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no.5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0"/>
          <w:u w:val="single"/>
          <w:rtl w:val="0"/>
        </w:rPr>
        <w:t xml:space="preserve">Batch – </w:t>
      </w:r>
      <w:r w:rsidDel="00000000" w:rsidR="00000000" w:rsidRPr="00000000">
        <w:rPr>
          <w:u w:val="single"/>
          <w:rtl w:val="0"/>
        </w:rPr>
        <w:t xml:space="preserve">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Title - Write an X86/64 ALP to count number of positive and negative numbers from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%macro rw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 rax,%1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rdi,%2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rsi,%3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rdx,%4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m1 db 10,"Count of Positive numbers: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l1 equ $-m1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m2 db 10,"Count of Negative numbers: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l2 equ $-m2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m3 db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l3 equ $-m3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array db 10h, 35h, 25h, 60h, 15h,-11h,-23h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count resb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pcount resb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ncount resb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totalcount resb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mov byte[count],07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mov byte[pcount],00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mov byte[ncount],00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 rsi,array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 rax, [rsi]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bt rax,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jc neg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inc byte[pcount]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jmp 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neg: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inc byte[ncount]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Down: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 rsi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dec byte[count]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jnz 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rw 1,1,m1,l1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mov bh,[pcount]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call display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rw 1,1,m2,l2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mov bh,[ncount]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call display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rw 1, 1, m3, l3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;exit call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 rax,60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rdi,00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mov byte[count],02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mov byte[totalcount], 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rol bh,04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mov al,bh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and al,0fH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cmp al,09h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jbe add_30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add al,07h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add_30: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add al,30h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mov[totalcount],al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dec byte[count]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rw 1, 1, totalcount, 02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rw 1, 1, m3, l3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array- [10, 35, 25, 60, 15,-11,-23]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</wp:posOffset>
            </wp:positionH>
            <wp:positionV relativeFrom="paragraph">
              <wp:posOffset>89535</wp:posOffset>
            </wp:positionV>
            <wp:extent cx="6356350" cy="357314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