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B2C73" w14:textId="5680420F" w:rsidR="00887AEF" w:rsidRPr="000C068C" w:rsidRDefault="000C068C" w:rsidP="000C068C">
      <w:pPr>
        <w:jc w:val="center"/>
        <w:rPr>
          <w:rFonts w:ascii="Times New Roman" w:hAnsi="Times New Roman" w:cs="Times New Roman"/>
          <w:b/>
          <w:bCs/>
          <w:sz w:val="32"/>
          <w:szCs w:val="32"/>
        </w:rPr>
      </w:pPr>
      <w:r w:rsidRPr="000C068C">
        <w:rPr>
          <w:rFonts w:ascii="Times New Roman" w:hAnsi="Times New Roman" w:cs="Times New Roman"/>
          <w:b/>
          <w:bCs/>
          <w:sz w:val="32"/>
          <w:szCs w:val="32"/>
        </w:rPr>
        <w:t>Analysis of Use Cases: Asynchronous vs Parallel Programming</w:t>
      </w:r>
    </w:p>
    <w:p w14:paraId="486136E8" w14:textId="30EB91C5" w:rsidR="000C068C" w:rsidRDefault="00D00A35" w:rsidP="000C068C">
      <w:pPr>
        <w:jc w:val="center"/>
        <w:rPr>
          <w:rFonts w:ascii="Times New Roman" w:hAnsi="Times New Roman" w:cs="Times New Roman"/>
          <w:sz w:val="24"/>
          <w:szCs w:val="24"/>
        </w:rPr>
      </w:pPr>
      <w:r w:rsidRPr="00D00A35">
        <w:rPr>
          <w:rFonts w:ascii="Times New Roman" w:hAnsi="Times New Roman" w:cs="Times New Roman"/>
          <w:sz w:val="24"/>
          <w:szCs w:val="24"/>
          <w:vertAlign w:val="superscript"/>
        </w:rPr>
        <w:t>1</w:t>
      </w:r>
      <w:r w:rsidR="000C068C">
        <w:rPr>
          <w:rFonts w:ascii="Times New Roman" w:hAnsi="Times New Roman" w:cs="Times New Roman"/>
          <w:sz w:val="24"/>
          <w:szCs w:val="24"/>
        </w:rPr>
        <w:t>Shreyash Bhardwaj</w:t>
      </w:r>
      <w:r>
        <w:rPr>
          <w:rFonts w:ascii="Times New Roman" w:hAnsi="Times New Roman" w:cs="Times New Roman"/>
          <w:sz w:val="24"/>
          <w:szCs w:val="24"/>
        </w:rPr>
        <w:t>,</w:t>
      </w:r>
      <w:r w:rsidR="000C068C">
        <w:rPr>
          <w:rFonts w:ascii="Times New Roman" w:hAnsi="Times New Roman" w:cs="Times New Roman"/>
          <w:sz w:val="24"/>
          <w:szCs w:val="24"/>
        </w:rPr>
        <w:t xml:space="preserve"> </w:t>
      </w:r>
      <w:hyperlink r:id="rId5" w:history="1">
        <w:r w:rsidR="000C068C" w:rsidRPr="00DC71DC">
          <w:rPr>
            <w:rStyle w:val="Hyperlink"/>
            <w:rFonts w:ascii="Times New Roman" w:hAnsi="Times New Roman" w:cs="Times New Roman"/>
            <w:sz w:val="24"/>
            <w:szCs w:val="24"/>
          </w:rPr>
          <w:t>shreyashbhardwaj2002@gmail.com</w:t>
        </w:r>
      </w:hyperlink>
      <w:r w:rsidR="000C068C">
        <w:rPr>
          <w:rFonts w:ascii="Times New Roman" w:hAnsi="Times New Roman" w:cs="Times New Roman"/>
          <w:sz w:val="24"/>
          <w:szCs w:val="24"/>
        </w:rPr>
        <w:t>,</w:t>
      </w:r>
    </w:p>
    <w:p w14:paraId="35CCC925" w14:textId="2040133F" w:rsidR="000C068C" w:rsidRDefault="00D00A35" w:rsidP="000C068C">
      <w:pPr>
        <w:jc w:val="center"/>
        <w:rPr>
          <w:rFonts w:ascii="Times New Roman" w:hAnsi="Times New Roman" w:cs="Times New Roman"/>
          <w:sz w:val="24"/>
          <w:szCs w:val="24"/>
        </w:rPr>
      </w:pPr>
      <w:r w:rsidRPr="00D00A35">
        <w:rPr>
          <w:rFonts w:ascii="Times New Roman" w:hAnsi="Times New Roman" w:cs="Times New Roman"/>
          <w:sz w:val="24"/>
          <w:szCs w:val="24"/>
          <w:vertAlign w:val="superscript"/>
        </w:rPr>
        <w:t>2</w:t>
      </w:r>
      <w:r w:rsidR="000C068C">
        <w:rPr>
          <w:rFonts w:ascii="Times New Roman" w:hAnsi="Times New Roman" w:cs="Times New Roman"/>
          <w:sz w:val="24"/>
          <w:szCs w:val="24"/>
        </w:rPr>
        <w:t xml:space="preserve">Shilpa Nayak, Assistant Professor, </w:t>
      </w:r>
      <w:hyperlink r:id="rId6" w:history="1">
        <w:r w:rsidRPr="00324EE2">
          <w:rPr>
            <w:rStyle w:val="Hyperlink"/>
            <w:rFonts w:ascii="Times New Roman" w:hAnsi="Times New Roman" w:cs="Times New Roman"/>
            <w:sz w:val="24"/>
            <w:szCs w:val="24"/>
          </w:rPr>
          <w:t>shilpa_cs@msrcsasc.edu.in</w:t>
        </w:r>
      </w:hyperlink>
      <w:r w:rsidRPr="00D00A35">
        <w:rPr>
          <w:rFonts w:ascii="Times New Roman" w:hAnsi="Times New Roman" w:cs="Times New Roman"/>
          <w:sz w:val="24"/>
          <w:szCs w:val="24"/>
        </w:rPr>
        <w:t>,</w:t>
      </w:r>
      <w:r>
        <w:rPr>
          <w:rFonts w:ascii="Times New Roman" w:hAnsi="Times New Roman" w:cs="Times New Roman"/>
          <w:sz w:val="24"/>
          <w:szCs w:val="24"/>
        </w:rPr>
        <w:t xml:space="preserve"> </w:t>
      </w:r>
      <w:r w:rsidR="000C068C">
        <w:rPr>
          <w:rFonts w:ascii="Times New Roman" w:hAnsi="Times New Roman" w:cs="Times New Roman"/>
          <w:sz w:val="24"/>
          <w:szCs w:val="24"/>
        </w:rPr>
        <w:t xml:space="preserve"> </w:t>
      </w:r>
    </w:p>
    <w:p w14:paraId="27E2092B" w14:textId="3F37C61E" w:rsidR="000C068C" w:rsidRDefault="000C068C" w:rsidP="000C068C">
      <w:pPr>
        <w:jc w:val="center"/>
        <w:rPr>
          <w:rFonts w:ascii="Times New Roman" w:hAnsi="Times New Roman" w:cs="Times New Roman"/>
          <w:sz w:val="24"/>
          <w:szCs w:val="24"/>
        </w:rPr>
      </w:pPr>
      <w:r>
        <w:rPr>
          <w:rFonts w:ascii="Times New Roman" w:hAnsi="Times New Roman" w:cs="Times New Roman"/>
          <w:sz w:val="24"/>
          <w:szCs w:val="24"/>
        </w:rPr>
        <w:t>M S Ramaiah College of Arts, Science and Commerce</w:t>
      </w:r>
    </w:p>
    <w:p w14:paraId="1A227378" w14:textId="77777777" w:rsidR="000C068C" w:rsidRDefault="000C068C" w:rsidP="000C068C">
      <w:pPr>
        <w:jc w:val="center"/>
        <w:rPr>
          <w:rFonts w:ascii="Times New Roman" w:hAnsi="Times New Roman" w:cs="Times New Roman"/>
          <w:sz w:val="24"/>
          <w:szCs w:val="24"/>
        </w:rPr>
      </w:pPr>
    </w:p>
    <w:p w14:paraId="3513F0CA" w14:textId="10FEB8DC" w:rsidR="000C068C" w:rsidRDefault="000C068C" w:rsidP="000C068C">
      <w:pPr>
        <w:rPr>
          <w:rFonts w:ascii="Times New Roman" w:hAnsi="Times New Roman" w:cs="Times New Roman"/>
          <w:b/>
          <w:bCs/>
          <w:sz w:val="24"/>
          <w:szCs w:val="24"/>
        </w:rPr>
      </w:pPr>
      <w:r>
        <w:rPr>
          <w:rFonts w:ascii="Times New Roman" w:hAnsi="Times New Roman" w:cs="Times New Roman"/>
          <w:b/>
          <w:bCs/>
          <w:sz w:val="24"/>
          <w:szCs w:val="24"/>
        </w:rPr>
        <w:t>Abstract:</w:t>
      </w:r>
    </w:p>
    <w:p w14:paraId="4BC3F9D4" w14:textId="4E63E6DC" w:rsidR="000A52E6" w:rsidRPr="000A52E6" w:rsidRDefault="000A52E6" w:rsidP="000A52E6">
      <w:pPr>
        <w:rPr>
          <w:rFonts w:ascii="Times New Roman" w:hAnsi="Times New Roman" w:cs="Times New Roman"/>
          <w:sz w:val="24"/>
          <w:szCs w:val="24"/>
        </w:rPr>
      </w:pPr>
      <w:r w:rsidRPr="000A52E6">
        <w:rPr>
          <w:rFonts w:ascii="Times New Roman" w:hAnsi="Times New Roman" w:cs="Times New Roman"/>
          <w:sz w:val="24"/>
          <w:szCs w:val="24"/>
        </w:rPr>
        <w:t>As software systems continue to evolve, developers face the challenge of optimizing performance while ensuring responsiveness and scalability. Two prevalent approaches to addressing this challenge are asynchronous and parallel programming paradigms. This paper presents a comprehensive analysis of these approaches in various use cases, evaluating their effectiveness in achieving performance goals and managing complexities inherent in modern software systems. The analysis begins by defining asynchronous and parallel programming paradigms, highlighting their fundamental differences and common application scenarios. Subsequently, it examines use cases where each paradigm excels, such as web server applications, real-time systems, and data processing pipelines. Through a comparative study, the paper elucidates the trade-offs associated with each approach in terms of concurrency control, resource utilization, and code maintainability. Ultimately, this research paper serves as a practical guide to help programmers choose the paradigm that will work best in each scenario.</w:t>
      </w:r>
    </w:p>
    <w:p w14:paraId="385417FA" w14:textId="77777777" w:rsidR="000A52E6" w:rsidRDefault="000A52E6" w:rsidP="000A52E6">
      <w:pPr>
        <w:rPr>
          <w:rFonts w:ascii="Times New Roman" w:hAnsi="Times New Roman" w:cs="Times New Roman"/>
          <w:sz w:val="24"/>
          <w:szCs w:val="24"/>
        </w:rPr>
      </w:pPr>
      <w:r w:rsidRPr="000A52E6">
        <w:rPr>
          <w:rFonts w:ascii="Times New Roman" w:hAnsi="Times New Roman" w:cs="Times New Roman"/>
          <w:sz w:val="24"/>
          <w:szCs w:val="24"/>
        </w:rPr>
        <w:t>Keywords: asynchronous programming, parallel programming, performance optimization, concurrency control, use case analysis.</w:t>
      </w:r>
    </w:p>
    <w:p w14:paraId="34A27C00" w14:textId="77777777" w:rsidR="00A27EA9" w:rsidRDefault="00A27EA9" w:rsidP="000A52E6">
      <w:pPr>
        <w:rPr>
          <w:rFonts w:ascii="Times New Roman" w:hAnsi="Times New Roman" w:cs="Times New Roman"/>
          <w:b/>
          <w:bCs/>
          <w:sz w:val="24"/>
          <w:szCs w:val="24"/>
        </w:rPr>
      </w:pPr>
    </w:p>
    <w:p w14:paraId="50BEDF24" w14:textId="2E5ED172" w:rsidR="00A27EA9" w:rsidRDefault="00A27EA9" w:rsidP="000A52E6">
      <w:pPr>
        <w:rPr>
          <w:rFonts w:ascii="Times New Roman" w:hAnsi="Times New Roman" w:cs="Times New Roman"/>
          <w:b/>
          <w:bCs/>
          <w:sz w:val="24"/>
          <w:szCs w:val="24"/>
        </w:rPr>
      </w:pPr>
      <w:r>
        <w:rPr>
          <w:rFonts w:ascii="Times New Roman" w:hAnsi="Times New Roman" w:cs="Times New Roman"/>
          <w:b/>
          <w:bCs/>
          <w:sz w:val="24"/>
          <w:szCs w:val="24"/>
        </w:rPr>
        <w:t>Introduction:</w:t>
      </w:r>
    </w:p>
    <w:p w14:paraId="14A42B2B" w14:textId="77777777" w:rsidR="00146FDF" w:rsidRPr="00146FDF" w:rsidRDefault="00146FDF" w:rsidP="00146FDF">
      <w:pPr>
        <w:rPr>
          <w:rFonts w:ascii="Times New Roman" w:hAnsi="Times New Roman" w:cs="Times New Roman"/>
          <w:sz w:val="24"/>
          <w:szCs w:val="24"/>
        </w:rPr>
      </w:pPr>
    </w:p>
    <w:p w14:paraId="48BAA0E1" w14:textId="77777777" w:rsidR="00D2041E" w:rsidRDefault="00146FDF" w:rsidP="00146FDF">
      <w:pPr>
        <w:rPr>
          <w:rFonts w:ascii="Times New Roman" w:hAnsi="Times New Roman" w:cs="Times New Roman"/>
          <w:sz w:val="24"/>
          <w:szCs w:val="24"/>
        </w:rPr>
      </w:pPr>
      <w:r w:rsidRPr="00146FDF">
        <w:rPr>
          <w:rFonts w:ascii="Times New Roman" w:hAnsi="Times New Roman" w:cs="Times New Roman"/>
          <w:sz w:val="24"/>
          <w:szCs w:val="24"/>
        </w:rPr>
        <w:t xml:space="preserve">In the dynamic realm of software development, optimizing performance while ensuring responsiveness and scalability is paramount. Asynchronous and parallel programming paradigms have emerged as pivotal strategies for tackling this challenge, offering developers powerful tools to enhance system efficiency and manage concurrent operations effectively. This paper </w:t>
      </w:r>
      <w:r>
        <w:rPr>
          <w:rFonts w:ascii="Times New Roman" w:hAnsi="Times New Roman" w:cs="Times New Roman"/>
          <w:sz w:val="24"/>
          <w:szCs w:val="24"/>
        </w:rPr>
        <w:t xml:space="preserve">titled “Analysis of Use Cases: Asynchronous vs Parallel Programming” </w:t>
      </w:r>
      <w:r w:rsidRPr="00146FDF">
        <w:rPr>
          <w:rFonts w:ascii="Times New Roman" w:hAnsi="Times New Roman" w:cs="Times New Roman"/>
          <w:sz w:val="24"/>
          <w:szCs w:val="24"/>
        </w:rPr>
        <w:t>presents a comprehensive analysis of these paradigms, exploring their fundamental principles, application scenarios, and comparative advantages across various use cases.</w:t>
      </w:r>
    </w:p>
    <w:p w14:paraId="0D28A31F" w14:textId="28EDE017" w:rsidR="000A52E6" w:rsidRPr="000A52E6" w:rsidRDefault="00146FDF" w:rsidP="00146FDF">
      <w:pPr>
        <w:rPr>
          <w:rFonts w:ascii="Times New Roman" w:hAnsi="Times New Roman" w:cs="Times New Roman"/>
          <w:sz w:val="24"/>
          <w:szCs w:val="24"/>
        </w:rPr>
      </w:pPr>
      <w:r w:rsidRPr="00146FDF">
        <w:rPr>
          <w:rFonts w:ascii="Times New Roman" w:hAnsi="Times New Roman" w:cs="Times New Roman"/>
          <w:sz w:val="24"/>
          <w:szCs w:val="24"/>
        </w:rPr>
        <w:t xml:space="preserve"> By elucidating the trade-offs associated with concurrency control, resource utilization, and code maintainability, this research aims to equip developers with the insights needed to make informed decisions when selecting the appropriate programming paradigm for their projects. Through a systematic examination of real-world scenarios, including web server applications, real-time systems, and data processing pipelines, this paper seeks to provide practical guidance for navigating the complexities of modern software development and optimizing performance in software systems.</w:t>
      </w:r>
    </w:p>
    <w:p w14:paraId="73800056" w14:textId="763AF207" w:rsidR="000C068C" w:rsidRDefault="000C068C" w:rsidP="000A52E6">
      <w:pPr>
        <w:rPr>
          <w:rFonts w:ascii="Times New Roman" w:hAnsi="Times New Roman" w:cs="Times New Roman"/>
          <w:sz w:val="24"/>
          <w:szCs w:val="24"/>
        </w:rPr>
      </w:pPr>
    </w:p>
    <w:p w14:paraId="4CF379BC" w14:textId="77777777" w:rsidR="00D2041E" w:rsidRDefault="00D2041E" w:rsidP="00D2041E">
      <w:pPr>
        <w:jc w:val="both"/>
        <w:rPr>
          <w:rFonts w:ascii="Times New Roman" w:hAnsi="Times New Roman" w:cs="Times New Roman"/>
          <w:b/>
          <w:sz w:val="24"/>
          <w:szCs w:val="24"/>
        </w:rPr>
      </w:pPr>
      <w:r>
        <w:rPr>
          <w:rFonts w:ascii="Times New Roman" w:hAnsi="Times New Roman" w:cs="Times New Roman"/>
          <w:b/>
          <w:sz w:val="24"/>
          <w:szCs w:val="24"/>
        </w:rPr>
        <w:lastRenderedPageBreak/>
        <w:t>Methodology:</w:t>
      </w:r>
    </w:p>
    <w:p w14:paraId="03E146C3" w14:textId="7837AA82" w:rsidR="00000703" w:rsidRPr="00000703" w:rsidRDefault="00000703" w:rsidP="00000703">
      <w:pPr>
        <w:rPr>
          <w:rFonts w:ascii="Times New Roman" w:hAnsi="Times New Roman" w:cs="Times New Roman"/>
          <w:sz w:val="24"/>
          <w:szCs w:val="24"/>
        </w:rPr>
      </w:pPr>
      <w:r w:rsidRPr="00000703">
        <w:rPr>
          <w:rFonts w:ascii="Times New Roman" w:hAnsi="Times New Roman" w:cs="Times New Roman"/>
          <w:sz w:val="24"/>
          <w:szCs w:val="24"/>
        </w:rPr>
        <w:t>This methodology integrates literature review, use case selection, empirical experimentation</w:t>
      </w:r>
      <w:r>
        <w:rPr>
          <w:rFonts w:ascii="Times New Roman" w:hAnsi="Times New Roman" w:cs="Times New Roman"/>
          <w:sz w:val="24"/>
          <w:szCs w:val="24"/>
        </w:rPr>
        <w:t xml:space="preserve"> and </w:t>
      </w:r>
      <w:r w:rsidRPr="00000703">
        <w:rPr>
          <w:rFonts w:ascii="Times New Roman" w:hAnsi="Times New Roman" w:cs="Times New Roman"/>
          <w:sz w:val="24"/>
          <w:szCs w:val="24"/>
        </w:rPr>
        <w:t xml:space="preserve">analysis to provide a comprehensive evaluation of asynchronous and parallel programming paradigms in various real-world scenarios. By following this methodology, </w:t>
      </w:r>
      <w:r>
        <w:rPr>
          <w:rFonts w:ascii="Times New Roman" w:hAnsi="Times New Roman" w:cs="Times New Roman"/>
          <w:sz w:val="24"/>
          <w:szCs w:val="24"/>
        </w:rPr>
        <w:t>I</w:t>
      </w:r>
      <w:r w:rsidRPr="00000703">
        <w:rPr>
          <w:rFonts w:ascii="Times New Roman" w:hAnsi="Times New Roman" w:cs="Times New Roman"/>
          <w:sz w:val="24"/>
          <w:szCs w:val="24"/>
        </w:rPr>
        <w:t xml:space="preserve"> systematically investigate</w:t>
      </w:r>
      <w:r>
        <w:rPr>
          <w:rFonts w:ascii="Times New Roman" w:hAnsi="Times New Roman" w:cs="Times New Roman"/>
          <w:sz w:val="24"/>
          <w:szCs w:val="24"/>
        </w:rPr>
        <w:t>d</w:t>
      </w:r>
      <w:r w:rsidRPr="00000703">
        <w:rPr>
          <w:rFonts w:ascii="Times New Roman" w:hAnsi="Times New Roman" w:cs="Times New Roman"/>
          <w:sz w:val="24"/>
          <w:szCs w:val="24"/>
        </w:rPr>
        <w:t xml:space="preserve"> the effectiveness and practical implications of these paradigms, contributing valuable insights to the field of software engineering and performance optimization.</w:t>
      </w:r>
    </w:p>
    <w:p w14:paraId="746459A3" w14:textId="77777777" w:rsidR="00000703" w:rsidRPr="00000703" w:rsidRDefault="00000703" w:rsidP="00000703">
      <w:pPr>
        <w:rPr>
          <w:rFonts w:ascii="Times New Roman" w:hAnsi="Times New Roman" w:cs="Times New Roman"/>
          <w:sz w:val="24"/>
          <w:szCs w:val="24"/>
        </w:rPr>
      </w:pPr>
    </w:p>
    <w:p w14:paraId="48CFC843" w14:textId="4D5482CD" w:rsidR="00000703" w:rsidRPr="00000703" w:rsidRDefault="00000703" w:rsidP="00000703">
      <w:pPr>
        <w:rPr>
          <w:rFonts w:ascii="Times New Roman" w:hAnsi="Times New Roman" w:cs="Times New Roman"/>
          <w:sz w:val="24"/>
          <w:szCs w:val="24"/>
        </w:rPr>
      </w:pPr>
      <w:r w:rsidRPr="00000703">
        <w:rPr>
          <w:rFonts w:ascii="Times New Roman" w:hAnsi="Times New Roman" w:cs="Times New Roman"/>
          <w:sz w:val="24"/>
          <w:szCs w:val="24"/>
        </w:rPr>
        <w:t xml:space="preserve">1. </w:t>
      </w:r>
      <w:r w:rsidRPr="00000703">
        <w:rPr>
          <w:rFonts w:ascii="Times New Roman" w:hAnsi="Times New Roman" w:cs="Times New Roman"/>
          <w:b/>
          <w:bCs/>
          <w:sz w:val="24"/>
          <w:szCs w:val="24"/>
        </w:rPr>
        <w:t>Literature Review</w:t>
      </w:r>
      <w:r w:rsidRPr="00000703">
        <w:rPr>
          <w:rFonts w:ascii="Times New Roman" w:hAnsi="Times New Roman" w:cs="Times New Roman"/>
          <w:sz w:val="24"/>
          <w:szCs w:val="24"/>
        </w:rPr>
        <w:t>: Conduct a thorough review of existing literature, including academic papers, books, and technical documentation, to understand the foundational concepts, principles, and best practices of asynchronous and parallel programming paradigms. Identify key use cases and case studies that demonstrate the application of these paradigms in real-world scenarios.</w:t>
      </w:r>
    </w:p>
    <w:p w14:paraId="66428A87" w14:textId="77777777" w:rsidR="00000703" w:rsidRPr="00000703" w:rsidRDefault="00000703" w:rsidP="00000703">
      <w:pPr>
        <w:rPr>
          <w:rFonts w:ascii="Times New Roman" w:hAnsi="Times New Roman" w:cs="Times New Roman"/>
          <w:sz w:val="24"/>
          <w:szCs w:val="24"/>
        </w:rPr>
      </w:pPr>
    </w:p>
    <w:p w14:paraId="21C9553B" w14:textId="1B7AA71B" w:rsidR="00000703" w:rsidRPr="00000703" w:rsidRDefault="00000703" w:rsidP="00000703">
      <w:pPr>
        <w:rPr>
          <w:rFonts w:ascii="Times New Roman" w:hAnsi="Times New Roman" w:cs="Times New Roman"/>
          <w:sz w:val="24"/>
          <w:szCs w:val="24"/>
        </w:rPr>
      </w:pPr>
      <w:r w:rsidRPr="00000703">
        <w:rPr>
          <w:rFonts w:ascii="Times New Roman" w:hAnsi="Times New Roman" w:cs="Times New Roman"/>
          <w:sz w:val="24"/>
          <w:szCs w:val="24"/>
        </w:rPr>
        <w:t xml:space="preserve">2. </w:t>
      </w:r>
      <w:r w:rsidRPr="00000703">
        <w:rPr>
          <w:rFonts w:ascii="Times New Roman" w:hAnsi="Times New Roman" w:cs="Times New Roman"/>
          <w:b/>
          <w:bCs/>
          <w:sz w:val="24"/>
          <w:szCs w:val="24"/>
        </w:rPr>
        <w:t>Use Case Selection</w:t>
      </w:r>
      <w:r w:rsidRPr="00000703">
        <w:rPr>
          <w:rFonts w:ascii="Times New Roman" w:hAnsi="Times New Roman" w:cs="Times New Roman"/>
          <w:sz w:val="24"/>
          <w:szCs w:val="24"/>
        </w:rPr>
        <w:t>: Identify a diverse set of use cases representing different domains and application scenarios where asynchronous and parallel programming paradigms are commonly employed. Consider factors such as system requirements, performance goals, and concurrency constraints when selecting use cases.</w:t>
      </w:r>
    </w:p>
    <w:p w14:paraId="43D77966" w14:textId="77777777" w:rsidR="00000703" w:rsidRPr="00000703" w:rsidRDefault="00000703" w:rsidP="00000703">
      <w:pPr>
        <w:rPr>
          <w:rFonts w:ascii="Times New Roman" w:hAnsi="Times New Roman" w:cs="Times New Roman"/>
          <w:sz w:val="24"/>
          <w:szCs w:val="24"/>
        </w:rPr>
      </w:pPr>
    </w:p>
    <w:p w14:paraId="3C59040A" w14:textId="276E23FB" w:rsidR="00000703" w:rsidRPr="00000703" w:rsidRDefault="00000703" w:rsidP="00000703">
      <w:pPr>
        <w:rPr>
          <w:rFonts w:ascii="Times New Roman" w:hAnsi="Times New Roman" w:cs="Times New Roman"/>
          <w:sz w:val="24"/>
          <w:szCs w:val="24"/>
        </w:rPr>
      </w:pPr>
      <w:r w:rsidRPr="00000703">
        <w:rPr>
          <w:rFonts w:ascii="Times New Roman" w:hAnsi="Times New Roman" w:cs="Times New Roman"/>
          <w:sz w:val="24"/>
          <w:szCs w:val="24"/>
        </w:rPr>
        <w:t xml:space="preserve">3. </w:t>
      </w:r>
      <w:r w:rsidRPr="00000703">
        <w:rPr>
          <w:rFonts w:ascii="Times New Roman" w:hAnsi="Times New Roman" w:cs="Times New Roman"/>
          <w:b/>
          <w:bCs/>
          <w:sz w:val="24"/>
          <w:szCs w:val="24"/>
        </w:rPr>
        <w:t>Data Collection</w:t>
      </w:r>
      <w:r w:rsidRPr="00000703">
        <w:rPr>
          <w:rFonts w:ascii="Times New Roman" w:hAnsi="Times New Roman" w:cs="Times New Roman"/>
          <w:sz w:val="24"/>
          <w:szCs w:val="24"/>
        </w:rPr>
        <w:t>: Gather relevant data and information for each selected use case, including system specifications, performance metrics, and implementation details. This may involve studying existing software systems, conducting experiments, or analysing real-world datasets to capture the performance characteristics of asynchronous and parallel implementations.</w:t>
      </w:r>
    </w:p>
    <w:p w14:paraId="3DFCC023" w14:textId="77777777" w:rsidR="00000703" w:rsidRPr="00000703" w:rsidRDefault="00000703" w:rsidP="00000703">
      <w:pPr>
        <w:rPr>
          <w:rFonts w:ascii="Times New Roman" w:hAnsi="Times New Roman" w:cs="Times New Roman"/>
          <w:sz w:val="24"/>
          <w:szCs w:val="24"/>
        </w:rPr>
      </w:pPr>
    </w:p>
    <w:p w14:paraId="2463C3A7" w14:textId="42F9C86D" w:rsidR="00000703" w:rsidRPr="00000703" w:rsidRDefault="00000703" w:rsidP="00000703">
      <w:pPr>
        <w:rPr>
          <w:rFonts w:ascii="Times New Roman" w:hAnsi="Times New Roman" w:cs="Times New Roman"/>
          <w:sz w:val="24"/>
          <w:szCs w:val="24"/>
        </w:rPr>
      </w:pPr>
      <w:r w:rsidRPr="00000703">
        <w:rPr>
          <w:rFonts w:ascii="Times New Roman" w:hAnsi="Times New Roman" w:cs="Times New Roman"/>
          <w:sz w:val="24"/>
          <w:szCs w:val="24"/>
        </w:rPr>
        <w:t xml:space="preserve">4. </w:t>
      </w:r>
      <w:r w:rsidRPr="00000703">
        <w:rPr>
          <w:rFonts w:ascii="Times New Roman" w:hAnsi="Times New Roman" w:cs="Times New Roman"/>
          <w:b/>
          <w:bCs/>
          <w:sz w:val="24"/>
          <w:szCs w:val="24"/>
        </w:rPr>
        <w:t>Implementation and Experimentation</w:t>
      </w:r>
      <w:r w:rsidRPr="00000703">
        <w:rPr>
          <w:rFonts w:ascii="Times New Roman" w:hAnsi="Times New Roman" w:cs="Times New Roman"/>
          <w:sz w:val="24"/>
          <w:szCs w:val="24"/>
        </w:rPr>
        <w:t>: Implement asynchronous and parallel versions of the selected use cases using appropriate programming languages and frameworks. Design experiments to evaluate the performance of each implementation under various conditions, such as varying workload, input size, and system resources. Measure key performance metrics, such as execution time, throughput, and resource utilization, to assess the effectiveness of each programming paradigm in meeting performance goals.</w:t>
      </w:r>
    </w:p>
    <w:p w14:paraId="22559558" w14:textId="77777777" w:rsidR="00000703" w:rsidRPr="00000703" w:rsidRDefault="00000703" w:rsidP="00000703">
      <w:pPr>
        <w:rPr>
          <w:rFonts w:ascii="Times New Roman" w:hAnsi="Times New Roman" w:cs="Times New Roman"/>
          <w:sz w:val="24"/>
          <w:szCs w:val="24"/>
        </w:rPr>
      </w:pPr>
    </w:p>
    <w:p w14:paraId="484F02DF" w14:textId="6B5DAFAC" w:rsidR="00000703" w:rsidRPr="00000703" w:rsidRDefault="00000703" w:rsidP="00000703">
      <w:pPr>
        <w:rPr>
          <w:rFonts w:ascii="Times New Roman" w:hAnsi="Times New Roman" w:cs="Times New Roman"/>
          <w:sz w:val="24"/>
          <w:szCs w:val="24"/>
        </w:rPr>
      </w:pPr>
      <w:r w:rsidRPr="00000703">
        <w:rPr>
          <w:rFonts w:ascii="Times New Roman" w:hAnsi="Times New Roman" w:cs="Times New Roman"/>
          <w:sz w:val="24"/>
          <w:szCs w:val="24"/>
        </w:rPr>
        <w:t xml:space="preserve">5. </w:t>
      </w:r>
      <w:r w:rsidRPr="00000703">
        <w:rPr>
          <w:rFonts w:ascii="Times New Roman" w:hAnsi="Times New Roman" w:cs="Times New Roman"/>
          <w:b/>
          <w:bCs/>
          <w:sz w:val="24"/>
          <w:szCs w:val="24"/>
        </w:rPr>
        <w:t>Analysis and Comparison</w:t>
      </w:r>
      <w:r w:rsidRPr="00000703">
        <w:rPr>
          <w:rFonts w:ascii="Times New Roman" w:hAnsi="Times New Roman" w:cs="Times New Roman"/>
          <w:sz w:val="24"/>
          <w:szCs w:val="24"/>
        </w:rPr>
        <w:t xml:space="preserve">: </w:t>
      </w:r>
      <w:r w:rsidR="00743E55" w:rsidRPr="00000703">
        <w:rPr>
          <w:rFonts w:ascii="Times New Roman" w:hAnsi="Times New Roman" w:cs="Times New Roman"/>
          <w:sz w:val="24"/>
          <w:szCs w:val="24"/>
        </w:rPr>
        <w:t>Analyse</w:t>
      </w:r>
      <w:r w:rsidRPr="00000703">
        <w:rPr>
          <w:rFonts w:ascii="Times New Roman" w:hAnsi="Times New Roman" w:cs="Times New Roman"/>
          <w:sz w:val="24"/>
          <w:szCs w:val="24"/>
        </w:rPr>
        <w:t xml:space="preserve"> the experimental results to identify trends, patterns, and trade-offs associated with asynchronous and parallel programming paradigms. Compare the performance of asynchronous and parallel implementations across different use cases, considering factors such as scalability, concurrency control, and code maintainability. Interpret the findings to draw meaningful conclusions regarding the suitability of each paradigm for specific application scenarios.</w:t>
      </w:r>
    </w:p>
    <w:p w14:paraId="37E4CD92" w14:textId="77777777" w:rsidR="00000703" w:rsidRPr="00000703" w:rsidRDefault="00000703" w:rsidP="00000703">
      <w:pPr>
        <w:rPr>
          <w:rFonts w:ascii="Times New Roman" w:hAnsi="Times New Roman" w:cs="Times New Roman"/>
          <w:sz w:val="24"/>
          <w:szCs w:val="24"/>
        </w:rPr>
      </w:pPr>
    </w:p>
    <w:sectPr w:rsidR="00000703" w:rsidRPr="00000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108C7"/>
    <w:multiLevelType w:val="hybridMultilevel"/>
    <w:tmpl w:val="29F27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2184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8C"/>
    <w:rsid w:val="00000703"/>
    <w:rsid w:val="000A52E6"/>
    <w:rsid w:val="000C068C"/>
    <w:rsid w:val="00107FCF"/>
    <w:rsid w:val="00146FDF"/>
    <w:rsid w:val="002601D9"/>
    <w:rsid w:val="002B7710"/>
    <w:rsid w:val="003007EB"/>
    <w:rsid w:val="00326218"/>
    <w:rsid w:val="006E5894"/>
    <w:rsid w:val="00743E55"/>
    <w:rsid w:val="007C57F7"/>
    <w:rsid w:val="008269E3"/>
    <w:rsid w:val="00857943"/>
    <w:rsid w:val="0086549D"/>
    <w:rsid w:val="00887AEF"/>
    <w:rsid w:val="00A27EA9"/>
    <w:rsid w:val="00AA2F04"/>
    <w:rsid w:val="00D00A35"/>
    <w:rsid w:val="00D20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0CAB"/>
  <w15:chartTrackingRefBased/>
  <w15:docId w15:val="{FE4B1A2D-4835-41A4-97A6-83B59A61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68C"/>
    <w:pPr>
      <w:ind w:left="720"/>
      <w:contextualSpacing/>
    </w:pPr>
  </w:style>
  <w:style w:type="character" w:styleId="Hyperlink">
    <w:name w:val="Hyperlink"/>
    <w:basedOn w:val="DefaultParagraphFont"/>
    <w:uiPriority w:val="99"/>
    <w:unhideWhenUsed/>
    <w:rsid w:val="000C06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825748">
      <w:bodyDiv w:val="1"/>
      <w:marLeft w:val="0"/>
      <w:marRight w:val="0"/>
      <w:marTop w:val="0"/>
      <w:marBottom w:val="0"/>
      <w:divBdr>
        <w:top w:val="none" w:sz="0" w:space="0" w:color="auto"/>
        <w:left w:val="none" w:sz="0" w:space="0" w:color="auto"/>
        <w:bottom w:val="none" w:sz="0" w:space="0" w:color="auto"/>
        <w:right w:val="none" w:sz="0" w:space="0" w:color="auto"/>
      </w:divBdr>
      <w:divsChild>
        <w:div w:id="417751299">
          <w:marLeft w:val="0"/>
          <w:marRight w:val="0"/>
          <w:marTop w:val="0"/>
          <w:marBottom w:val="0"/>
          <w:divBdr>
            <w:top w:val="single" w:sz="2" w:space="0" w:color="E3E3E3"/>
            <w:left w:val="single" w:sz="2" w:space="0" w:color="E3E3E3"/>
            <w:bottom w:val="single" w:sz="2" w:space="0" w:color="E3E3E3"/>
            <w:right w:val="single" w:sz="2" w:space="0" w:color="E3E3E3"/>
          </w:divBdr>
          <w:divsChild>
            <w:div w:id="447310546">
              <w:marLeft w:val="0"/>
              <w:marRight w:val="0"/>
              <w:marTop w:val="0"/>
              <w:marBottom w:val="0"/>
              <w:divBdr>
                <w:top w:val="single" w:sz="2" w:space="0" w:color="E3E3E3"/>
                <w:left w:val="single" w:sz="2" w:space="0" w:color="E3E3E3"/>
                <w:bottom w:val="single" w:sz="2" w:space="0" w:color="E3E3E3"/>
                <w:right w:val="single" w:sz="2" w:space="0" w:color="E3E3E3"/>
              </w:divBdr>
              <w:divsChild>
                <w:div w:id="280570647">
                  <w:marLeft w:val="0"/>
                  <w:marRight w:val="0"/>
                  <w:marTop w:val="0"/>
                  <w:marBottom w:val="0"/>
                  <w:divBdr>
                    <w:top w:val="single" w:sz="2" w:space="0" w:color="E3E3E3"/>
                    <w:left w:val="single" w:sz="2" w:space="0" w:color="E3E3E3"/>
                    <w:bottom w:val="single" w:sz="2" w:space="0" w:color="E3E3E3"/>
                    <w:right w:val="single" w:sz="2" w:space="0" w:color="E3E3E3"/>
                  </w:divBdr>
                  <w:divsChild>
                    <w:div w:id="1931959756">
                      <w:marLeft w:val="0"/>
                      <w:marRight w:val="0"/>
                      <w:marTop w:val="0"/>
                      <w:marBottom w:val="0"/>
                      <w:divBdr>
                        <w:top w:val="single" w:sz="2" w:space="0" w:color="E3E3E3"/>
                        <w:left w:val="single" w:sz="2" w:space="0" w:color="E3E3E3"/>
                        <w:bottom w:val="single" w:sz="2" w:space="0" w:color="E3E3E3"/>
                        <w:right w:val="single" w:sz="2" w:space="0" w:color="E3E3E3"/>
                      </w:divBdr>
                      <w:divsChild>
                        <w:div w:id="789327288">
                          <w:marLeft w:val="0"/>
                          <w:marRight w:val="0"/>
                          <w:marTop w:val="0"/>
                          <w:marBottom w:val="0"/>
                          <w:divBdr>
                            <w:top w:val="single" w:sz="2" w:space="0" w:color="E3E3E3"/>
                            <w:left w:val="single" w:sz="2" w:space="0" w:color="E3E3E3"/>
                            <w:bottom w:val="single" w:sz="2" w:space="0" w:color="E3E3E3"/>
                            <w:right w:val="single" w:sz="2" w:space="0" w:color="E3E3E3"/>
                          </w:divBdr>
                          <w:divsChild>
                            <w:div w:id="1091127983">
                              <w:marLeft w:val="0"/>
                              <w:marRight w:val="0"/>
                              <w:marTop w:val="0"/>
                              <w:marBottom w:val="0"/>
                              <w:divBdr>
                                <w:top w:val="single" w:sz="2" w:space="0" w:color="E3E3E3"/>
                                <w:left w:val="single" w:sz="2" w:space="0" w:color="E3E3E3"/>
                                <w:bottom w:val="single" w:sz="2" w:space="0" w:color="E3E3E3"/>
                                <w:right w:val="single" w:sz="2" w:space="0" w:color="E3E3E3"/>
                              </w:divBdr>
                              <w:divsChild>
                                <w:div w:id="18836366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596881">
                                      <w:marLeft w:val="0"/>
                                      <w:marRight w:val="0"/>
                                      <w:marTop w:val="0"/>
                                      <w:marBottom w:val="0"/>
                                      <w:divBdr>
                                        <w:top w:val="single" w:sz="2" w:space="0" w:color="E3E3E3"/>
                                        <w:left w:val="single" w:sz="2" w:space="0" w:color="E3E3E3"/>
                                        <w:bottom w:val="single" w:sz="2" w:space="0" w:color="E3E3E3"/>
                                        <w:right w:val="single" w:sz="2" w:space="0" w:color="E3E3E3"/>
                                      </w:divBdr>
                                      <w:divsChild>
                                        <w:div w:id="1673339049">
                                          <w:marLeft w:val="0"/>
                                          <w:marRight w:val="0"/>
                                          <w:marTop w:val="0"/>
                                          <w:marBottom w:val="0"/>
                                          <w:divBdr>
                                            <w:top w:val="single" w:sz="2" w:space="0" w:color="E3E3E3"/>
                                            <w:left w:val="single" w:sz="2" w:space="0" w:color="E3E3E3"/>
                                            <w:bottom w:val="single" w:sz="2" w:space="0" w:color="E3E3E3"/>
                                            <w:right w:val="single" w:sz="2" w:space="0" w:color="E3E3E3"/>
                                          </w:divBdr>
                                          <w:divsChild>
                                            <w:div w:id="96293619">
                                              <w:marLeft w:val="0"/>
                                              <w:marRight w:val="0"/>
                                              <w:marTop w:val="0"/>
                                              <w:marBottom w:val="0"/>
                                              <w:divBdr>
                                                <w:top w:val="single" w:sz="2" w:space="0" w:color="E3E3E3"/>
                                                <w:left w:val="single" w:sz="2" w:space="0" w:color="E3E3E3"/>
                                                <w:bottom w:val="single" w:sz="2" w:space="0" w:color="E3E3E3"/>
                                                <w:right w:val="single" w:sz="2" w:space="0" w:color="E3E3E3"/>
                                              </w:divBdr>
                                              <w:divsChild>
                                                <w:div w:id="948976704">
                                                  <w:marLeft w:val="0"/>
                                                  <w:marRight w:val="0"/>
                                                  <w:marTop w:val="0"/>
                                                  <w:marBottom w:val="0"/>
                                                  <w:divBdr>
                                                    <w:top w:val="single" w:sz="2" w:space="0" w:color="E3E3E3"/>
                                                    <w:left w:val="single" w:sz="2" w:space="0" w:color="E3E3E3"/>
                                                    <w:bottom w:val="single" w:sz="2" w:space="0" w:color="E3E3E3"/>
                                                    <w:right w:val="single" w:sz="2" w:space="0" w:color="E3E3E3"/>
                                                  </w:divBdr>
                                                  <w:divsChild>
                                                    <w:div w:id="126777030">
                                                      <w:marLeft w:val="0"/>
                                                      <w:marRight w:val="0"/>
                                                      <w:marTop w:val="0"/>
                                                      <w:marBottom w:val="0"/>
                                                      <w:divBdr>
                                                        <w:top w:val="single" w:sz="2" w:space="0" w:color="E3E3E3"/>
                                                        <w:left w:val="single" w:sz="2" w:space="0" w:color="E3E3E3"/>
                                                        <w:bottom w:val="single" w:sz="2" w:space="0" w:color="E3E3E3"/>
                                                        <w:right w:val="single" w:sz="2" w:space="0" w:color="E3E3E3"/>
                                                      </w:divBdr>
                                                      <w:divsChild>
                                                        <w:div w:id="894005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3837620">
          <w:marLeft w:val="0"/>
          <w:marRight w:val="0"/>
          <w:marTop w:val="0"/>
          <w:marBottom w:val="0"/>
          <w:divBdr>
            <w:top w:val="none" w:sz="0" w:space="0" w:color="auto"/>
            <w:left w:val="none" w:sz="0" w:space="0" w:color="auto"/>
            <w:bottom w:val="none" w:sz="0" w:space="0" w:color="auto"/>
            <w:right w:val="none" w:sz="0" w:space="0" w:color="auto"/>
          </w:divBdr>
          <w:divsChild>
            <w:div w:id="589003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04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47102387">
      <w:bodyDiv w:val="1"/>
      <w:marLeft w:val="0"/>
      <w:marRight w:val="0"/>
      <w:marTop w:val="0"/>
      <w:marBottom w:val="0"/>
      <w:divBdr>
        <w:top w:val="none" w:sz="0" w:space="0" w:color="auto"/>
        <w:left w:val="none" w:sz="0" w:space="0" w:color="auto"/>
        <w:bottom w:val="none" w:sz="0" w:space="0" w:color="auto"/>
        <w:right w:val="none" w:sz="0" w:space="0" w:color="auto"/>
      </w:divBdr>
    </w:div>
    <w:div w:id="17004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lpa_cs@msrcsasc.edu.in" TargetMode="External"/><Relationship Id="rId5" Type="http://schemas.openxmlformats.org/officeDocument/2006/relationships/hyperlink" Target="mailto:shreyashbhardwaj20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Bhardwaj</dc:creator>
  <cp:keywords/>
  <dc:description/>
  <cp:lastModifiedBy>Shreyash Bhardwaj</cp:lastModifiedBy>
  <cp:revision>7</cp:revision>
  <dcterms:created xsi:type="dcterms:W3CDTF">2024-04-23T07:19:00Z</dcterms:created>
  <dcterms:modified xsi:type="dcterms:W3CDTF">2024-05-09T03:16:00Z</dcterms:modified>
</cp:coreProperties>
</file>