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Introduction to the Indian Constitution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Constitution is the fundamental legal document of a State. It establishes the framework of government, defines the relationship between the different organs of the State, distributes power among them, and guarantees the rights and liberties of citizens. Every democratic nation derives the authority of its government from a Constitution of this kind, which functions as the ultimate source from which all governmental power flows.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 possesses one of the most detailed and carefully drafted Constitutions in the world. It is not merely a legal text but a social, political, and economic charter that embodies the aspirations of the people who adopted it. The Constitution establishes a democratic republic founded on justice, liberty, equality, and fraternity, and it reflects the collective judgment of the Constituent Assembly, which incorporated constitutional principles drawn from a range of democratic nations while adapting them to India's own history and circumstances. Unlike constitutions that evolve gradually through custom and convention, the Constitution of India was deliberately framed after nearly three years of debate, and was adopted on 26 November 1949 before coming into force on 26 January 1950.</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describes the Constitution as more than an instrument of government: in his view it is a vehicle of social transformation aimed at establishing a democratic welfare State founded on constitutional supremacy and the rule of law. D.D. Basu similarly regards it as the supreme expression of the will of the people, providing both the legal foundation of the State and the guarantees necessary to protect individual freedom. Taken together, the Constitution establishes governmental institutions, distributes legislative, executive, and judicial power, protects Fundamental Rights, lays down Directive Principles to guide governance, maintains its own supremacy over every other law, holds public authorities accountable, provides a mechanism for its own amendment, and safeguards democracy and the rule of law. It is, in this sense, both a legal framework and a philosophical statement, seeking to balance authority with liberty and governmental power with individual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The meaning of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word “constitution” derives from the Latin constituere, meaning to establish or to arrange. In legal and political usage, a constitution is the collection of fundamental principles and rules according to which a State is governed: it defines the structure of government, allocates power among institutions, regulates the relationship between the State and its citizens, and protects fundamental rights. Because every other law must conform to it, a constitution is regarded as the supreme law of the land, and any ordinary law inconsistent with it may be declared unconstitutional by the judiciary.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jurists have offered their own formulations of this idea. Aristotle described a constitution as the way of life a State has chosen for itself, emphasising that it reflects a community's political organisation and governing philosophy. A.V. Dicey wrote that constitutional law includes all rules which directly or indirectly affect the distribution or exercise of sovereign power, locating the constitution as the source of governmental authority. Lord Bryce described it as the aggregate of laws and customs under which the life of the State goes on, a definition broad enough to capture unwritten as well as written constitutions, while Herman Finer called it the system of fundamental political institutions through which governmental machinery is organised. K.C. Wheare's definition, that a constitution is the whole system of government of a country, the collection of rules which establish and regulate the government, is among the most widely cited because it captures both the institutional and the regulatory dimensions of the term.</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Among Indian commentators, M.P. Jain treats the Constitution as the supreme legal instrument that regulates governmental authority while imposing limitations on State power, establishing democratic institutions and protecting citizens against arbitrary exercise of that power. D.D. Basu describes it as the fundamental law of the land from which every organ of government derives its authority, adding that constitutional supremacy is precisely what distinguishes a constitutional democracy from an authoritarian State.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Essential characteristics and functions of a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Most constitutions share a common set of characteristics. A constitution occupies the highest position in the legal hierarchy, so that no authority stands above it and every governmental act must conform to its terms. It establishes the legislature, the executive, and the judiciary, prescribing their composition, powers, and functions, and it distributes power among these organs and, in a federal system such as India's, between the Union and the States. Modern constitutions also guarantee civil and political rights against arbitrary interference, as Part III of the Indian Constitution does through its enforceable Fundamental Rights, and they subject governmental power to legal limitation through mechanisms such as judicial review and constitutional remedies. A constitution further entrenches the rule of law by making every person, regardless of position or status, subject to the same legal order, and it ordinarily prescribes a procedure for its own amendment so that it can adapt to changing social, political, and economic conditions, while remaining the ultimate source from which every public institution derives its legitimacy.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These characteristics translate into a wide range of functions. Politically, a constitution establishes the form and machinery of democratic government, regulates elections, and underwrites political stability. Legally, it operates as the supreme law, protects constitutional rights, establishes judicial review, and limits governmental power. Socially, it promotes equality, advances social justice, protects minorities, and encourages national integration, while economically it guides welfare policy, supports equitable distribution of resources, and facilitates development. The importance of a constitution lies precisely in this combination: it maintains constitutional supremacy by ensuring no authority exceeds its prescribed limits, protects democracy through free elections and responsible government, secures Fundamental Rights through enforceable remedies under Articles 32 and 226, prevents the concentration of arbitrary power, provides a common legal framework capable of holding a diverse nation together, and allows social and political change to occur peacefully through amendment rather than revolution.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Classification of constitutions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Constitutions are conventionally classified along several lines. The first distinction is between written and unwritten constitutions. A written constitution, such as those of India, the United States, Australia, and Japan, is contained in a single formal document, which lends it certainty, judicial enforceability, and ease of reference, though detailed written provisions can also make a constitution comparatively rigid. An unwritten constitution, of which the United Kingdom remains the principal example, instead rests on conventions, customs, judicial decisions, and ordinary statutes; such a constitution is flexible and able to evolve gradually, but its unwritten character can also produce uncertainty and interpretive difficulty, since conventions are not always legally enforceable.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second, related distinction separates rigid from flexible constitutions, depending on how easily they can be amended. The Constitution of the United States is generally regarded as rigid, since it requires a special amending procedure, while the unwritten British constitution is flexible because it can be altered through the ordinary legislative process. As M.P. Jain observes, the Indian Constitution occupies a middle position, being partly rigid and partly flexible: some provisions can be amended by a simple parliamentary majority, others require the special majority prescribed by Article 368, and a further category of amendments additionally requires ratification by at least half of the State Legislatures. This graduated approach allows the Constitution to remain stable on matters central to the federal structure while still permitting necessary reform elsewhere.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Beyond these two classifications, the Indian Constitution is distinguished by several features considered unusual even among written constitutions: it is the lengthiest written constitution in the world, it combines rigidity and flexibility in the manner just described, it establishes a parliamentary system of government, it adopts a federal structure with a pronounced unitary bias, it maintains an independent judiciary equipped with the power of judicial review, it guarantees both Fundamental Rights and Directive Principles of State Policy, it rests on universal adult franchise, it provides for a single citizenship rather than dual citizenship as in some federations, and it establishes a secular and democratic polity. D.D. Basu describes the result as a synthesis of constitutional experience drawn from across the world and adapted to India's own social and economic conditions.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The Constituent Assembly and the framing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framing of the Indian Constitution ranks among the most significant events in twentieth-century constitutional history. Unlike constitutions imposed by a colonial power or a military government, India's Constitution was the work of representatives of the Indian people themselves, arrived at through prolonged debate and democratic consensus. M.P. Jain credits the Constituent Assembly with reconciling India's diverse political, social, religious, linguistic, and regional interests into a single constitutional settlement capable of delivering both political stability and social transformation, while D.D. Basu describes the Assembly as the most representative body India could have produced at the time, its members displaying considerable constitutional wisdom despite the extraordinary political pressures of the period.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demand for a Constituent Assembly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demand that India's Constitution be framed by Indians, rather than enacted by the British Parliament, emerged gradually during the freedom struggle. Bal Gangadhar Tilak's Swaraj Bill of 1895 was an early gesture in this direction, and Mahatma Gandhi insisted from 1922 onward that the Constitution must be the work of Indians themselves. The Motilal Nehru Report of 1928 was the first substantial attempt by Indian leaders to draft a constitutional framework, proposing dominion status, Fundamental Rights, a parliamentary system, a federal structure, and an independent judiciary, even though it was never implemented. In 1934, the communist thinker M.N. Roy was the first to propose explicitly that a Constituent Assembly be elected on the basis of adult franchise, and the Indian National Congress formally adopted the demand for such an Assembly in 1935. The August Offer of 1940 marked the first British acknowledgment that Indians should participate in framing their own constitution, though it offered no concrete mechanism, and the Cripps Mission of 1942 failed for similar reasons, since it neither promised immediate independence nor kept defence under Indian control while allowing provinces to opt out altogether. It was the Cabinet Mission Plan of 1946 that finally laid down the scheme under which the Constituent Assembly was actually established.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Formation and composition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Constituent Assembly was constituted under the Cabinet Mission Plan of 16 May 1946, whose three members, Lord Pethick-Lawrence, Sir Stafford Cripps, and A.V. Alexander, rejected the demand for a separate Pakistan while proposing a federal structure intended to secure a peaceful transfer of power, the framing of an Indian Constitution, the preservation of Indian unity, and the establishment of an interim government. The Assembly originally numbered 389 members, of whom 292 represented British Indian provinces, 4 represented the Chief Commissioners' Provinces, and 93 represented the Princely States; after Partition in 1947 the Assembly's strength fell to 299, with 229 members representing the provinces and 70 the States. Members were not directly elected by the people at large: provincial members were chosen by the Provincial Legislative Assemblies through the single transferable vote under proportional representation, while members from the Princely States were nominated by their rulers. Despite this indirect method of selection, the Assembly drew lawyers, judges, educationists, economists, social reformers, freedom fighters, administrators, scholars, and industrialists from almost every section of society, together with representatives of the Scheduled Castes and Scheduled Tribes and women members including Hansa Mehta, Durgabai Deshmukh, Rajkumari Amrit Kaur, Sucheta Kripalani, Sarojini Naidu, Begum Aizaz Rasul, and Renuka Ray, whose contributions enriched the debates on equality, education, minority rights, and the position of women.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Assembly first met on 9 December 1946 in New Delhi, with Dr. Sachchidananda Sinha presiding as temporary Chairman; two days later, on 11 December 1946, Dr. Rajendra Prasad was unanimously elected its permanent President, with H.C. Mukherjee as Vice-President. Sir Benegal Narsing Rau was appointed Constitutional Adviser, and his comparative study of the constitutions of other countries, together with the constitutional memorandum he prepared, supplied much of the intellectual groundwork on which the Drafting Committee later built. On 13 December 1946, Jawaharlal Nehru moved the historic Objectives Resolution, adopted on 22 January 1947, which declared that India would become a sovereign, democratic republic committed to justice, equality, liberty, safeguards for minorities, a federal polity, Fundamental Rights, and international peace; this Resolution later supplied the philosophical basis for the Preamble.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Committees and the Drafting Committee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To manage its work, the Assembly constituted a number of committees, including the Steering Committee and the Rules of Procedure Committee, both chaired by Dr. Rajendra Prasad, the Union Powers Committee and the Union Constitution Committee, both chaired by Jawaharlal Nehru, the Provincial Constitution Committee and the Advisory Committee on Fundamental Rights, Minorities and Tribal Areas, both chaired by Sardar Vallabhbhai Patel, and the Credentials Committee under Alladi Krishnaswami Ayyar, among others. The most consequential of these was the Drafting Committee, constituted on 29 August 1947 under the chairmanship of Dr. B.R. Ambedkar, with N. Gopalaswami Ayyangar, Alladi Krishnaswami Ayyar, K.M. Munshi, Syed Mohammad Saadulla, B.L. Mitter, and D.P. Khaitan as its original members, B.L. Mitter later being replaced by N. Madhava Rau and D.P. Khaitan, following his death, by T.T. Krishnamachari.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Dr. Ambedkar's role in this process earned him recognition as the chief architect of the Constitution. He drafted constitutional provisions, defended virtually every Article during the Assembly's debates, reconciled conflicting positions among members, and worked to ensure that the Constitution incorporated effective safeguards for weaker sections, enforceable constitutional remedies, and an independent judiciary. As T.T. Krishnamachari himself acknowledged before the Assembly, the burden of drafting fell substantially on Dr. Ambedkar once several other committee members became unavailable through absence, illness, or resignation.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Issues before the Assembly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Assembly's task extended well beyond legal drafting. India had just emerged from nearly two centuries of colonial rule and was simultaneously confronting Partition, communal violence, the integration of more than 560 Princely States, and deep social and economic inequality, and its members had to balance national unity against regional autonomy, individual liberty against social justice, and constitutional stability against the need for future flexibility.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 the structure of government, the Assembly chose a federal system with a strong Centre, distributing legislative power between the Union and the States through the Union, State, and Concurrent Lists while vesting residuary power in the Union, a choice shaped by the trauma of Partition, the scale of integrating the Princely States, and the demands of defence and economic planning; M.P. Jain accordingly describes the result as a federation with strong unitary features. On rights, the Assembly devoted extensive debate to civil liberties such as equality before law, freedom of speech, religious freedom, protection against discrimination, and constitutional remedies, with Dr. Ambedkar describing what became Article 32 as the heart and soul of the Constitution, while also recognising that no right could be made absolute and that reasonable restrictions would be necessary in the interests of public order, morality, security, and sovereignty. Alongside these justiciable rights, the Assembly chose to add the non-justiciable Directive Principles of State Policy in Part IV to guide the State towards social justice, economic equality, public health, free legal aid, and rural development, principles D.D. Basu later described as the conscience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 the form of the executive, the Assembly preferred the British parliamentary model to the American presidential system, valuing its collective responsibility, democratic accountability, and the familiarity Indian leaders already had with British constitutional practice, and it accordingly vested real executive power in a Prime Minister and Council of Ministers responsible to Parliament, with the President as constitutional head of State. It treated an independent judiciary, secured through security of tenure, fixed salaries, and removal only by impeachment, as indispensable to constitutional supremacy, and entrusted the Supreme Court with the role of guardian of the Constitution. On minority rights, the Assembly guaranteed religious freedom, cultural autonomy, and educational rights while rejecting the colonial-era device of separate electorates as harmful to national unity, and on language it eventually settled, after prolonged debate, on Hindi in the Devanagari script as the official language of the Union with English continuing for official use during a transitional period later extended by legislation. Notwithstanding widespread illiteracy and poverty, the Assembly also adopted universal adult suffrage without regard to property, education, caste, religion, or gender, a step that laid the foundation for the world's largest democracy, and it committed itself, even before the word “secular” was added to the Preamble in 1976, to a State that would treat all religions with equality and maintain no religion of its own. Finally, on social justice, the framers sought to dismantle centuries of discrimination through the abolition of untouchability, equality before law, reservation for the Scheduled Castes and Scheduled Tribes, and equal opportunity in public employment, reflecting Dr. Ambedkar's conviction that political democracy could not endure without social and economic democracy alongside it.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Adoption, signing, and Dr. Ambedkar's warning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Once the various committees had reported, the Drafting Committee prepared a Draft Constitution, published in February 1948 for public comment; thousands of suggestions were received from individuals, institutions, and provincial governments before a revised draft was introduced in November 1948 and debated Article by Article over the following year. The Constitution was finally adopted on 26 November 1949 and signed by 284 members on 24 January 1950, in its original form containing 395 Articles and 8 Schedules. Dr. Rajendra Prasad, on signing the Constitution, observed that its ultimate success would depend on the integrity and competence of those entrusted with implementing it.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 25 November 1949, in his concluding address to the Assembly, Dr. Ambedkar offered a series of warnings about the Constitution’s future working that remain among the most quoted passages in Indian constitutional thought. He cautioned that constitutional morality, in his words, "is not a natural sentiment. It has to be cultivated," and warned that once constitutional methods of redress became available, resort to civil disobedience, non-cooperation, and satyagraha against a constitutional government would be nothing but, as he put it, "the Grammar of Anarchy." He warned equally against excessive devotion to political leaders, observing that "Bhakti in religion may be a road to salvation, but in politics, Bhakti or hero worship is a sure road to degradation and to eventual dictatorship." And he reminded the Assembly that India had achieved political equality through universal franchise while social and economic inequality persisted, insisting that political democracy could not survive for long without the social and economic democracy to support it. M.P. Jain regards this address as among the finest expositions of constitutional democracy in Indian political thought, one that continues to inform constitutional interpretation today.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Commencement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Although adopted on 26 November 1949, the Constitution was deliberately brought into force on 26 January 1950, the anniversary of the day in 1930 on which the Indian National Congress, under Jawaharlal Nehru's presidency, had proclaimed Purna Swaraj, or complete independence, as the movement's goal. By choosing this date, the framers linked the new constitutional order to the historic freedom struggle, even though certain provisions concerning citizenship, elections, and the provisional Parliament took effect immediately upon adoption on 26 November 1949. With the Constitution's commencement, India became a sovereign democratic republic, the words “socialist” and “secular” being added only in 1976; the Government of India Act, 1935, was repealed; the office of Governor-General ceased to exist; and Dr. Rajendra Prasad became the first President of India.</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Taken together, the Assembly's nearly three years of work, its 11 sessions and 165 sittings, of which 114 days were devoted exclusively to the Draft Constitution, produced a document that grew from 315 Articles and 8 Schedules in draft to 395 Articles and 8 Schedules as adopted, at a total cost of around sixty-four lakh rupees, a modest sum given the scale of the undertaking. The result, in the assessment of M.P. Jain and D.D. Basu alike, was a Constitution that drew on global constitutional experience while remaining distinctly Indian in its response to the country's own history, diversity, and aspirations.</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Constitutional law and constitutionalism</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is one of the principal branches of public law. It lays down the legal framework within which a State is governed and determines the powers, functions, and responsibilities of each organ of government. In a constitutional democracy such as India, no authority stands above the Constitution: the legislature, the executive, and the judiciary all derive their powers from it and must act within the limits it prescribes, so that governmental power is exercised according to law rather than according to the arbitrary will of those who happen to hold office.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significance of constitutional law extends well beyond the organisation of governmental institutions. It safeguards individual liberty, guarantees Fundamental Rights, entrenches the rule of law, promotes democratic governance, and provides for judicial review, while also reflecting the political philosophy and social values of the nation it governs. M.P. Jain regards constitutional law as encompassing not only the text of the Constitution but also judicial interpretation, constitutional conventions, and the political practices that have grown up around constitutional government, while D.D. Basu describes it as the fundamental law from which every public authority derives its legal competence. Because the Indian Constitution is the supreme law of the land, every statute, every act of the executive, and every judicial decision must conform to it, and any law or governmental action inconsistent with it may be declared unconstitutional through the exercise of judicial review.</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The concept of constitutional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in short, is the branch of law concerned with the interpretation, application, and operation of the Constitution. It consists of the legal rules that establish the structure of government, regulate the distribution of governmental power, define the relationship between the State and its citizens, and protect their constitutional rights, determining in the process the nature of the State, the form of government, the distribution of legislative, executive, and judicial power, the relationship between the Union and the States, the protection of Fundamental Rights, the procedure for constitutional amendment, and the powers and limitations of constitutional authorities. Because every other law derives its validity from it, constitutional law occupies the highest position in the legal hierarchy.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jurists have framed this idea in their own terms. Dicey described constitutional law as comprising all rules that directly or indirectly affect the distribution or exercise of sovereign power, while K.C. Wheare called it simply the body of rules that regulate the government of a State. Herman Finer emphasised that it establishes the framework within which political institutions function, and Wade and Phillips combined the institutional and individual dimensions of the subject, describing it as the rules determining the composition, powers, and functions of the organs of government together with the relationship between citizen and State. M.P. Jain treats constitutional law as a dynamic discipline, continuously evolving through amendment and judicial decision, while D.D. Basu calls it the fundamental law regulating the organisation of the State and the relationship between the individual and the State, the legal foundation on which democratic governance ultimately rests.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possesses several features that distinguish it from other branches of law. It is the supreme law, so that, for instance, Article 13 declares any law inconsistent with Fundamental Rights void to the extent of the inconsistency; it forms part of public law because it governs the organisation and functioning of the State, its institutions, and its officials rather than relationships between private individuals; and it is the fundamental law from which every governmental institution derives its authority, rather than an ordinary statute regulating a particular subject. It is also dynamic rather than static, evolving through constitutional amendment, judicial interpretation, convention, and social and political change, as the numerous amendments to the Indian Constitution illustrate; it operates as a limitation on governmental power, restraining the legislature, the executive, and the judiciary alike and thereby preserving both democracy and individual liberty; it protects individual rights by guaranteeing Fundamental Rights and providing effective remedies, in India primarily through Articles 32 and 226; and, in the Indian context particularly, it functions as an instrument of social transformation, since Fundamental Rights, Directive Principles, reservation policies, and other social-justice provisions together seek to build a more egalitarian society, leading M.P. Jain to describe the Constitution as an instrument of social revolution.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scope of constitutional law is correspondingly wide. It establishes the principal organs of government, from Parliament, the President, the Prime Minister, and the Council of Ministers to the Supreme Court, the High Courts, the Governors, the State Legislatures, the Election Commission, the Comptroller and Auditor General, and the Finance Commission; it distributes power both between the Union and the States and among the legislature, the executive, and the judiciary, making federalism an essential part of the subject; it guarantees civil liberties such as equality, freedom, religious liberty, cultural rights, and constitutional remedies; it lays down Directive Principles to guide the State towards a welfare society; it provides judicial mechanisms, principally the writ jurisdiction, to enforce constitutional rights; it prescribes the procedure for amendment under Article 368, balancing adaptability against stability; it establishes judicial review as a check on legislative and executive action; and it depends on continuous judicial interpretation to keep its provisions responsive to changing social conditions.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draws on a correspondingly diverse range of sources: the text of the Constitution itself, the amendments that have modified or supplemented it, judicial decisions that have developed doctrines such as the Basic Structure, harmonious construction, severability, eclipse, and colourable legislation, constitutional conventions governing matters such as the appointment of the Prime Minister, collective responsibility, and Cabinet government, statutes such as the Representation of the People Act and the Delimitation Acts that regulate particular constitutional institutions, historical instruments such as the Magna Carta, the Petition of Right, the Bill of Rights, and the Government of India Act, 1935, long-established constitutional practice, and comparative constitutional experience, since the framers borrowed parliamentary government, the rule of law, and the cabinet system from the United Kingdom, Fundamental Rights and judicial review from the United States, a strong federal centre from Canada, Directive Principles from Ireland, the Concurrent List from Australia, modified emergency provisions from Germany, and the amendment procedure from South Africa. The importance of constitutional law lies precisely in this combination of sources and functions: it ensures that governmental power remains within constitutional limits, protects citizens from arbitrary action, and, as D.D. Basu observes, embodies the nation's political philosophy as much as its legal rules, while M.P. Jain emphasises that it remains a living and evolving discipline, adapting to changing social needs without abandoning the core values of constitutional democracy.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Constitutional law, ordinary law, and administrative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must be distinguished from ordinary law and from administrative law, even though all three belong to a single legal system. Constitutional law establishes the structure of government, distributes governmental power, guarantees Fundamental Rights, and regulates the relationship between the State and its citizens; ordinary law, by contrast, consists of statutes enacted by Parliament or the State Legislatures to regulate specific subjects such as contracts, crimes, taxation, labour, and property. An ordinary law derives its validity from the Constitution and may be declared unconstitutional if it conflicts with the Fundamental Rights or the Basic Structure, a position M.P. Jain summarises by observing that the Constitution remains the ultimate test of legislative validity for every ordinary statute.</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578"/>
        <w:gridCol w:w="3157"/>
        <w:gridCol w:w="3157"/>
      </w:tblGrid>
      <w:tr>
        <w:trPr>
          <w:tblHeader/>
        </w:trP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Constitutional law</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Ordinary law</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Meaning</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Fundamental law governing the State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Law enacted to regulate specific subjects</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Source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The Constitution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Parliament or a State Legislature</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Position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Supreme law of the land</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Subordinate to the Constitution</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Amendment</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Amended under Article 368 or other constitutional procedure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Amended by ordinary legislative procedure</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Scope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Governmental structure, powers, rights, and constitutional principle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Civil, criminal, commercial, and administrative matters</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Relation to judicial review</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Supplies the standard against which laws are tested</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Is itself subject to judicial review</w:t>
            </w:r>
          </w:p>
        </w:tc>
      </w:tr>
    </w:tbl>
    <w:p>
      <w:pPr>
        <w:spacing w:after="120" w:before="0" w:line="240" w:lineRule="auto"/>
      </w:pP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is also closely connected with, but distinct from, administrative law. Constitutional law determines the existence, composition, powers, and limits of constitutional institutions, while administrative law governs how those powers are actually exercised by administrative authorities, departments, tribunals, and agencies in practice: the Constitution creates the office of the President, the Governor, the Election Commission, and the Public Service Commissions, for example, while administrative law governs their day-to-day functioning through statutory rules, delegated legislation, and the principles of natural justice. D.D. Basu captures the distinction by observing that constitutional law deals with the organisation of governmental power, while administrative law deals with its everyday administration.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578"/>
        <w:gridCol w:w="3157"/>
        <w:gridCol w:w="3157"/>
      </w:tblGrid>
      <w:tr>
        <w:trPr>
          <w:tblHeader/>
        </w:trP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Constitutional law</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Administrative law</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Subject</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The Constitution and the structure of government</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Administrative authorities and their functions</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Fundamental law</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Derived, subordinate law</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Scope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Broad</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Comparatively narrow</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Concern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Distribution of constitutional power</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Exercise of administrative power</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Objective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Establishing constitutional governance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Ensuring fair administration</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Source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The Constitution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Statutes, rules, regulations, and delegated legislation</w:t>
            </w:r>
          </w:p>
        </w:tc>
      </w:tr>
    </w:tbl>
    <w:p>
      <w:pPr>
        <w:spacing w:after="120" w:before="0" w:line="240" w:lineRule="auto"/>
      </w:pP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two branches are best seen as complementary rather than competing, since constitutional law supplies the framework of authority within which administrative law then ensures that day-to-day governance remains fair, lawful, and accountable.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The concept of constitutionalism</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mere existence of a written constitution does not by itself guarantee constitutional government. A State may possess an elaborate written constitution and yet govern in an arbitrary or authoritarian manner. What distinguishes genuine constitutional government is constitutionalism: the political and legal philosophy that insists governmental power be exercised only within the limits the constitution prescribes. Constitutionalism is concerned not merely with whether a constitution exists, but with whether its principles, including limited government, constitutional supremacy, the protection of individual rights, the rule of law, and the accountability of public authorities, are actually honoured in practice.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describes constitutionalism as government conducted according to constitutional principle rather than arbitrary political power, embodying the ideals of responsible government, judicial review, and respect for individual liberty, while D.D. Basu treats it as the doctrine under which governmental power is legally limited and exercised only as the constitution provides. Carl J. Friedrich's well-known formulation describes constitutionalism as an institutionalised system of effective restraints upon governmental action, while Wade and Phillips put the same idea more simply: government according to law rather than according to the will of those who happen to govern. Basu adds that constitutionalism is, in effect, the antithesis of arbitrary government, ensuring that every organ of the State functions within constitutional boundaries.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idea developed gradually, over centuries of struggle against arbitrary political authority. The Magna Carta of 1215, extracted from King John of England, is generally regarded as the first significant constitutional document to limit the power of a monarch, establishing the rule of law, due process, protection against arbitrary imprisonment, and the principle that even a king is subject to law. The Petition of Right of 1628 reinforced this by denying the Crown the power to levy taxes without parliamentary approval, to imprison subjects arbitrarily, to impose martial law in peacetime, or to quarter soldiers without consent, while the Bill of Rights of 1689, following the Glorious Revolution, established parliamentary sovereignty, free elections, freedom of speech within Parliament, a prohibition on cruel punishment, and constitutional monarchy, substantially strengthening constitutionalism in England. The Constitution of the United States, adopted in 1787, then introduced an enduring set of constitutional techniques, including a written constitution, the separation of powers, federalism, Fundamental Rights, and, through subsequent judicial interpretation, judicial review, demonstrating that governmental authority could derive from the people rather than from hereditary rulers; and the French Revolution of 1789 popularised the ideals of liberty, equality, fraternity, and popular sovereignty, its Declaration of the Rights of Man and of the Citizen profoundly influencing constitutional democracies around the world, India included.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 genuinely constitutional democracy is generally said to display several essential features: the supremacy of the constitution itself, so that no law inconsistent with it can survive; the rule of law, requiring equality before the law, the absence of arbitrary power, government conducted according to law, and an independent judiciary; limited government, under which each organ of the State operates within constitutionally prescribed bounds; a separation of powers among the legislature, the executive, and the judiciary, even where, as in India, the separation is not rigid; judicial review, enabling constitutional courts to test the validity of legislative and executive action; an independent judiciary capable of interpreting the constitution impartially and protecting Fundamental Rights; effective protection of Fundamental Rights themselves; a democratic government deriving its legitimacy from free and fair elections; and accountability and transparency in the exercise of public power, enforced through institutions such as the legislature, the Comptroller and Auditor General, the Election Commission, and the judiciary.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Indian Constitution embodies these principles through the supremacy of the Constitution itself, the guarantee of equality before law under Article 14, the Fundamental Rights in Part III, the Directive Principles in Part IV, an independent judiciary, the power of judicial review, a federal distribution of power between the Union and the States, a parliamentary form of government in which the executive is collectively responsible to the directly elected House of the People, and universal adult suffrage extending to every eligible citizen regardless of caste, religion, gender, or economic status. The Supreme Court has reinforced these structural guarantees through the Basic Structure Doctrine, which prevents Parliament from destroying the Constitution's essential features through the amendment process. In Kesavananda Bharati v. State of Kerala, the Court held that although Parliament's power to amend the Constitution under Article 368 is wide, it cannot alter or destroy the Constitution's basic structure, a position subsequently reaffirmed in Indira Nehru Gandhi v. Raj Narain, where free and fair elections were held to form part of that structure, and in Minerva Mills Ltd. v. Union of India, where the Court emphasised the balance between Fundamental Rights and Directive Principles as itself an essential constitutional feature. Later decisions extended the doctrine further: in S.R. Bommai v. Union of India, the Court recognised federalism and secularism as integral components of the basic structure, while in I.R. Coelho v. State of Tamil Nadu it held that even laws placed in the Ninth Schedule remain subject to judicial review if they offend the basic structure. Read together, these decisions show that constitutionalism in India depends not only on constitutional governance in the ordinary sense but on continuing judicial protection of the Constitution's core values.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Although the terms are often used interchangeably in conversation, constitutional law and constitutionalism describe different things.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578"/>
        <w:gridCol w:w="3157"/>
        <w:gridCol w:w="3157"/>
      </w:tblGrid>
      <w:tr>
        <w:trPr>
          <w:tblHeader/>
        </w:trP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Constitutional law</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Constitutionalism</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Meaning</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The body of legal rules governing the Constitution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The philosophy of limited government under the Constitution</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 legal discipline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 political and legal doctrine</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Focus</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provisions and institutions</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values and governance in practice</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Objective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Regulation of governmental power</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Prevention of the arbitrary exercise of power</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Existence</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Can exist even under an authoritarian regime that has a written constitution</w:t>
            </w:r>
          </w:p>
        </w:tc>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Exists only where constitutional principles are genuinely respected</w:t>
            </w:r>
          </w:p>
        </w:tc>
      </w:tr>
    </w:tbl>
    <w:p>
      <w:pPr>
        <w:spacing w:after="120" w:before="0" w:line="240" w:lineRule="auto"/>
      </w:pP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regards constitutional law as a dynamic discipline that evolves through judicial interpretation, amendment, and changing democratic need, while treating constitutionalism as the practical realisation of constitutional ideals through responsible government, judicial review, and the protection of individual liberty. D.D. Basu, for his part, describes the Constitution as the supreme law from which every public authority derives its powers, and constitutionalism as the doctrine that prevents arbitrary government by holding every organ of the State accountable to that law. Both scholars agree on a deeper point: the success of a constitution depends not merely on its text but on the constitutional culture, and the genuine commitment of institutions and citizens alike, that sustain it in practice.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Constitutional law and constitutionalism are best understood as twin pillars of democratic governance. Constitutional law supplies the legal framework for the organisation and functioning of the State, while constitutionalism ensures that governmental power is actually exercised within that framework and in accordance with the rule of law. A written constitution alone cannot guarantee democracy; it must be accompanied by a constitutional culture that respects individual liberty, demands accountability, values judicial independence, and internalises constitutional morality. The Indian Constitution, through its Fundamental Rights, Directive Principles, federal structure, judicial review, separation of powers, and independent judiciary, offers a comprehensive framework for democratic governance, one the Basic Structure Doctrine has further reinforced by ensuring that Parliament cannot destroy the Constitution's essential features even through formal amendment. As M.P. Jain and D.D. Basu both suggest, the continued strength of Indian democracy depends, in the end, on the willingness of its institutions and citizens to uphold constitutional morality and the rule of law in substance and not merely in form.</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III: Salient features of the Constitution and the Preamble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of India is the supreme law of the land and the foundation of the country's legal and political system. It establishes the framework of governance, defines the powers of the legislature, the executive, and the judiciary, guarantees Fundamental Rights, lays down Directive Principles of State Policy, prescribes Fundamental Duties, and provides the procedure for its own amendment, so that every organ of the State, and every law made by Parliament or a State Legislature, derives its authority from, and must conform to, the Constitution itself.</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is more than a legal text: it embodies the aspirations of the people of India and reflects the ideals of justice, liberty, equality, and fraternity, having emerged from exhaustive deliberation in the Constituent Assembly as a synthesis of constitutional experience from many countries, adapted to India's own social, cultural, political, and economic circumstances. M.P. Jain regards it as an instrument of social transformation intended to establish a democratic polity while advancing socio-economic justice, and D.D. Basu describes it as the fundamental law that organises the State, distributes governmental power, protects civil liberty, and secures constitutional supremacy. Since coming into force on 26 January 1950 as the constitution of a Sovereign Democratic Republic, later amended in 1976 to describe India as a Sovereign Socialist Secular Democratic Republic, the Constitution has remained a living document, evolving through amendment and judicial interpretation while preserving its essential philosophy.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Salient features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expression “salient features” refers to the characteristics that together make the Constitution of India distinctive among the world's constitutions. The framers consciously drew on constitutional principles from a range of democratic systems while adapting them to Indian conditions, leading to the description of the Indian Constitution as borrowed in its parts yet original as a whole; M.P. Jain regards it as a remarkable blend of continuity and change, combining features of other constitutional systems with India's own democratic traditions. It was framed against the background of British colonial rule, the freedom movement, the demand for responsible government, the Government of India Act, 1935, the trauma of Partition, and pressing social and economic inequality, all of which the framers sought to address through a constitutional order capable of delivering political democracy, social justice, economic development, and national unity together. This philosophy finds expression principally in the Preamble, the Fundamental Rights, the Directive Principles, the Fundamental Duties, and the values of constitutional morality and the rule of law, Dr. Ambedkar having insisted throughout that political democracy could not endure without social and economic democracy to support it.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is, in the first place, the lengthiest written constitution in the world: it originally contained 395 Articles, organised into 22 Parts with 8 Schedules, and now, after numerous amendments, runs to more than 450 numbered Articles across 25 Parts and 12 Schedules. This length reflects India's vast territory, its linguistic and cultural diversity, its federal structure, the detail of its administrative provisions, the comprehensiveness of its Fundamental Rights and Directive Principles, its Emergency provisions, and special arrangements for individual States and Union Territories, in contrast to the comparatively brief Constitution of the United States, which leaves much more to convention. The Constitution is, secondly, drawn from a wide variety of sources: parliamentary government, the rule of law, the cabinet system, and legislative procedure from the United Kingdom; Fundamental Rights, judicial review, an independent judiciary, and presidential impeachment from the United States; federalism with a strong centre and residuary power from Canada; the Directive Principles and the method of presidential election from Ireland; the Concurrent List and freedom of trade and commerce from Australia; modified Emergency provisions from the Weimar Constitution of Germany; the amendment procedure and the method of electing members to the Rajya Sabha from South Africa; and, from the Government of India Act, 1935, much of the administrative framework, the office of Governor, the Public Service Commissions, and the federal scheme itself. Despite these borrowings, the Constitution remains an original document, since each borrowed feature was substantially reshaped to suit Indian conditions.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Preamble describes India as a Sovereign Socialist Secular Democratic Republic, each term carrying its own constitutional meaning. Sovereignty signifies that India possesses complete internal and external authority, free to determine its own domestic policy, foreign relations, and constitutional arrangements without external control. The word socialist, inserted by the Forty-second Amendment of 1976, does not commit India to complete State ownership of property but to social justice, the reduction of economic inequality, a mixed economy, and equal opportunity, a position the Supreme Court has described as democratic rather than Marxist socialism. The word secular, inserted by the same Amendment, signifies equal respect for all religions, the absence of any State religion, religious freedom, and State neutrality in religious matters, values given concrete effect through Articles 25 to 28. The Constitution establishes a democratic order resting on universal adult franchise, periodic elections, political equality, and responsible government, and a republican form of government in which the Head of State is elected rather than hereditary and every public office is, in principle, open to every citizen.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further establishes a parliamentary form of government on the Westminster model, with a nominal executive in the President, a real executive in the Prime Minister and Council of Ministers, collective ministerial responsibility, and a bicameral legislature at the Union level, Articles 74 and 75 supplying the textual basis for this parliamentary executive and encouraging cooperation between the legislature and the executive. Article 1 declares that India, that is Bharat, shall be a Union of States, and the Constitution accordingly displays the essential federal features of a written constitution, constitutional supremacy, a division of powers, an independent judiciary, and a bicameral legislature, while also exhibiting unitary features such as a strong Centre, a single Constitution, single citizenship, Emergency provisions, the appointment of Governors by the President, an integrated judiciary, and All India Services; constitutional scholars accordingly describe India as a quasi-federal State, or a federation with a pronounced unitary bias. Unlike federations such as the United States, India provides for a single citizenship, promoting national integration, equality, and ease of movement throughout the country, and it rests on universal adult franchise, originally extended to every citizen aged twenty-one or above and reduced to eighteen by the Sixty-first Amendment of 1988, reflecting political equality, democratic participation, and popular sovereignty.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Judicial independence and judicial review together occupy a central place in the constitutional design: the judiciary's independence is secured through security of tenure, fixed salaries, a difficult removal procedure, and separation from executive influence, with the Supreme Court functioning as guardian of the Constitution, protector of Fundamental Rights, and final interpreter of constitutional provisions, while judicial review allows the courts to examine legislative action, executive action, and, subject to the Basic Structure Doctrine, constitutional amendments themselves, thereby preserving constitutional supremacy. Part III guarantees enforceable Fundamental Rights, including the right to equality, the right to freedom, protection against exploitation, freedom of religion, cultural and educational rights, and the right to constitutional remedies, the last of which Dr. Ambedkar famously called the heart and soul of the Constitution, while Part IV sets out Directive Principles directing the State towards social justice, economic equality, public health, education, environmental protection, rural development, and equal pay for equal work; though non-justiciable, these are, as Article 37 itself declares, fundamental in the governance of the country. The Forty-second Amendment of 1976 added Part IVA, containing Fundamental Duties intended to promote patriotism, national unity, environmental protection, scientific temper, and respect for constitutional ideals, with a further duty concerning children's education added by the Eighty-sixth Amendment of 2002, and the Constitution as a whole embodies the rule of law through equality before law, the absence of arbitrary power, government according to law, and judicial protection of rights.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Unlike the United States, which maintains separate federal and State court systems, India follows an integrated judicial system, with a single hierarchy running from the Supreme Court through the High Courts to the District and Sessions Courts and the subordinate civil and criminal courts; this structure secures uniform interpretation of the law, consistency in judicial decisions, and effective enforcement of Fundamental Rights, the Supreme Court exercising appellate, original, advisory, and review jurisdiction at the apex while the High Courts supervise subordinate courts under Articles 226 and 227, a design M.P. Jain credits with strengthening national unity through uniform constitutional interpretation. Part XVIII, comprising Articles 352 to 360, equips the Union with comprehensive Emergency powers considered necessary to preserve the country's sovereignty, unity, integrity, and security in extraordinary circumstances: a National Emergency under Article 352 may be proclaimed on the ground of war, external aggression, or armed rebellion, and expands Union executive power, extends Parliament's legislative authority to State subjects, and may affect certain Fundamental Rights subject to constitutional limitation; President's Rule under Article 356 follows the breakdown of constitutional machinery in a State and allows the President to assume the functions of the State Government, with Parliament exercising the State Legislature's powers, a provision whose history of misuse prompted the judiciary to develop significant safeguards through interpretation; and a Financial Emergency under Article 360, which may be declared if the financial stability or credit of India or any part of it is threatened, permits the reduction of constitutional functionaries' salaries and central direction over State finances, though no Financial Emergency has ever in fact been proclaimed. As D.D. Basu observes, Emergency powers of this kind are necessary for national security but must be exercised with constitutional restraint if they are not to be abused.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combines rigidity and flexibility in its amendment procedure under Article 368: certain provisions, such as those concerning the formation of new States or the alteration of State boundaries, may be amended by a simple parliamentary majority; most provisions require a special majority, namely a majority of the total membership of each House together with a two-thirds majority of members present and voting; and certain federal provisions, including those touching the election of the President, the distribution of legislative power, the representation of States in Parliament, and the powers of the Supreme Court and High Courts, additionally require ratification by at least half of the State Legislatures. M.P. Jain regards this graduated procedure as securing constitutional stability while still allowing the Constitution to evolve, the amendment power itself serving to adapt the Constitution to changing circumstances, correct deficiencies, and accommodate reform, subject always to the Supreme Court's insistence that Parliament cannot destroy the Constitution's basic structure. The Constitution further commits India to a welfare State rather than a mere police State, a commitment D.D. Basu traces principally to the Directive Principles but which is reinforced by Fundamental Rights, reservation policy, labour welfare measures, public health initiatives, and educational reform, all directed at minimising inequality, protecting weaker sections, and promoting social justice; it strengthens democratic decentralisation through the Seventy-third Amendment of 1992, which inserted Part IX on Panchayats, and the Seventy-fourth Amendment of the same year, which inserted Part IXA on Municipalities, thereby constitutionalising local self-government and grassroots democracy; and it rests throughout on the principle of constitutional supremacy, under which Parliament cannot legislate contrary to the Constitution, the executive must act within constitutional limits, and the judiciary safeguards that supremacy through judicial review, a principle that distinguishes constitutional democracies of India's kind from systems built instead on parliamentary sovereignty.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The Preamble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Preamble to the Constitution of India reads: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WE, THE PEOPLE OF INDIA, having solemnly resolved to constitute India into a SOVEREIGN SOCIALIST SECULAR DEMOCRATIC REPUBLIC and to secure to all its citizens: JUSTICE, social, economic and political; LIBERTY of thought, expression, belief, faith and worship; EQUALITY of status and of opportunity; and to promote among them all FRATERNITY assuring the dignity of the individual and the unity and integrity of the Nation; IN OUR CONSTITUENT ASSEMBLY this twenty-sixth day of November, 1949, do HEREBY ADOPT, ENACT AND GIVE TO OURSELVES THIS CONSTITUTION.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The Preamble identifies the source of constitutional authority in the words “We, the People of India,” signifying that the Constitution rests on the sovereign will of the people rather than on any grant from the British Parliament or any ruler. It then describes the nature of the Indian State as a Sovereign Socialist Secular Democratic Republic, the words “socialist” and “secular,” along with “and integrity” later in the text, having been inserted by the Forty-second Amendment of 1976. It sets out the four objectives the Constitution seeks to secure, namely justice, liberty, equality, and fraternity, each further particularised in the text, and it records the date of adoption, 26 November 1949. Although it confers no enforceable right of its own, the Preamble has come to serve as an important guide to the spirit and purpose of the document it introduces.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Preamble traces its origin to the Objectives Resolution moved by Jawaharlal Nehru in the Constituent Assembly on 13 December 1946 and adopted on 22 January 1947 after extensive debate, which declared the determination of the people of India to establish a sovereign republic guaranteeing justice, equality, liberty, and safeguards for minorities within a federal polity committed to international peace, ideals that M.P. Jain describes as having supplied the constitutional blueprint from which the Preamble was eventually drafted. The Preamble has often been described, descriptively rather than technically, as the identity card of the Constitution, the key to the Constitution, or its philosophical introduction, D.D. Basu treating it as an embodiment of the Constitution's political philosophy and M.P. Jain regarding it as an important aid to interpretation precisely because it reflects the framers' own understanding of what they were creating.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Each of the Preamble's descriptive terms carries its own significance. Sovereign indicates that India is wholly independent in its internal and external affairs, subject to no foreign authority, while socialist, added in 1976, commits the State to social justice, economic equality, and a welfare-oriented mixed economy rather than to Marxist collectivism. Secular, added by the same Amendment, signifies that the State maintains no religion of its own, treats all religions with equal respect, and remains neutral in religious matters, a commitment given further effect through Articles 25 to 28, and democratic describes a system resting on universal adult franchise, free and fair elections, political equality, and responsible government, in which political authority ultimately resides with the people. Republic indicates that the Head of State is elected rather than hereditary and that the office of President, like every other public office, is in principle open to any eligible citizen.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Preamble's four objectives each carry a correspondingly rich meaning. Justice is promised in its social, economic, and political dimensions: social justice seeks to eliminate discrimination based on caste, religion, race, sex, or place of birth and is pursued through the Fundamental Rights, the Directive Principles, reservation for backward classes, the abolition of untouchability under Article 17, and the guarantee of equality before law under Article 14; economic justice seeks a fairer distribution of income, wealth, and opportunity through measures such as equal pay for equal work, worker protection, living wages, and curbs on the concentration of wealth, in which the Directive Principles play a particularly significant role; and political justice guarantees equal participation in public life through universal adult franchise, free elections, and equality of access to public employment. Liberty, the second objective, encompasses freedom of thought, expression, belief, faith, and worship, secured through Fundamental Rights such as freedom of speech, of movement, and of profession, together with the protection of life and personal liberty, though, as D.D. Basu notes, liberty under the Indian Constitution is always balanced against social responsibility and may be subjected to reasonable restriction in the interests of sovereignty, public order, morality, or security. Equality, the third objective, includes equality before law, equal protection of the laws, equality of opportunity, and the prohibition of discrimination and of untouchability, the Constitution also recognising that genuine equality sometimes requires affirmative measures for disadvantaged groups such as Scheduled Castes, Scheduled Tribes, women, and children. Fraternity, the fourth objective, signifies a spirit of brotherhood among citizens that Dr. Ambedkar considered indispensable to democracy, since liberty and equality cannot survive without the social cohesion fraternity supplies, while the Forty-second Amendment's insertion of the words “and integrity” after “unity” extended this objective to the preservation of India's territorial integrity and the elimination of divisive tendencies, without requiring the suppression of the country's linguistic, religious, and regional diversity.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Preamble's importance lies in declaring the source of constitutional authority, explaining the Constitution's underlying philosophy, describing the nature of the Indian State, guiding constitutional interpretation, reflecting the aspirations of the people, and assisting courts in resolving constitutional ambiguity; although it does not by itself confer power, its interpretative value has proved considerable, as the case law discussed below illustrates.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Is the Preamble a part of the Constitution? Landmark cases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Whether the Preamble forms part of the Constitution proper, rather than a mere preface to it, generated considerable judicial debate before settling into its present, more generous position.</w:t>
      </w:r>
    </w:p>
    <w:p>
      <w:pPr>
        <w:spacing w:after="40" w:before="200" w:line="240" w:lineRule="auto"/>
        <w:ind w:left="567" w:right="567"/>
      </w:pPr>
      <w:r>
        <w:rPr>
          <w:rFonts w:ascii="Calibri" w:cs="Calibri" w:eastAsia="Calibri" w:hAnsi="Calibri"/>
          <w:b/>
          <w:bCs/>
          <w:i w:val="false"/>
          <w:iCs w:val="false"/>
          <w:color w:val="000000"/>
          <w:sz w:val="28"/>
          <w:szCs w:val="28"/>
        </w:rPr>
        <w:t xml:space="preserve">In Re: Berubari Union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1960 SC 845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President sought the Supreme Court's advisory opinion under Article 143 on the implementation of an agreement between India and Pakistan concerning the transfer of the Berubari Union to Pakistan.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Preamble forms part of the Constitution, and whether it can independently confer substantive power or override express constitutional provisions.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advised that the Preamble is not a part of the Constitution, and that, while it may assist in resolving ambiguity, it cannot be used as a source of substantive power or to control the plain meaning of an express constitutional provision. This view governed the Court's understanding of the Preamble's status until it was reconsidered, and substantially departed from, in Kesavananda Bharati.</w:t>
      </w:r>
    </w:p>
    <w:p>
      <w:pPr>
        <w:spacing w:after="40" w:before="200" w:line="240" w:lineRule="auto"/>
        <w:ind w:left="567" w:right="567"/>
      </w:pPr>
      <w:r>
        <w:rPr>
          <w:rFonts w:ascii="Calibri" w:cs="Calibri" w:eastAsia="Calibri" w:hAnsi="Calibri"/>
          <w:b/>
          <w:bCs/>
          <w:i w:val="false"/>
          <w:iCs w:val="false"/>
          <w:color w:val="000000"/>
          <w:sz w:val="28"/>
          <w:szCs w:val="28"/>
        </w:rPr>
        <w:t xml:space="preserve">Kesavananda Bharati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4 SCC 225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Kerala land reform legislation, and the Supreme Court, sitting in an unusually large thirteen-judge Bench, was called upon to determine the outer limits of Parliament's power to amend the Constitution under Article 368, including whether the Preamble itself could be amended.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Parliament's amending power under Article 368 is unlimited, and whether the Preamble forms part of the Constitution for this purpose.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narrow majority evolved the Basic Structure Doctrine, holding that Parliament may amend any part of the Constitution but may not damage or destroy its basic structure. On the specific question of the Preamble, the Court expressly departed from the Berubari opinion and held that the Preamble is part of the Constitution, that it is not a source of independent power, but that it remains a valuable guide to constitutional interpretation, a position regarded as the single most significant judicial pronouncement on the Preamble's status.</w:t>
      </w:r>
    </w:p>
    <w:p>
      <w:pPr>
        <w:spacing w:after="40" w:before="200" w:line="240" w:lineRule="auto"/>
        <w:ind w:left="567" w:right="567"/>
      </w:pPr>
      <w:r>
        <w:rPr>
          <w:rFonts w:ascii="Calibri" w:cs="Calibri" w:eastAsia="Calibri" w:hAnsi="Calibri"/>
          <w:b/>
          <w:bCs/>
          <w:i w:val="false"/>
          <w:iCs w:val="false"/>
          <w:color w:val="000000"/>
          <w:sz w:val="28"/>
          <w:szCs w:val="28"/>
        </w:rPr>
        <w:t xml:space="preserve">Indira Nehru Gandhi v. Raj Narain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1975 Supp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validity of the Thirty-ninth Constitutional Amendment was challenged after it sought to place the election of the Prime Minister beyond the scope of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validly exclude judicial scrutiny of an election dispute through constitutional amendment.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offending part of the Amendment, holding that democracy, free and fair elections, and the rule of law form part of the Basic Structure of the Constitution and cannot be removed even by constitutional amendment. The decision reaffirmed that the ideals reflected in the Preamble are not merely aspirational but enforceable through the Basic Structure Doctrine.</w:t>
      </w:r>
    </w:p>
    <w:p>
      <w:pPr>
        <w:spacing w:after="40" w:before="200" w:line="240" w:lineRule="auto"/>
        <w:ind w:left="567" w:right="567"/>
      </w:pPr>
      <w:r>
        <w:rPr>
          <w:rFonts w:ascii="Calibri" w:cs="Calibri" w:eastAsia="Calibri" w:hAnsi="Calibri"/>
          <w:b/>
          <w:bCs/>
          <w:i w:val="false"/>
          <w:iCs w:val="false"/>
          <w:color w:val="000000"/>
          <w:sz w:val="28"/>
          <w:szCs w:val="28"/>
        </w:rPr>
        <w:t xml:space="preserve">Minerva Mills Ltd.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(1980) 3 SCC 625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challenged provisions of the Forty-second Constitutional Amendment that sought to give Directive Principles overriding effect over Fundamental Rights and to place constitutional amendments beyond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expand its own amending power without limit, or subordinate Fundamental Rights entirely to Directive Principles.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offending provisions, holding that a limited amending power, and the harmonious balance between Fundamental Rights and Directive Principles, are themselves part of the Basic Structure. The decision reinforced constitutional supremacy and strengthened the values, including justice and liberty, that the Preamble articulates.</w:t>
      </w:r>
    </w:p>
    <w:p>
      <w:pPr>
        <w:spacing w:after="40" w:before="200" w:line="240" w:lineRule="auto"/>
        <w:ind w:left="567" w:right="567"/>
      </w:pPr>
      <w:r>
        <w:rPr>
          <w:rFonts w:ascii="Calibri" w:cs="Calibri" w:eastAsia="Calibri" w:hAnsi="Calibri"/>
          <w:b/>
          <w:bCs/>
          <w:i w:val="false"/>
          <w:iCs w:val="false"/>
          <w:color w:val="000000"/>
          <w:sz w:val="28"/>
          <w:szCs w:val="28"/>
        </w:rPr>
        <w:t xml:space="preserve">S.R. Bommai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(1994) 3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Several proclamations imposing President's Rule under Article 356 in different States were challenged as politically motivated and constitutionally unsustainable.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secularism forms part of the Constitution's basic structure, and whether the exercise of power under Article 356 is subject to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secularism is a basic feature of the Constitution and that the exercise of power under Article 356 is justiciable and subject to judicial review, restoring a dismissed State Government if the proclamation is found to be unconstitutional. The judgment firmly established secularism, already implicit in the Preamble, as an essential and enforceable constitutional value.</w:t>
      </w:r>
    </w:p>
    <w:p>
      <w:pPr>
        <w:spacing w:after="40" w:before="200" w:line="240" w:lineRule="auto"/>
        <w:ind w:left="567" w:right="567"/>
      </w:pPr>
      <w:r>
        <w:rPr>
          <w:rFonts w:ascii="Calibri" w:cs="Calibri" w:eastAsia="Calibri" w:hAnsi="Calibri"/>
          <w:b/>
          <w:bCs/>
          <w:i w:val="false"/>
          <w:iCs w:val="false"/>
          <w:color w:val="000000"/>
          <w:sz w:val="28"/>
          <w:szCs w:val="28"/>
        </w:rPr>
        <w:t xml:space="preserve">I.R. Coelho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(2007) 2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Court examined whether laws inserted into the Ninth Schedule of the Constitution, which ordinarily shields them from challenge under Part III, remain immune from judicial review once the Basic Structure Doctrine is taken into account.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placing a law in the Ninth Schedule can place it permanently beyond judicial scrutiny, regardless of its effect on Fundamental Rights or the basic structure.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nine-judge Bench held that laws inserted in the Ninth Schedule after 24 April 1973, the date of the Kesavananda Bharati judgment, remain open to challenge if they violate the basic structure, including the Fundamental Rights that form part of it, since judicial review cannot be excluded merely by legislative placement in the Schedule. The decision reaffirmed the supremacy of the Constitution and the continuing reach of the Basic Structure Doctrine.</w:t>
      </w:r>
    </w:p>
    <w:p>
      <w:pPr>
        <w:spacing w:after="40" w:before="200" w:line="240" w:lineRule="auto"/>
        <w:ind w:left="567" w:right="567"/>
      </w:pPr>
      <w:r>
        <w:rPr>
          <w:rFonts w:ascii="Calibri" w:cs="Calibri" w:eastAsia="Calibri" w:hAnsi="Calibri"/>
          <w:b/>
          <w:bCs/>
          <w:i w:val="false"/>
          <w:iCs w:val="false"/>
          <w:color w:val="000000"/>
          <w:sz w:val="28"/>
          <w:szCs w:val="28"/>
        </w:rPr>
        <w:t xml:space="preserve">Supreme Court Advocates-on-Record Association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(2016) 5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Ninety-ninth Constitutional Amendment and the National Judicial Appointments Commission Act, 2014, which together replaced the existing collegium system of judicial appointments with a new commission involving the executive, were challenged as compromising judicial independence.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new appointments mechanism was consistent with the independence of the judiciary as an element of the Basic Structure.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declared the Ninety-ninth Amendment and the National Judicial Appointments Commission Act unconstitutional, holding that judicial independence, and the primacy of the judiciary in the appointment of judges, form part of the Basic Structure of the Constitution and cannot be diluted by ordinary constitutional amendment. The decision reaffirmed that constitutional values such as the rule of law and judicial independence, both reflected in the Preamble's commitment to justice and liberty, remain beyond the ordinary reach of Parliament.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of India is not merely a legal document; it is a charter of governance and a blueprint for nation-building. Its salient features, constitutional supremacy, parliamentary democracy, federalism with a unitary bias, judicial review, an independent judiciary, Fundamental Rights, Directive Principles, Fundamental Duties, and a carefully graduated amendment procedure, together reflect the framers' vision of a democratic, inclusive, and welfare-oriented State. The Preamble occupies a place of particular significance within this design: it proclaims the source of the Constitution's authority, defines the nature of the Indian State, and sets out the objectives of justice, liberty, equality, and fraternity that continue to guide constitutional interpretation, even though it confers no substantive power of its own.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principally through Kesavananda Bharati, transformed the Preamble from a mere introductory statement into an integral part of the Constitution and linked it to the Basic Structure Doctrine, ensuring that Parliament cannot destroy the Constitution's essential identity even through formal amendment. The decisions that followed, in Indira Nehru Gandhi, Minerva Mills, S.R. Bommai, I.R. Coelho, and the National Judicial Appointments Commission case, have each, in their own way, strengthened constitutional supremacy, judicial review, secularism, democracy, and judicial independence. As M.P. Jain observes, the Constitution is a living instrument capable of responding to changing social and political realities while preserving its foundational values, and as D.D. Basu adds, its enduring strength lies in its commitment to the rule of law, constitutional morality, and human dignity. The continued vitality of Indian democracy depends, in the end, on the faithful adherence of the State, its institutions, and its citizens to these constitutional ideals.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2026-06-30T20:03:11.361Z</dcterms:created>
  <dcterms:modified xsi:type="dcterms:W3CDTF">2026-06-30T20:03:11.361Z</dcterms:modified>
</cp:coreProperties>
</file>

<file path=docProps/custom.xml><?xml version="1.0" encoding="utf-8"?>
<Properties xmlns="http://schemas.openxmlformats.org/officeDocument/2006/custom-properties" xmlns:vt="http://schemas.openxmlformats.org/officeDocument/2006/docPropsVTypes"/>
</file>