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lineRule="auto"/>
        <w:jc w:val="center"/>
      </w:pPr>
      <w:r>
        <w:rPr>
          <w:rFonts w:ascii="Calibri" w:cs="Calibri" w:eastAsia="Calibri" w:hAnsi="Calibri"/>
          <w:b/>
          <w:bCs/>
          <w:color w:val="000000"/>
          <w:sz w:val="36"/>
          <w:szCs w:val="36"/>
        </w:rPr>
        <w:t xml:space="preserve">The Maharashtra Rent Control Act, 1999</w:t>
      </w:r>
    </w:p>
    <w:p>
      <w:pPr>
        <w:spacing w:after="120" w:line="360" w:lineRule="auto"/>
        <w:jc w:val="center"/>
      </w:pPr>
      <w:r>
        <w:rPr>
          <w:rFonts w:ascii="Calibri" w:cs="Calibri" w:eastAsia="Calibri" w:hAnsi="Calibri"/>
          <w:i/>
          <w:iCs/>
          <w:color w:val="000000"/>
          <w:sz w:val="28"/>
          <w:szCs w:val="28"/>
        </w:rPr>
        <w:t xml:space="preserve">JMFC/CJJD prelims - previous years question papers (2009-2023)</w:t>
      </w:r>
    </w:p>
    <w:p>
      <w:pPr>
        <w:spacing w:after="240" w:before="0" w:line="360" w:lineRule="auto"/>
        <w:jc w:val="center"/>
      </w:pPr>
      <w:r>
        <w:rPr>
          <w:rFonts w:ascii="Calibri" w:cs="Calibri" w:eastAsia="Calibri" w:hAnsi="Calibri"/>
          <w:b/>
          <w:bCs/>
          <w:color w:val="000000"/>
          <w:sz w:val="28"/>
          <w:szCs w:val="28"/>
        </w:rPr>
        <w:t xml:space="preserve">Total questions: 84</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2009</w:t>
      </w:r>
    </w:p>
    <w:p>
      <w:pPr>
        <w:spacing w:after="120" w:line="360" w:lineRule="auto"/>
      </w:pPr>
      <w:r>
        <w:rPr>
          <w:rFonts w:ascii="Calibri" w:cs="Calibri" w:eastAsia="Calibri" w:hAnsi="Calibri"/>
          <w:i/>
          <w:iCs/>
          <w:color w:val="000000"/>
          <w:sz w:val="24"/>
          <w:szCs w:val="24"/>
        </w:rPr>
        <w:t xml:space="preserve">(2 questions)</w:t>
      </w:r>
    </w:p>
    <w:p>
      <w:pPr>
        <w:spacing w:after="60" w:before="120" w:line="360" w:lineRule="auto"/>
        <w:jc w:val="left"/>
      </w:pPr>
      <w:r>
        <w:rPr>
          <w:rFonts w:ascii="Calibri" w:cs="Calibri" w:eastAsia="Calibri" w:hAnsi="Calibri"/>
          <w:b/>
          <w:bCs/>
          <w:color w:val="000000"/>
          <w:sz w:val="28"/>
          <w:szCs w:val="28"/>
        </w:rPr>
        <w:t xml:space="preserve">Q1. </w:t>
      </w:r>
      <w:r>
        <w:rPr>
          <w:rFonts w:ascii="Calibri" w:cs="Calibri" w:eastAsia="Calibri" w:hAnsi="Calibri"/>
          <w:b w:val="false"/>
          <w:bCs w:val="false"/>
          <w:color w:val="000000"/>
          <w:sz w:val="28"/>
          <w:szCs w:val="28"/>
        </w:rPr>
        <w:t xml:space="preserve">Whether the Landlord of the premises is entitled to inspection of premises let or given on licence and if yes, in what manner? The Landlord shall be entitled to inspect the premises let or given on licence: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during day time;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when he goes to collect rent or licence fees;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after approval from building committee;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at a reasonable time after giving prior notice to the tenant, licensee or occupier.</w:t>
      </w:r>
    </w:p>
    <w:p>
      <w:pPr>
        <w:spacing w:after="60" w:before="120" w:line="360" w:lineRule="auto"/>
        <w:jc w:val="left"/>
      </w:pPr>
      <w:r>
        <w:rPr>
          <w:rFonts w:ascii="Calibri" w:cs="Calibri" w:eastAsia="Calibri" w:hAnsi="Calibri"/>
          <w:b/>
          <w:bCs/>
          <w:color w:val="000000"/>
          <w:sz w:val="28"/>
          <w:szCs w:val="28"/>
        </w:rPr>
        <w:t xml:space="preserve">Q2. </w:t>
      </w:r>
      <w:r>
        <w:rPr>
          <w:rFonts w:ascii="Calibri" w:cs="Calibri" w:eastAsia="Calibri" w:hAnsi="Calibri"/>
          <w:b w:val="false"/>
          <w:bCs w:val="false"/>
          <w:color w:val="000000"/>
          <w:sz w:val="28"/>
          <w:szCs w:val="28"/>
        </w:rPr>
        <w:t xml:space="preserve">"Premises requisitioned or continued under requisition" means: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any premises acquired by the State Government;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any premises acquired by Central Government;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any premises acquired by Municipal Corporation of Greater Bombay;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the premises requisitioned or continued under requisition under the Bombay Land Requisition Act, 1948.</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2010</w:t>
      </w:r>
    </w:p>
    <w:p>
      <w:pPr>
        <w:spacing w:after="120" w:line="360" w:lineRule="auto"/>
      </w:pPr>
      <w:r>
        <w:rPr>
          <w:rFonts w:ascii="Calibri" w:cs="Calibri" w:eastAsia="Calibri" w:hAnsi="Calibri"/>
          <w:i/>
          <w:iCs/>
          <w:color w:val="000000"/>
          <w:sz w:val="24"/>
          <w:szCs w:val="24"/>
        </w:rPr>
        <w:t xml:space="preserve">(7 questions)</w:t>
      </w:r>
    </w:p>
    <w:p>
      <w:pPr>
        <w:spacing w:after="60" w:before="120" w:line="360" w:lineRule="auto"/>
        <w:jc w:val="left"/>
      </w:pPr>
      <w:r>
        <w:rPr>
          <w:rFonts w:ascii="Calibri" w:cs="Calibri" w:eastAsia="Calibri" w:hAnsi="Calibri"/>
          <w:b/>
          <w:bCs/>
          <w:color w:val="000000"/>
          <w:sz w:val="28"/>
          <w:szCs w:val="28"/>
        </w:rPr>
        <w:t xml:space="preserve">Q3. </w:t>
      </w:r>
      <w:r>
        <w:rPr>
          <w:rFonts w:ascii="Calibri" w:cs="Calibri" w:eastAsia="Calibri" w:hAnsi="Calibri"/>
          <w:b w:val="false"/>
          <w:bCs w:val="false"/>
          <w:color w:val="000000"/>
          <w:sz w:val="28"/>
          <w:szCs w:val="28"/>
        </w:rPr>
        <w:t xml:space="preserve">In absence of a contract or law, monthly lease is terminable-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by one month's notice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by 15 days' notice expiring with the month end of the tenancy month</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by permission of court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Q4. </w:t>
      </w:r>
      <w:r>
        <w:rPr>
          <w:rFonts w:ascii="Calibri" w:cs="Calibri" w:eastAsia="Calibri" w:hAnsi="Calibri"/>
          <w:b w:val="false"/>
          <w:bCs w:val="false"/>
          <w:color w:val="000000"/>
          <w:sz w:val="28"/>
          <w:szCs w:val="28"/>
        </w:rPr>
        <w:t xml:space="preserve">If the landlord fails to comply the order of court to redeliver possession of the tenanted premises to tenant, upon repairs, -</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landlord is liable for imprisonment and fine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landlord is liable to pay compensation only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 suit for possession would lie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Q5. </w:t>
      </w:r>
      <w:r>
        <w:rPr>
          <w:rFonts w:ascii="Calibri" w:cs="Calibri" w:eastAsia="Calibri" w:hAnsi="Calibri"/>
          <w:b w:val="false"/>
          <w:bCs w:val="false"/>
          <w:color w:val="000000"/>
          <w:sz w:val="28"/>
          <w:szCs w:val="28"/>
        </w:rPr>
        <w:t xml:space="preserve">The proceedings for recovery of tenanted premises by a member of armed forces and other landlords enumerated in section 23 of the Maharashtra Rent Control Act, is required to be filed in/before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 special court.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 regular court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 competent authority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Q6. </w:t>
      </w:r>
      <w:r>
        <w:rPr>
          <w:rFonts w:ascii="Calibri" w:cs="Calibri" w:eastAsia="Calibri" w:hAnsi="Calibri"/>
          <w:b w:val="false"/>
          <w:bCs w:val="false"/>
          <w:color w:val="000000"/>
          <w:sz w:val="28"/>
          <w:szCs w:val="28"/>
        </w:rPr>
        <w:t xml:space="preserve">Whether a tenant can be termed as landlord in respect of his sub-tenant, under provisions of the Maharashtra Rent Control Act?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Yes.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No.</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Yes, if decree of declaration to that effect is passed.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Q7. </w:t>
      </w:r>
      <w:r>
        <w:rPr>
          <w:rFonts w:ascii="Calibri" w:cs="Calibri" w:eastAsia="Calibri" w:hAnsi="Calibri"/>
          <w:b w:val="false"/>
          <w:bCs w:val="false"/>
          <w:color w:val="000000"/>
          <w:sz w:val="28"/>
          <w:szCs w:val="28"/>
        </w:rPr>
        <w:t xml:space="preserve">The landlord is permitted to increase the rent under The Maharashtra Rent Control Act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if there is inflation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if taxes, cess is Increased by any local authority -</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if tenant's income increases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Q8. </w:t>
      </w:r>
      <w:r>
        <w:rPr>
          <w:rFonts w:ascii="Calibri" w:cs="Calibri" w:eastAsia="Calibri" w:hAnsi="Calibri"/>
          <w:b w:val="false"/>
          <w:bCs w:val="false"/>
          <w:color w:val="000000"/>
          <w:sz w:val="28"/>
          <w:szCs w:val="28"/>
        </w:rPr>
        <w:t xml:space="preserve">Under the provisions of The Maharashtra Rent Control Act, the tenancy agreement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may be oral</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shall be in writing</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shall be in writing and registered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Q9. </w:t>
      </w:r>
      <w:r>
        <w:rPr>
          <w:rFonts w:ascii="Calibri" w:cs="Calibri" w:eastAsia="Calibri" w:hAnsi="Calibri"/>
          <w:b w:val="false"/>
          <w:bCs w:val="false"/>
          <w:color w:val="000000"/>
          <w:sz w:val="28"/>
          <w:szCs w:val="28"/>
        </w:rPr>
        <w:t xml:space="preserve">The landlord can file suit far recovery of possession of the premises from tenant on the ground of default in payment of rent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only if rent is in arrears for more than 6 months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only after ninety days notice is issued to the tenant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with the permission of court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2011</w:t>
      </w:r>
    </w:p>
    <w:p>
      <w:pPr>
        <w:spacing w:after="120" w:line="360" w:lineRule="auto"/>
      </w:pPr>
      <w:r>
        <w:rPr>
          <w:rFonts w:ascii="Calibri" w:cs="Calibri" w:eastAsia="Calibri" w:hAnsi="Calibri"/>
          <w:i/>
          <w:iCs/>
          <w:color w:val="000000"/>
          <w:sz w:val="24"/>
          <w:szCs w:val="24"/>
        </w:rPr>
        <w:t xml:space="preserve">(8 questions)</w:t>
      </w:r>
    </w:p>
    <w:p>
      <w:pPr>
        <w:spacing w:after="60" w:before="120" w:line="360" w:lineRule="auto"/>
        <w:jc w:val="left"/>
      </w:pPr>
      <w:r>
        <w:rPr>
          <w:rFonts w:ascii="Calibri" w:cs="Calibri" w:eastAsia="Calibri" w:hAnsi="Calibri"/>
          <w:b/>
          <w:bCs/>
          <w:color w:val="000000"/>
          <w:sz w:val="28"/>
          <w:szCs w:val="28"/>
        </w:rPr>
        <w:t xml:space="preserve">Q10. </w:t>
      </w:r>
      <w:r>
        <w:rPr>
          <w:rFonts w:ascii="Calibri" w:cs="Calibri" w:eastAsia="Calibri" w:hAnsi="Calibri"/>
          <w:b w:val="false"/>
          <w:bCs w:val="false"/>
          <w:color w:val="000000"/>
          <w:sz w:val="28"/>
          <w:szCs w:val="28"/>
        </w:rPr>
        <w:t xml:space="preserve">Which of the following is not the ground of eviction under Section 16 of The Maharashtra Rent Control Act, 1999?</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Erection of any permanent structure on tenanted premises by tenant without written consent of the landlord</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Unlawful sub-letting</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Acquisition of suitable alternative residence by the tenant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Bonafide requirement of the landlord</w:t>
      </w:r>
    </w:p>
    <w:p>
      <w:pPr>
        <w:spacing w:after="60" w:before="120" w:line="360" w:lineRule="auto"/>
        <w:jc w:val="left"/>
      </w:pPr>
      <w:r>
        <w:rPr>
          <w:rFonts w:ascii="Calibri" w:cs="Calibri" w:eastAsia="Calibri" w:hAnsi="Calibri"/>
          <w:b/>
          <w:bCs/>
          <w:color w:val="000000"/>
          <w:sz w:val="28"/>
          <w:szCs w:val="28"/>
        </w:rPr>
        <w:t xml:space="preserve">Q11. </w:t>
      </w:r>
      <w:r>
        <w:rPr>
          <w:rFonts w:ascii="Calibri" w:cs="Calibri" w:eastAsia="Calibri" w:hAnsi="Calibri"/>
          <w:b w:val="false"/>
          <w:bCs w:val="false"/>
          <w:color w:val="000000"/>
          <w:sz w:val="28"/>
          <w:szCs w:val="28"/>
        </w:rPr>
        <w:t xml:space="preserve">Section 24 of the Maharashtra Rent Control Act, 1999 entitles the landlord to recover possession of premises given on license on expiry of the period of license. For the purpose of the said Section who among the following is included in the expression 'landlord'?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Tenant who has given premises on license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Sub-tenant who has given premises on license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 successor in interest, who becomes the landlord of the premises as a result of death of such landlord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above</w:t>
      </w:r>
    </w:p>
    <w:p>
      <w:pPr>
        <w:spacing w:after="60" w:before="120" w:line="360" w:lineRule="auto"/>
        <w:jc w:val="left"/>
      </w:pPr>
      <w:r>
        <w:rPr>
          <w:rFonts w:ascii="Calibri" w:cs="Calibri" w:eastAsia="Calibri" w:hAnsi="Calibri"/>
          <w:b/>
          <w:bCs/>
          <w:color w:val="000000"/>
          <w:sz w:val="28"/>
          <w:szCs w:val="28"/>
        </w:rPr>
        <w:t xml:space="preserve">Q12. </w:t>
      </w:r>
      <w:r>
        <w:rPr>
          <w:rFonts w:ascii="Calibri" w:cs="Calibri" w:eastAsia="Calibri" w:hAnsi="Calibri"/>
          <w:b w:val="false"/>
          <w:bCs w:val="false"/>
          <w:color w:val="000000"/>
          <w:sz w:val="28"/>
          <w:szCs w:val="28"/>
        </w:rPr>
        <w:t xml:space="preserve">To which premises, out of the premises mentioned here in below the provisions of Maharashtra Rent Control Act, 1999 shall apply?</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premises let out to the Government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premises let out to a Private Limited Company having a paid up share capital of Rs. 250 Lakhs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 premises let out to Union Bank of India</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above</w:t>
      </w:r>
    </w:p>
    <w:p>
      <w:pPr>
        <w:spacing w:after="60" w:before="120" w:line="360" w:lineRule="auto"/>
        <w:jc w:val="left"/>
      </w:pPr>
      <w:r>
        <w:rPr>
          <w:rFonts w:ascii="Calibri" w:cs="Calibri" w:eastAsia="Calibri" w:hAnsi="Calibri"/>
          <w:b/>
          <w:bCs/>
          <w:color w:val="000000"/>
          <w:sz w:val="28"/>
          <w:szCs w:val="28"/>
        </w:rPr>
        <w:t xml:space="preserve">Q13. </w:t>
      </w:r>
      <w:r>
        <w:rPr>
          <w:rFonts w:ascii="Calibri" w:cs="Calibri" w:eastAsia="Calibri" w:hAnsi="Calibri"/>
          <w:b w:val="false"/>
          <w:bCs w:val="false"/>
          <w:color w:val="000000"/>
          <w:sz w:val="28"/>
          <w:szCs w:val="28"/>
        </w:rPr>
        <w:t xml:space="preserve">As per the mandate of Section 34(2) of the Maharashtra Rent Control Act, 1999 every appeal shall be made within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30 days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60 days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90 days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180 days</w:t>
      </w:r>
    </w:p>
    <w:p>
      <w:pPr>
        <w:spacing w:after="60" w:before="120" w:line="360" w:lineRule="auto"/>
        <w:jc w:val="left"/>
      </w:pPr>
      <w:r>
        <w:rPr>
          <w:rFonts w:ascii="Calibri" w:cs="Calibri" w:eastAsia="Calibri" w:hAnsi="Calibri"/>
          <w:b/>
          <w:bCs/>
          <w:color w:val="000000"/>
          <w:sz w:val="28"/>
          <w:szCs w:val="28"/>
        </w:rPr>
        <w:t xml:space="preserve">Q14. </w:t>
      </w:r>
      <w:r>
        <w:rPr>
          <w:rFonts w:ascii="Calibri" w:cs="Calibri" w:eastAsia="Calibri" w:hAnsi="Calibri"/>
          <w:b w:val="false"/>
          <w:bCs w:val="false"/>
          <w:color w:val="000000"/>
          <w:sz w:val="28"/>
          <w:szCs w:val="28"/>
        </w:rPr>
        <w:t xml:space="preserve">Under which Section of the Maharashtra Rent Control Act the members of armed forces of the union, scientists or their successor-in-interest can recover possession of premises required for their occupation?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Section 23</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Section 16</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Section 24</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Section 15</w:t>
      </w:r>
    </w:p>
    <w:p>
      <w:pPr>
        <w:spacing w:after="60" w:before="120" w:line="360" w:lineRule="auto"/>
        <w:jc w:val="left"/>
      </w:pPr>
      <w:r>
        <w:rPr>
          <w:rFonts w:ascii="Calibri" w:cs="Calibri" w:eastAsia="Calibri" w:hAnsi="Calibri"/>
          <w:b/>
          <w:bCs/>
          <w:color w:val="000000"/>
          <w:sz w:val="28"/>
          <w:szCs w:val="28"/>
        </w:rPr>
        <w:t xml:space="preserve">Q15. </w:t>
      </w:r>
      <w:r>
        <w:rPr>
          <w:rFonts w:ascii="Calibri" w:cs="Calibri" w:eastAsia="Calibri" w:hAnsi="Calibri"/>
          <w:b w:val="false"/>
          <w:bCs w:val="false"/>
          <w:color w:val="000000"/>
          <w:sz w:val="28"/>
          <w:szCs w:val="28"/>
        </w:rPr>
        <w:t xml:space="preserve">Which of the following is not included in essential supply or services as enumerated in Section 29 of the Maharashtra Rent Control Act, 1999?</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Lights in passages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Fire extinguishing services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Conservancy services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Lifts</w:t>
      </w:r>
    </w:p>
    <w:p>
      <w:pPr>
        <w:spacing w:after="60" w:before="120" w:line="360" w:lineRule="auto"/>
        <w:jc w:val="left"/>
      </w:pPr>
      <w:r>
        <w:rPr>
          <w:rFonts w:ascii="Calibri" w:cs="Calibri" w:eastAsia="Calibri" w:hAnsi="Calibri"/>
          <w:b/>
          <w:bCs/>
          <w:color w:val="000000"/>
          <w:sz w:val="28"/>
          <w:szCs w:val="28"/>
        </w:rPr>
        <w:t xml:space="preserve">Q16. </w:t>
      </w:r>
      <w:r>
        <w:rPr>
          <w:rFonts w:ascii="Calibri" w:cs="Calibri" w:eastAsia="Calibri" w:hAnsi="Calibri"/>
          <w:b w:val="false"/>
          <w:bCs w:val="false"/>
          <w:color w:val="000000"/>
          <w:sz w:val="28"/>
          <w:szCs w:val="28"/>
        </w:rPr>
        <w:t xml:space="preserve">When the landlord can recover possession in case of a service tenancy created under Section 22(1) of the Maharashtra Rent Control Act?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If a tenant is convicted in a criminal case by a competent court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If a departmental inquiry is initiated against a tenant on serious charges like theft, misappropriation etc.</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If a tenant ceases to be the member of the recognized trade union in the establishment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If the tenant ceases to be in the service or employment of the said landlord</w:t>
      </w:r>
    </w:p>
    <w:p>
      <w:pPr>
        <w:spacing w:after="60" w:before="120" w:line="360" w:lineRule="auto"/>
        <w:jc w:val="left"/>
      </w:pPr>
      <w:r>
        <w:rPr>
          <w:rFonts w:ascii="Calibri" w:cs="Calibri" w:eastAsia="Calibri" w:hAnsi="Calibri"/>
          <w:b/>
          <w:bCs/>
          <w:color w:val="000000"/>
          <w:sz w:val="28"/>
          <w:szCs w:val="28"/>
        </w:rPr>
        <w:t xml:space="preserve">Q17. </w:t>
      </w:r>
      <w:r>
        <w:rPr>
          <w:rFonts w:ascii="Calibri" w:cs="Calibri" w:eastAsia="Calibri" w:hAnsi="Calibri"/>
          <w:b w:val="false"/>
          <w:bCs w:val="false"/>
          <w:color w:val="000000"/>
          <w:sz w:val="28"/>
          <w:szCs w:val="28"/>
        </w:rPr>
        <w:t xml:space="preserve">As provided under Section 32 of the Maharashtra Rent Control Act, the rent shall be recovered according to</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Local usage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British calendar</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Hindu almanac</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Any other calendar acceptable to the landlord and the tenant</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2012</w:t>
      </w:r>
    </w:p>
    <w:p>
      <w:pPr>
        <w:spacing w:after="120" w:line="360" w:lineRule="auto"/>
      </w:pPr>
      <w:r>
        <w:rPr>
          <w:rFonts w:ascii="Calibri" w:cs="Calibri" w:eastAsia="Calibri" w:hAnsi="Calibri"/>
          <w:i/>
          <w:iCs/>
          <w:color w:val="000000"/>
          <w:sz w:val="24"/>
          <w:szCs w:val="24"/>
        </w:rPr>
        <w:t xml:space="preserve">(9 questions)</w:t>
      </w:r>
    </w:p>
    <w:p>
      <w:pPr>
        <w:spacing w:after="60" w:before="120" w:line="360" w:lineRule="auto"/>
        <w:jc w:val="left"/>
      </w:pPr>
      <w:r>
        <w:rPr>
          <w:rFonts w:ascii="Calibri" w:cs="Calibri" w:eastAsia="Calibri" w:hAnsi="Calibri"/>
          <w:b/>
          <w:bCs/>
          <w:color w:val="000000"/>
          <w:sz w:val="28"/>
          <w:szCs w:val="28"/>
        </w:rPr>
        <w:t xml:space="preserve">Q18. </w:t>
      </w:r>
      <w:r>
        <w:rPr>
          <w:rFonts w:ascii="Calibri" w:cs="Calibri" w:eastAsia="Calibri" w:hAnsi="Calibri"/>
          <w:b w:val="false"/>
          <w:bCs w:val="false"/>
          <w:color w:val="000000"/>
          <w:sz w:val="28"/>
          <w:szCs w:val="28"/>
        </w:rPr>
        <w:t xml:space="preserve">Person in occupation of premises is tenant if</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He is only permitted to use that property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He is put in exclusive possession of it and pays rent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Such person had lived for few days with the deceased original tenant as his friend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of the above</w:t>
      </w:r>
    </w:p>
    <w:p>
      <w:pPr>
        <w:spacing w:after="60" w:before="120" w:line="360" w:lineRule="auto"/>
        <w:jc w:val="left"/>
      </w:pPr>
      <w:r>
        <w:rPr>
          <w:rFonts w:ascii="Calibri" w:cs="Calibri" w:eastAsia="Calibri" w:hAnsi="Calibri"/>
          <w:b/>
          <w:bCs/>
          <w:color w:val="000000"/>
          <w:sz w:val="28"/>
          <w:szCs w:val="28"/>
        </w:rPr>
        <w:t xml:space="preserve">Q19. </w:t>
      </w:r>
      <w:r>
        <w:rPr>
          <w:rFonts w:ascii="Calibri" w:cs="Calibri" w:eastAsia="Calibri" w:hAnsi="Calibri"/>
          <w:b w:val="false"/>
          <w:bCs w:val="false"/>
          <w:color w:val="000000"/>
          <w:sz w:val="28"/>
          <w:szCs w:val="28"/>
        </w:rPr>
        <w:t xml:space="preserve">A landlord shall not be entitled to recovery of possession so long as the tenant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Does not get other premises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Keeps the premises good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Is ready and willing to pay rent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Pays rent and premises increases and observes the term and conditions of tenancy</w:t>
      </w:r>
    </w:p>
    <w:p>
      <w:pPr>
        <w:spacing w:after="60" w:before="120" w:line="360" w:lineRule="auto"/>
        <w:jc w:val="left"/>
      </w:pPr>
      <w:r>
        <w:rPr>
          <w:rFonts w:ascii="Calibri" w:cs="Calibri" w:eastAsia="Calibri" w:hAnsi="Calibri"/>
          <w:b/>
          <w:bCs/>
          <w:color w:val="000000"/>
          <w:sz w:val="28"/>
          <w:szCs w:val="28"/>
        </w:rPr>
        <w:t xml:space="preserve">Q20. </w:t>
      </w:r>
      <w:r>
        <w:rPr>
          <w:rFonts w:ascii="Calibri" w:cs="Calibri" w:eastAsia="Calibri" w:hAnsi="Calibri"/>
          <w:b w:val="false"/>
          <w:bCs w:val="false"/>
          <w:color w:val="000000"/>
          <w:sz w:val="28"/>
          <w:szCs w:val="28"/>
        </w:rPr>
        <w:t xml:space="preserve">A tenant can not be evicted even if he erects a permanent structure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If landlord does not raise any objection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If tenant obtains premises of corporation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If such construction was necessary for safely of the building</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If landlord consents to it in writing</w:t>
      </w:r>
    </w:p>
    <w:p>
      <w:pPr>
        <w:spacing w:after="60" w:before="120" w:line="360" w:lineRule="auto"/>
        <w:jc w:val="left"/>
      </w:pPr>
      <w:r>
        <w:rPr>
          <w:rFonts w:ascii="Calibri" w:cs="Calibri" w:eastAsia="Calibri" w:hAnsi="Calibri"/>
          <w:b/>
          <w:bCs/>
          <w:color w:val="000000"/>
          <w:sz w:val="28"/>
          <w:szCs w:val="28"/>
        </w:rPr>
        <w:t xml:space="preserve">Q21. </w:t>
      </w:r>
      <w:r>
        <w:rPr>
          <w:rFonts w:ascii="Calibri" w:cs="Calibri" w:eastAsia="Calibri" w:hAnsi="Calibri"/>
          <w:b w:val="false"/>
          <w:bCs w:val="false"/>
          <w:color w:val="000000"/>
          <w:sz w:val="28"/>
          <w:szCs w:val="28"/>
        </w:rPr>
        <w:t xml:space="preserve">Premises let to banks or public sector undertaking having paid up share capital of Rs. ----------------- are exempted from protection of Maharashtra Rent Control Act 1999.</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2 crores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1 crore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3 crores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5 crores</w:t>
      </w:r>
    </w:p>
    <w:p>
      <w:pPr>
        <w:spacing w:after="60" w:before="120" w:line="360" w:lineRule="auto"/>
        <w:jc w:val="left"/>
      </w:pPr>
      <w:r>
        <w:rPr>
          <w:rFonts w:ascii="Calibri" w:cs="Calibri" w:eastAsia="Calibri" w:hAnsi="Calibri"/>
          <w:b/>
          <w:bCs/>
          <w:color w:val="000000"/>
          <w:sz w:val="28"/>
          <w:szCs w:val="28"/>
        </w:rPr>
        <w:t xml:space="preserve">Q22. </w:t>
      </w:r>
      <w:r>
        <w:rPr>
          <w:rFonts w:ascii="Calibri" w:cs="Calibri" w:eastAsia="Calibri" w:hAnsi="Calibri"/>
          <w:b w:val="false"/>
          <w:bCs w:val="false"/>
          <w:color w:val="000000"/>
          <w:sz w:val="28"/>
          <w:szCs w:val="28"/>
        </w:rPr>
        <w:t xml:space="preserve">No decree can be passed against a tenant for the requirement of premises for landlord unless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tenant has acquired possession of the other premises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tenant has capacity to purchase other premises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 tenant admits the plaintiff's claim in the suit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Landlord bonafide claims it and is likely to suffer grater hardship</w:t>
      </w:r>
    </w:p>
    <w:p>
      <w:pPr>
        <w:spacing w:after="60" w:before="120" w:line="360" w:lineRule="auto"/>
        <w:jc w:val="left"/>
      </w:pPr>
      <w:r>
        <w:rPr>
          <w:rFonts w:ascii="Calibri" w:cs="Calibri" w:eastAsia="Calibri" w:hAnsi="Calibri"/>
          <w:b/>
          <w:bCs/>
          <w:color w:val="000000"/>
          <w:sz w:val="28"/>
          <w:szCs w:val="28"/>
        </w:rPr>
        <w:t xml:space="preserve">Q23. </w:t>
      </w:r>
      <w:r>
        <w:rPr>
          <w:rFonts w:ascii="Calibri" w:cs="Calibri" w:eastAsia="Calibri" w:hAnsi="Calibri"/>
          <w:b w:val="false"/>
          <w:bCs w:val="false"/>
          <w:color w:val="000000"/>
          <w:sz w:val="28"/>
          <w:szCs w:val="28"/>
        </w:rPr>
        <w:t xml:space="preserve">A landlord can get possession of premises for its demolition and construction of new building only if</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Landlord has sufficient funds with him for it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He has approved plan and estimate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Landlord undertakes to provide new premises equal in carpet area of the existing one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the above</w:t>
      </w:r>
    </w:p>
    <w:p>
      <w:pPr>
        <w:spacing w:after="60" w:before="120" w:line="360" w:lineRule="auto"/>
        <w:jc w:val="left"/>
      </w:pPr>
      <w:r>
        <w:rPr>
          <w:rFonts w:ascii="Calibri" w:cs="Calibri" w:eastAsia="Calibri" w:hAnsi="Calibri"/>
          <w:b/>
          <w:bCs/>
          <w:color w:val="000000"/>
          <w:sz w:val="28"/>
          <w:szCs w:val="28"/>
        </w:rPr>
        <w:t xml:space="preserve">Q24. </w:t>
      </w:r>
      <w:r>
        <w:rPr>
          <w:rFonts w:ascii="Calibri" w:cs="Calibri" w:eastAsia="Calibri" w:hAnsi="Calibri"/>
          <w:b w:val="false"/>
          <w:bCs w:val="false"/>
          <w:color w:val="000000"/>
          <w:sz w:val="28"/>
          <w:szCs w:val="28"/>
        </w:rPr>
        <w:t xml:space="preserve">A proceeding to recover possession of premises from a licensee is to be field in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Court of small causes in Brihan Mumbai and elsewhere the civil court (J.D.)</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City civil court or elsewhere the civil court (S.D.)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 court of competent authority appointed by the state Govt. Under the MRC Act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Q25. </w:t>
      </w:r>
      <w:r>
        <w:rPr>
          <w:rFonts w:ascii="Calibri" w:cs="Calibri" w:eastAsia="Calibri" w:hAnsi="Calibri"/>
          <w:b w:val="false"/>
          <w:bCs w:val="false"/>
          <w:color w:val="000000"/>
          <w:sz w:val="28"/>
          <w:szCs w:val="28"/>
        </w:rPr>
        <w:t xml:space="preserve">If a landlord withholds any essential supply or service to the tenanted premises the tenant can seek remedy by way of</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Suit in small causes / civil court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Application to the competent Authority appointed by the Govt.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Application for restoration in the small cause/civil court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Writ petition in the Hon. High Court</w:t>
      </w:r>
    </w:p>
    <w:p>
      <w:pPr>
        <w:spacing w:after="60" w:before="120" w:line="360" w:lineRule="auto"/>
        <w:jc w:val="left"/>
      </w:pPr>
      <w:r>
        <w:rPr>
          <w:rFonts w:ascii="Calibri" w:cs="Calibri" w:eastAsia="Calibri" w:hAnsi="Calibri"/>
          <w:b/>
          <w:bCs/>
          <w:color w:val="000000"/>
          <w:sz w:val="28"/>
          <w:szCs w:val="28"/>
        </w:rPr>
        <w:t xml:space="preserve">Q26. </w:t>
      </w:r>
      <w:r>
        <w:rPr>
          <w:rFonts w:ascii="Calibri" w:cs="Calibri" w:eastAsia="Calibri" w:hAnsi="Calibri"/>
          <w:b w:val="false"/>
          <w:bCs w:val="false"/>
          <w:color w:val="000000"/>
          <w:sz w:val="28"/>
          <w:szCs w:val="28"/>
        </w:rPr>
        <w:t xml:space="preserve">If the landlords fails to keep the premises in god and tenantable repairs the proper remedy for tenant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To file a suit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To make an application to the court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To make such repairs himself after 15 days notice to the landlord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To file a writ petition</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2014</w:t>
      </w:r>
    </w:p>
    <w:p>
      <w:pPr>
        <w:spacing w:after="120" w:line="360" w:lineRule="auto"/>
      </w:pPr>
      <w:r>
        <w:rPr>
          <w:rFonts w:ascii="Calibri" w:cs="Calibri" w:eastAsia="Calibri" w:hAnsi="Calibri"/>
          <w:i/>
          <w:iCs/>
          <w:color w:val="000000"/>
          <w:sz w:val="24"/>
          <w:szCs w:val="24"/>
        </w:rPr>
        <w:t xml:space="preserve">(5 questions)</w:t>
      </w:r>
    </w:p>
    <w:p>
      <w:pPr>
        <w:spacing w:after="60" w:before="120" w:line="360" w:lineRule="auto"/>
        <w:jc w:val="left"/>
      </w:pPr>
      <w:r>
        <w:rPr>
          <w:rFonts w:ascii="Calibri" w:cs="Calibri" w:eastAsia="Calibri" w:hAnsi="Calibri"/>
          <w:b/>
          <w:bCs/>
          <w:color w:val="000000"/>
          <w:sz w:val="28"/>
          <w:szCs w:val="28"/>
        </w:rPr>
        <w:t xml:space="preserve">Q27. </w:t>
      </w:r>
      <w:r>
        <w:rPr>
          <w:rFonts w:ascii="Calibri" w:cs="Calibri" w:eastAsia="Calibri" w:hAnsi="Calibri"/>
          <w:b w:val="false"/>
          <w:bCs w:val="false"/>
          <w:color w:val="000000"/>
          <w:sz w:val="28"/>
          <w:szCs w:val="28"/>
        </w:rPr>
        <w:t xml:space="preserve">Landlord cannot claim possession of business premises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For occupation by himself</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On account of subletting</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For arrears of rent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For non user</w:t>
      </w:r>
    </w:p>
    <w:p>
      <w:pPr>
        <w:spacing w:after="60" w:before="120" w:line="360" w:lineRule="auto"/>
        <w:jc w:val="left"/>
      </w:pPr>
      <w:r>
        <w:rPr>
          <w:rFonts w:ascii="Calibri" w:cs="Calibri" w:eastAsia="Calibri" w:hAnsi="Calibri"/>
          <w:b/>
          <w:bCs/>
          <w:color w:val="000000"/>
          <w:sz w:val="28"/>
          <w:szCs w:val="28"/>
        </w:rPr>
        <w:t xml:space="preserve">Q28. </w:t>
      </w:r>
      <w:r>
        <w:rPr>
          <w:rFonts w:ascii="Calibri" w:cs="Calibri" w:eastAsia="Calibri" w:hAnsi="Calibri"/>
          <w:b w:val="false"/>
          <w:bCs w:val="false"/>
          <w:color w:val="000000"/>
          <w:sz w:val="28"/>
          <w:szCs w:val="28"/>
        </w:rPr>
        <w:t xml:space="preserve">Monthly rent/year rent is recovered as per</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Hindu calendar</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Shalivahanshak</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International calendar</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British calendar</w:t>
      </w:r>
    </w:p>
    <w:p>
      <w:pPr>
        <w:spacing w:after="60" w:before="120" w:line="360" w:lineRule="auto"/>
        <w:jc w:val="left"/>
      </w:pPr>
      <w:r>
        <w:rPr>
          <w:rFonts w:ascii="Calibri" w:cs="Calibri" w:eastAsia="Calibri" w:hAnsi="Calibri"/>
          <w:b/>
          <w:bCs/>
          <w:color w:val="000000"/>
          <w:sz w:val="28"/>
          <w:szCs w:val="28"/>
        </w:rPr>
        <w:t xml:space="preserve">Q29. </w:t>
      </w:r>
      <w:r>
        <w:rPr>
          <w:rFonts w:ascii="Calibri" w:cs="Calibri" w:eastAsia="Calibri" w:hAnsi="Calibri"/>
          <w:b w:val="false"/>
          <w:bCs w:val="false"/>
          <w:color w:val="000000"/>
          <w:sz w:val="28"/>
          <w:szCs w:val="28"/>
        </w:rPr>
        <w:t xml:space="preserve">Tenant can undergo tenantable repairs by giving landlord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Not less than one month notice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15 days notice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Not less than three weeks notice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Not less than 7 days notice</w:t>
      </w:r>
    </w:p>
    <w:p>
      <w:pPr>
        <w:spacing w:after="60" w:before="120" w:line="360" w:lineRule="auto"/>
        <w:jc w:val="left"/>
      </w:pPr>
      <w:r>
        <w:rPr>
          <w:rFonts w:ascii="Calibri" w:cs="Calibri" w:eastAsia="Calibri" w:hAnsi="Calibri"/>
          <w:b/>
          <w:bCs/>
          <w:color w:val="000000"/>
          <w:sz w:val="28"/>
          <w:szCs w:val="28"/>
        </w:rPr>
        <w:t xml:space="preserve">Q30. </w:t>
      </w:r>
      <w:r>
        <w:rPr>
          <w:rFonts w:ascii="Calibri" w:cs="Calibri" w:eastAsia="Calibri" w:hAnsi="Calibri"/>
          <w:b w:val="false"/>
          <w:bCs w:val="false"/>
          <w:color w:val="000000"/>
          <w:sz w:val="28"/>
          <w:szCs w:val="28"/>
        </w:rPr>
        <w:t xml:space="preserve">If the landlord cuts the water without just cause, he is liable for punishment for</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3 months or fine of Rs 1,000 or both</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6 months or fine or both</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3 years or fine or both</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1 year or fine or both</w:t>
      </w:r>
    </w:p>
    <w:p>
      <w:pPr>
        <w:spacing w:after="60" w:before="120" w:line="360" w:lineRule="auto"/>
        <w:jc w:val="left"/>
      </w:pPr>
      <w:r>
        <w:rPr>
          <w:rFonts w:ascii="Calibri" w:cs="Calibri" w:eastAsia="Calibri" w:hAnsi="Calibri"/>
          <w:b/>
          <w:bCs/>
          <w:color w:val="000000"/>
          <w:sz w:val="28"/>
          <w:szCs w:val="28"/>
        </w:rPr>
        <w:t xml:space="preserve">Q31. </w:t>
      </w:r>
      <w:r>
        <w:rPr>
          <w:rFonts w:ascii="Calibri" w:cs="Calibri" w:eastAsia="Calibri" w:hAnsi="Calibri"/>
          <w:b w:val="false"/>
          <w:bCs w:val="false"/>
          <w:color w:val="000000"/>
          <w:sz w:val="28"/>
          <w:szCs w:val="28"/>
        </w:rPr>
        <w:t xml:space="preserve">Landlord cannot increase the rent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On account of increase in taxes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On account of improvements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Heavy repairs made by him</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As per his own choice</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2015</w:t>
      </w:r>
    </w:p>
    <w:p>
      <w:pPr>
        <w:spacing w:after="120" w:line="360" w:lineRule="auto"/>
      </w:pPr>
      <w:r>
        <w:rPr>
          <w:rFonts w:ascii="Calibri" w:cs="Calibri" w:eastAsia="Calibri" w:hAnsi="Calibri"/>
          <w:i/>
          <w:iCs/>
          <w:color w:val="000000"/>
          <w:sz w:val="24"/>
          <w:szCs w:val="24"/>
        </w:rPr>
        <w:t xml:space="preserve">(6 questions)</w:t>
      </w:r>
    </w:p>
    <w:p>
      <w:pPr>
        <w:spacing w:after="60" w:before="120" w:line="360" w:lineRule="auto"/>
        <w:jc w:val="left"/>
      </w:pPr>
      <w:r>
        <w:rPr>
          <w:rFonts w:ascii="Calibri" w:cs="Calibri" w:eastAsia="Calibri" w:hAnsi="Calibri"/>
          <w:b/>
          <w:bCs/>
          <w:color w:val="000000"/>
          <w:sz w:val="28"/>
          <w:szCs w:val="28"/>
        </w:rPr>
        <w:t xml:space="preserve">Q32. </w:t>
      </w:r>
      <w:r>
        <w:rPr>
          <w:rFonts w:ascii="Calibri" w:cs="Calibri" w:eastAsia="Calibri" w:hAnsi="Calibri"/>
          <w:b w:val="false"/>
          <w:bCs w:val="false"/>
          <w:color w:val="000000"/>
          <w:sz w:val="28"/>
          <w:szCs w:val="28"/>
        </w:rPr>
        <w:t xml:space="preserve">"Tenant holding over",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 trespasser in the eyes of law</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Erstwhile tenant who after termination of tenancy did not vacate premises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Old lessee who despite termination of lease is allowed by lessor to continue Possession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Tenant at sufferance</w:t>
      </w:r>
    </w:p>
    <w:p>
      <w:pPr>
        <w:spacing w:after="60" w:before="120" w:line="360" w:lineRule="auto"/>
        <w:jc w:val="left"/>
      </w:pPr>
      <w:r>
        <w:rPr>
          <w:rFonts w:ascii="Calibri" w:cs="Calibri" w:eastAsia="Calibri" w:hAnsi="Calibri"/>
          <w:b/>
          <w:bCs/>
          <w:color w:val="000000"/>
          <w:sz w:val="28"/>
          <w:szCs w:val="28"/>
        </w:rPr>
        <w:t xml:space="preserve">Q33. </w:t>
      </w:r>
      <w:r>
        <w:rPr>
          <w:rFonts w:ascii="Calibri" w:cs="Calibri" w:eastAsia="Calibri" w:hAnsi="Calibri"/>
          <w:b w:val="false"/>
          <w:bCs w:val="false"/>
          <w:color w:val="000000"/>
          <w:sz w:val="28"/>
          <w:szCs w:val="28"/>
        </w:rPr>
        <w:t xml:space="preserve">Maharashtra Rent Control Act is not applicable to the premises let to</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Public Sector Undertakings or Statutory Corporations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Any Private Limited Company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Any Co-operative Society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Any Charitable Trust</w:t>
      </w:r>
    </w:p>
    <w:p>
      <w:pPr>
        <w:spacing w:after="60" w:before="120" w:line="360" w:lineRule="auto"/>
        <w:jc w:val="left"/>
      </w:pPr>
      <w:r>
        <w:rPr>
          <w:rFonts w:ascii="Calibri" w:cs="Calibri" w:eastAsia="Calibri" w:hAnsi="Calibri"/>
          <w:b/>
          <w:bCs/>
          <w:color w:val="000000"/>
          <w:sz w:val="28"/>
          <w:szCs w:val="28"/>
        </w:rPr>
        <w:t xml:space="preserve">Q34. </w:t>
      </w:r>
      <w:r>
        <w:rPr>
          <w:rFonts w:ascii="Calibri" w:cs="Calibri" w:eastAsia="Calibri" w:hAnsi="Calibri"/>
          <w:b w:val="false"/>
          <w:bCs w:val="false"/>
          <w:color w:val="000000"/>
          <w:sz w:val="28"/>
          <w:szCs w:val="28"/>
        </w:rPr>
        <w:t xml:space="preserve">Who would be the tenant of residential premises after the death of the tenant?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Wife of the deceased tenant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Elder son of the deceased tenant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All the members of the family of deceased tenant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Any member of the deceased tenant's family who was residing with the tenant at the time of his death</w:t>
      </w:r>
    </w:p>
    <w:p>
      <w:pPr>
        <w:spacing w:after="60" w:before="120" w:line="360" w:lineRule="auto"/>
        <w:jc w:val="left"/>
      </w:pPr>
      <w:r>
        <w:rPr>
          <w:rFonts w:ascii="Calibri" w:cs="Calibri" w:eastAsia="Calibri" w:hAnsi="Calibri"/>
          <w:b/>
          <w:bCs/>
          <w:color w:val="000000"/>
          <w:sz w:val="28"/>
          <w:szCs w:val="28"/>
        </w:rPr>
        <w:t xml:space="preserve">Q35. </w:t>
      </w:r>
      <w:r>
        <w:rPr>
          <w:rFonts w:ascii="Calibri" w:cs="Calibri" w:eastAsia="Calibri" w:hAnsi="Calibri"/>
          <w:b w:val="false"/>
          <w:bCs w:val="false"/>
          <w:color w:val="000000"/>
          <w:sz w:val="28"/>
          <w:szCs w:val="28"/>
        </w:rPr>
        <w:t xml:space="preserve">Under the provisions of the Maharashtra Rent Control Act transfer of tenanted premises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Absolutely prohibited</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Not wholly barred, it can be bequeathed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Permissible when contract provides that premises can be sub-let or given on leave and licence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Partially prohibited, without creating interest, premises can be given on leave and licence</w:t>
      </w:r>
    </w:p>
    <w:p>
      <w:pPr>
        <w:spacing w:after="60" w:before="120" w:line="360" w:lineRule="auto"/>
        <w:jc w:val="left"/>
      </w:pPr>
      <w:r>
        <w:rPr>
          <w:rFonts w:ascii="Calibri" w:cs="Calibri" w:eastAsia="Calibri" w:hAnsi="Calibri"/>
          <w:b/>
          <w:bCs/>
          <w:color w:val="000000"/>
          <w:sz w:val="28"/>
          <w:szCs w:val="28"/>
        </w:rPr>
        <w:t xml:space="preserve">Q36. </w:t>
      </w:r>
      <w:r>
        <w:rPr>
          <w:rFonts w:ascii="Calibri" w:cs="Calibri" w:eastAsia="Calibri" w:hAnsi="Calibri"/>
          <w:b w:val="false"/>
          <w:bCs w:val="false"/>
          <w:color w:val="000000"/>
          <w:sz w:val="28"/>
          <w:szCs w:val="28"/>
        </w:rPr>
        <w:t xml:space="preserve">No suit for eviction, on the ground of arrears of rent, can be filed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Unless tenant is in arrears of rent of more than six months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Until the expiration of ninety days next after notice of demand of rent is served on the tenant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Unless tenant is in arrears of rent of the period more than three months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Unless tenant is a habitual defaulter</w:t>
      </w:r>
    </w:p>
    <w:p>
      <w:pPr>
        <w:spacing w:after="60" w:before="120" w:line="360" w:lineRule="auto"/>
        <w:jc w:val="left"/>
      </w:pPr>
      <w:r>
        <w:rPr>
          <w:rFonts w:ascii="Calibri" w:cs="Calibri" w:eastAsia="Calibri" w:hAnsi="Calibri"/>
          <w:b/>
          <w:bCs/>
          <w:color w:val="000000"/>
          <w:sz w:val="28"/>
          <w:szCs w:val="28"/>
        </w:rPr>
        <w:t xml:space="preserve">Q37. </w:t>
      </w:r>
      <w:r>
        <w:rPr>
          <w:rFonts w:ascii="Calibri" w:cs="Calibri" w:eastAsia="Calibri" w:hAnsi="Calibri"/>
          <w:b w:val="false"/>
          <w:bCs w:val="false"/>
          <w:color w:val="000000"/>
          <w:sz w:val="28"/>
          <w:szCs w:val="28"/>
        </w:rPr>
        <w:t xml:space="preserve">Is an agreement of tenancy on leave and licence compulsorily required to be registered?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Such an agreement is required to be registered</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Only tenancy agreement is required to be registered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Only tenancy agreement for a term of one year or more needs to be registered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Agreement of leave and licence for any period or term need not be registered</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2016</w:t>
      </w:r>
    </w:p>
    <w:p>
      <w:pPr>
        <w:spacing w:after="120" w:line="360" w:lineRule="auto"/>
      </w:pPr>
      <w:r>
        <w:rPr>
          <w:rFonts w:ascii="Calibri" w:cs="Calibri" w:eastAsia="Calibri" w:hAnsi="Calibri"/>
          <w:i/>
          <w:iCs/>
          <w:color w:val="000000"/>
          <w:sz w:val="24"/>
          <w:szCs w:val="24"/>
        </w:rPr>
        <w:t xml:space="preserve">(4 questions)</w:t>
      </w:r>
    </w:p>
    <w:p>
      <w:pPr>
        <w:spacing w:after="60" w:before="120" w:line="360" w:lineRule="auto"/>
        <w:jc w:val="left"/>
      </w:pPr>
      <w:r>
        <w:rPr>
          <w:rFonts w:ascii="Calibri" w:cs="Calibri" w:eastAsia="Calibri" w:hAnsi="Calibri"/>
          <w:b/>
          <w:bCs/>
          <w:color w:val="000000"/>
          <w:sz w:val="28"/>
          <w:szCs w:val="28"/>
        </w:rPr>
        <w:t xml:space="preserve">Q38. </w:t>
      </w:r>
      <w:r>
        <w:rPr>
          <w:rFonts w:ascii="Calibri" w:cs="Calibri" w:eastAsia="Calibri" w:hAnsi="Calibri"/>
          <w:b w:val="false"/>
          <w:bCs w:val="false"/>
          <w:color w:val="000000"/>
          <w:sz w:val="28"/>
          <w:szCs w:val="28"/>
        </w:rPr>
        <w:t xml:space="preserve">Which of the following is not a ground for eviction of a tenant?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Unlawful subletting.</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Non-use of the premises without reasonable cause for more than six months.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Acquisition of suitable accommodation by the tenant.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Q39. </w:t>
      </w:r>
      <w:r>
        <w:rPr>
          <w:rFonts w:ascii="Calibri" w:cs="Calibri" w:eastAsia="Calibri" w:hAnsi="Calibri"/>
          <w:b w:val="false"/>
          <w:bCs w:val="false"/>
          <w:color w:val="000000"/>
          <w:sz w:val="28"/>
          <w:szCs w:val="28"/>
        </w:rPr>
        <w:t xml:space="preserve">Landlord is entitled to inspect the premises: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at any time even without prior notice to the tenant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at any time giving prior notice to the tenant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at a reasonable time giving prior notice to the tenant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during day time only giving a notice to the tenant</w:t>
      </w:r>
    </w:p>
    <w:p>
      <w:pPr>
        <w:spacing w:after="60" w:before="120" w:line="360" w:lineRule="auto"/>
        <w:jc w:val="left"/>
      </w:pPr>
      <w:r>
        <w:rPr>
          <w:rFonts w:ascii="Calibri" w:cs="Calibri" w:eastAsia="Calibri" w:hAnsi="Calibri"/>
          <w:b/>
          <w:bCs/>
          <w:color w:val="000000"/>
          <w:sz w:val="28"/>
          <w:szCs w:val="28"/>
        </w:rPr>
        <w:t xml:space="preserve">Q40. </w:t>
      </w:r>
      <w:r>
        <w:rPr>
          <w:rFonts w:ascii="Calibri" w:cs="Calibri" w:eastAsia="Calibri" w:hAnsi="Calibri"/>
          <w:b w:val="false"/>
          <w:bCs w:val="false"/>
          <w:color w:val="000000"/>
          <w:sz w:val="28"/>
          <w:szCs w:val="28"/>
        </w:rPr>
        <w:t xml:space="preserve">If a landlord without a just cause cuts off or withholds essential apply or service enjoyed by the tenant, he/she is liable to be punished with imprisonment for a term :</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Which may extend to one month or a fine which may extend to Rs. one thousand or both.</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Which may extend to three months or fine which may extend to Rs. one thousand or with both.</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Which may extend to three months and a fine which may extend to Rs. one thousand.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Which may extend to one month and a fine which may extend to Rs. one thousand.</w:t>
      </w:r>
    </w:p>
    <w:p>
      <w:pPr>
        <w:spacing w:after="60" w:before="120" w:line="360" w:lineRule="auto"/>
        <w:jc w:val="left"/>
      </w:pPr>
      <w:r>
        <w:rPr>
          <w:rFonts w:ascii="Calibri" w:cs="Calibri" w:eastAsia="Calibri" w:hAnsi="Calibri"/>
          <w:b/>
          <w:bCs/>
          <w:color w:val="000000"/>
          <w:sz w:val="28"/>
          <w:szCs w:val="28"/>
        </w:rPr>
        <w:t xml:space="preserve">Q41. </w:t>
      </w:r>
      <w:r>
        <w:rPr>
          <w:rFonts w:ascii="Calibri" w:cs="Calibri" w:eastAsia="Calibri" w:hAnsi="Calibri"/>
          <w:b w:val="false"/>
          <w:bCs w:val="false"/>
          <w:color w:val="000000"/>
          <w:sz w:val="28"/>
          <w:szCs w:val="28"/>
        </w:rPr>
        <w:t xml:space="preserve">Every agreement between landlord and tenant for letting out of the premises is required to be: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in writing and registered</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in writing and registered if it is for a period one year or more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in writing but it need not be registered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in writing and registered if it is for a period 3 years or more</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2017</w:t>
      </w:r>
    </w:p>
    <w:p>
      <w:pPr>
        <w:spacing w:after="120" w:line="360" w:lineRule="auto"/>
      </w:pPr>
      <w:r>
        <w:rPr>
          <w:rFonts w:ascii="Calibri" w:cs="Calibri" w:eastAsia="Calibri" w:hAnsi="Calibri"/>
          <w:i/>
          <w:iCs/>
          <w:color w:val="000000"/>
          <w:sz w:val="24"/>
          <w:szCs w:val="24"/>
        </w:rPr>
        <w:t xml:space="preserve">(7 questions)</w:t>
      </w:r>
    </w:p>
    <w:p>
      <w:pPr>
        <w:spacing w:after="60" w:before="120" w:line="360" w:lineRule="auto"/>
        <w:jc w:val="left"/>
      </w:pPr>
      <w:r>
        <w:rPr>
          <w:rFonts w:ascii="Calibri" w:cs="Calibri" w:eastAsia="Calibri" w:hAnsi="Calibri"/>
          <w:b/>
          <w:bCs/>
          <w:color w:val="000000"/>
          <w:sz w:val="28"/>
          <w:szCs w:val="28"/>
        </w:rPr>
        <w:t xml:space="preserve">Q42. </w:t>
      </w:r>
      <w:r>
        <w:rPr>
          <w:rFonts w:ascii="Calibri" w:cs="Calibri" w:eastAsia="Calibri" w:hAnsi="Calibri"/>
          <w:b w:val="false"/>
          <w:bCs w:val="false"/>
          <w:color w:val="000000"/>
          <w:sz w:val="28"/>
          <w:szCs w:val="28"/>
        </w:rPr>
        <w:t xml:space="preserve">Where premises are let out for residential purpose and tenant dies who amongst the following can be termed as tenant under Section 7(15) of the Maharashtra Rent Control Act 1999?</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Members of tenant's family whether or not residing with him</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Member of the tenant's family residing with him</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and (2) above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Q43. </w:t>
      </w:r>
      <w:r>
        <w:rPr>
          <w:rFonts w:ascii="Calibri" w:cs="Calibri" w:eastAsia="Calibri" w:hAnsi="Calibri"/>
          <w:b w:val="false"/>
          <w:bCs w:val="false"/>
          <w:color w:val="000000"/>
          <w:sz w:val="28"/>
          <w:szCs w:val="28"/>
        </w:rPr>
        <w:t xml:space="preserve">Choose the correct option. 1) The Maharashtra Rent Control Act 1999 shall not apply to any premises belonging to Government or Local Authority. 2) The Maharashtra Rent Control Act 1999 shall not apply to the Public Limited Company having paid-up share capital of less than one crore rupees.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First is correct second is incorrect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First is incorrect second is correct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Both are correct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Both are incorrect</w:t>
      </w:r>
    </w:p>
    <w:p>
      <w:pPr>
        <w:spacing w:after="60" w:before="120" w:line="360" w:lineRule="auto"/>
        <w:jc w:val="left"/>
      </w:pPr>
      <w:r>
        <w:rPr>
          <w:rFonts w:ascii="Calibri" w:cs="Calibri" w:eastAsia="Calibri" w:hAnsi="Calibri"/>
          <w:b/>
          <w:bCs/>
          <w:color w:val="000000"/>
          <w:sz w:val="28"/>
          <w:szCs w:val="28"/>
        </w:rPr>
        <w:t xml:space="preserve">Q44. </w:t>
      </w:r>
      <w:r>
        <w:rPr>
          <w:rFonts w:ascii="Calibri" w:cs="Calibri" w:eastAsia="Calibri" w:hAnsi="Calibri"/>
          <w:b w:val="false"/>
          <w:bCs w:val="false"/>
          <w:color w:val="000000"/>
          <w:sz w:val="28"/>
          <w:szCs w:val="28"/>
        </w:rPr>
        <w:t xml:space="preserve">Decree for eviction on the ground of bonafide requirement may not be passed even after the bonafide requirement is proved by the landlord if</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It is proved that greater hardship would cause to the tenant by grant of the decree, than that would be caused to the landlord if it is refused</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Landlord is a rich person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Landlord has several premises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It is shown that greater hardship would be caused to the family of the tenant than to the landlord's family members</w:t>
      </w:r>
    </w:p>
    <w:p>
      <w:pPr>
        <w:spacing w:after="60" w:before="120" w:line="360" w:lineRule="auto"/>
        <w:jc w:val="left"/>
      </w:pPr>
      <w:r>
        <w:rPr>
          <w:rFonts w:ascii="Calibri" w:cs="Calibri" w:eastAsia="Calibri" w:hAnsi="Calibri"/>
          <w:b/>
          <w:bCs/>
          <w:color w:val="000000"/>
          <w:sz w:val="28"/>
          <w:szCs w:val="28"/>
        </w:rPr>
        <w:t xml:space="preserve">Q45. </w:t>
      </w:r>
      <w:r>
        <w:rPr>
          <w:rFonts w:ascii="Calibri" w:cs="Calibri" w:eastAsia="Calibri" w:hAnsi="Calibri"/>
          <w:b w:val="false"/>
          <w:bCs w:val="false"/>
          <w:color w:val="000000"/>
          <w:sz w:val="28"/>
          <w:szCs w:val="28"/>
        </w:rPr>
        <w:t xml:space="preserve">Any agreement for letting of any premises entered into between landlord and tenant as required under Section 55 of the Maharashtra Rent Control Act 1999 be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Oral or written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Shall be in writing may or may not be registered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Shall be in writing and shall be registered under the Registration Act 1908</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Shall be in writing and notarized before notary</w:t>
      </w:r>
    </w:p>
    <w:p>
      <w:pPr>
        <w:spacing w:after="60" w:before="120" w:line="360" w:lineRule="auto"/>
        <w:jc w:val="left"/>
      </w:pPr>
      <w:r>
        <w:rPr>
          <w:rFonts w:ascii="Calibri" w:cs="Calibri" w:eastAsia="Calibri" w:hAnsi="Calibri"/>
          <w:b/>
          <w:bCs/>
          <w:color w:val="000000"/>
          <w:sz w:val="28"/>
          <w:szCs w:val="28"/>
        </w:rPr>
        <w:t xml:space="preserve">Q46. </w:t>
      </w:r>
      <w:r>
        <w:rPr>
          <w:rFonts w:ascii="Calibri" w:cs="Calibri" w:eastAsia="Calibri" w:hAnsi="Calibri"/>
          <w:b w:val="false"/>
          <w:bCs w:val="false"/>
          <w:color w:val="000000"/>
          <w:sz w:val="28"/>
          <w:szCs w:val="28"/>
        </w:rPr>
        <w:t xml:space="preserve">A landlord shall not be entitle to recovery of possession so long as the tenant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Does not get other premises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Keeps the premises good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Is ready and willing to pay rent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Pays rent and permitted increases and observes terms and conditions of tenancy</w:t>
      </w:r>
    </w:p>
    <w:p>
      <w:pPr>
        <w:spacing w:after="60" w:before="120" w:line="360" w:lineRule="auto"/>
        <w:jc w:val="left"/>
      </w:pPr>
      <w:r>
        <w:rPr>
          <w:rFonts w:ascii="Calibri" w:cs="Calibri" w:eastAsia="Calibri" w:hAnsi="Calibri"/>
          <w:b/>
          <w:bCs/>
          <w:color w:val="000000"/>
          <w:sz w:val="28"/>
          <w:szCs w:val="28"/>
        </w:rPr>
        <w:t xml:space="preserve">Q47. </w:t>
      </w:r>
      <w:r>
        <w:rPr>
          <w:rFonts w:ascii="Calibri" w:cs="Calibri" w:eastAsia="Calibri" w:hAnsi="Calibri"/>
          <w:b w:val="false"/>
          <w:bCs w:val="false"/>
          <w:color w:val="000000"/>
          <w:sz w:val="28"/>
          <w:szCs w:val="28"/>
        </w:rPr>
        <w:t xml:space="preserve">A tenant cannot be evicted even if he erects a permanent structure if</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Landlord does not raise any objection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Tenant obtains permission of corporation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Such construction was necessary for safety of the building</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Landlord consents to it in writing</w:t>
      </w:r>
    </w:p>
    <w:p>
      <w:pPr>
        <w:spacing w:after="60" w:before="120" w:line="360" w:lineRule="auto"/>
        <w:jc w:val="left"/>
      </w:pPr>
      <w:r>
        <w:rPr>
          <w:rFonts w:ascii="Calibri" w:cs="Calibri" w:eastAsia="Calibri" w:hAnsi="Calibri"/>
          <w:b/>
          <w:bCs/>
          <w:color w:val="000000"/>
          <w:sz w:val="28"/>
          <w:szCs w:val="28"/>
        </w:rPr>
        <w:t xml:space="preserve">Q48. </w:t>
      </w:r>
      <w:r>
        <w:rPr>
          <w:rFonts w:ascii="Calibri" w:cs="Calibri" w:eastAsia="Calibri" w:hAnsi="Calibri"/>
          <w:b w:val="false"/>
          <w:bCs w:val="false"/>
          <w:color w:val="000000"/>
          <w:sz w:val="28"/>
          <w:szCs w:val="28"/>
        </w:rPr>
        <w:t xml:space="preserve">Essential supply or services as contemplated u/sec. 24 of the Maharashtra Rent Control Act includes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Supply of water and electricity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Lights in passages and on staircases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Lifts and conservancy and sanitary services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the above</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2019</w:t>
      </w:r>
    </w:p>
    <w:p>
      <w:pPr>
        <w:spacing w:after="120" w:line="360" w:lineRule="auto"/>
      </w:pPr>
      <w:r>
        <w:rPr>
          <w:rFonts w:ascii="Calibri" w:cs="Calibri" w:eastAsia="Calibri" w:hAnsi="Calibri"/>
          <w:i/>
          <w:iCs/>
          <w:color w:val="000000"/>
          <w:sz w:val="24"/>
          <w:szCs w:val="24"/>
        </w:rPr>
        <w:t xml:space="preserve">(10 questions)</w:t>
      </w:r>
    </w:p>
    <w:p>
      <w:pPr>
        <w:spacing w:after="60" w:before="120" w:line="360" w:lineRule="auto"/>
        <w:jc w:val="left"/>
      </w:pPr>
      <w:r>
        <w:rPr>
          <w:rFonts w:ascii="Calibri" w:cs="Calibri" w:eastAsia="Calibri" w:hAnsi="Calibri"/>
          <w:b/>
          <w:bCs/>
          <w:color w:val="000000"/>
          <w:sz w:val="28"/>
          <w:szCs w:val="28"/>
        </w:rPr>
        <w:t xml:space="preserve">Q49. </w:t>
      </w:r>
      <w:r>
        <w:rPr>
          <w:rFonts w:ascii="Calibri" w:cs="Calibri" w:eastAsia="Calibri" w:hAnsi="Calibri"/>
          <w:b w:val="false"/>
          <w:bCs w:val="false"/>
          <w:color w:val="000000"/>
          <w:sz w:val="28"/>
          <w:szCs w:val="28"/>
        </w:rPr>
        <w:t xml:space="preserve">In a proceeding before Rent Controller, the tenant disclaimed landlord's title. Landlord issued quit notice under Section 116(g) of the Transfer Of Property Act and filed regular civil suit for eviction on forfeiture ground. Landlord accepted the rent, but continued the suit.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Eviction decree can be passed by regular civil court.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Acceptance of rent did not amount to waiver of forfeiture ground.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 is correct and b is incorrect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 is incorrect and b is correct</w:t>
      </w:r>
    </w:p>
    <w:p>
      <w:pPr>
        <w:spacing w:after="60" w:before="120" w:line="360" w:lineRule="auto"/>
        <w:jc w:val="left"/>
      </w:pPr>
      <w:r>
        <w:rPr>
          <w:rFonts w:ascii="Calibri" w:cs="Calibri" w:eastAsia="Calibri" w:hAnsi="Calibri"/>
          <w:b/>
          <w:bCs/>
          <w:color w:val="000000"/>
          <w:sz w:val="28"/>
          <w:szCs w:val="28"/>
        </w:rPr>
        <w:t xml:space="preserve">Q50. </w:t>
      </w:r>
      <w:r>
        <w:rPr>
          <w:rFonts w:ascii="Calibri" w:cs="Calibri" w:eastAsia="Calibri" w:hAnsi="Calibri"/>
          <w:b w:val="false"/>
          <w:bCs w:val="false"/>
          <w:color w:val="000000"/>
          <w:sz w:val="28"/>
          <w:szCs w:val="28"/>
        </w:rPr>
        <w:t xml:space="preserve">A tenant who continues possession with landlord's consent, after determination of lease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 tenant holding over</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 tenant at will</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 tenant at sufferance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Q51. </w:t>
      </w:r>
      <w:r>
        <w:rPr>
          <w:rFonts w:ascii="Calibri" w:cs="Calibri" w:eastAsia="Calibri" w:hAnsi="Calibri"/>
          <w:b w:val="false"/>
          <w:bCs w:val="false"/>
          <w:color w:val="000000"/>
          <w:sz w:val="28"/>
          <w:szCs w:val="28"/>
        </w:rPr>
        <w:t xml:space="preserve">a is correct and b is incorrect</w:t>
      </w:r>
    </w:p>
    <w:p>
      <w:pPr>
        <w:spacing w:after="60" w:line="360" w:lineRule="auto"/>
        <w:ind w:left="240"/>
      </w:pPr>
      <w:r>
        <w:rPr>
          <w:rFonts w:ascii="Calibri" w:cs="Calibri" w:eastAsia="Calibri" w:hAnsi="Calibri"/>
          <w:color w:val="000000"/>
          <w:sz w:val="28"/>
          <w:szCs w:val="28"/>
        </w:rPr>
        <w:t xml:space="preserve">a is incorrect and b is correct</w:t>
      </w:r>
    </w:p>
    <w:p>
      <w:pPr>
        <w:spacing w:after="60" w:line="360" w:lineRule="auto"/>
        <w:ind w:left="240"/>
      </w:pPr>
      <w:r>
        <w:rPr>
          <w:rFonts w:ascii="Calibri" w:cs="Calibri" w:eastAsia="Calibri" w:hAnsi="Calibri"/>
          <w:color w:val="000000"/>
          <w:sz w:val="28"/>
          <w:szCs w:val="28"/>
        </w:rPr>
        <w:t xml:space="preserve">Both are correct</w:t>
      </w:r>
    </w:p>
    <w:p>
      <w:pPr>
        <w:spacing w:after="60" w:line="360" w:lineRule="auto"/>
        <w:ind w:left="240"/>
      </w:pPr>
      <w:r>
        <w:rPr>
          <w:rFonts w:ascii="Calibri" w:cs="Calibri" w:eastAsia="Calibri" w:hAnsi="Calibri"/>
          <w:color w:val="000000"/>
          <w:sz w:val="28"/>
          <w:szCs w:val="28"/>
        </w:rPr>
        <w:t xml:space="preserve">Both are incorrect</w:t>
      </w:r>
    </w:p>
    <w:p>
      <w:pPr>
        <w:spacing w:after="60" w:line="360" w:lineRule="auto"/>
        <w:ind w:left="240"/>
      </w:pPr>
      <w:r>
        <w:rPr>
          <w:rFonts w:ascii="Calibri" w:cs="Calibri" w:eastAsia="Calibri" w:hAnsi="Calibri"/>
          <w:color w:val="000000"/>
          <w:sz w:val="28"/>
          <w:szCs w:val="28"/>
        </w:rPr>
        <w:t xml:space="preserve">A, a tenant of a residential premises died last year. At the time of his death, his married daughter was residing with him and his unmarried daughter, was residing away and separate from him. Upon his death, as per Section 7(15) of the Maharashtra Rent Control Act, 1999, who becomes "tenant"?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Married daughter</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Unmarried daughter</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Both</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Q52. </w:t>
      </w:r>
      <w:r>
        <w:rPr>
          <w:rFonts w:ascii="Calibri" w:cs="Calibri" w:eastAsia="Calibri" w:hAnsi="Calibri"/>
          <w:b w:val="false"/>
          <w:bCs w:val="false"/>
          <w:color w:val="000000"/>
          <w:sz w:val="28"/>
          <w:szCs w:val="28"/>
        </w:rPr>
        <w:t xml:space="preserve">Under the Maharashtra Rent Control Act, in absence of a contract to the contrary, a tenant is not to do the following :</w:t>
      </w:r>
    </w:p>
    <w:p>
      <w:pPr>
        <w:spacing w:after="60" w:line="360" w:lineRule="auto"/>
        <w:ind w:left="240"/>
      </w:pPr>
      <w:r>
        <w:rPr>
          <w:rFonts w:ascii="Calibri" w:cs="Calibri" w:eastAsia="Calibri" w:hAnsi="Calibri"/>
          <w:color w:val="000000"/>
          <w:sz w:val="28"/>
          <w:szCs w:val="28"/>
        </w:rPr>
        <w:t xml:space="preserve">Sub-letting</w:t>
      </w:r>
    </w:p>
    <w:p>
      <w:pPr>
        <w:spacing w:after="60" w:line="360" w:lineRule="auto"/>
        <w:ind w:left="240"/>
      </w:pPr>
      <w:r>
        <w:rPr>
          <w:rFonts w:ascii="Calibri" w:cs="Calibri" w:eastAsia="Calibri" w:hAnsi="Calibri"/>
          <w:color w:val="000000"/>
          <w:sz w:val="28"/>
          <w:szCs w:val="28"/>
        </w:rPr>
        <w:t xml:space="preserve">Giving on licence</w:t>
      </w:r>
    </w:p>
    <w:p>
      <w:pPr>
        <w:spacing w:after="60" w:line="360" w:lineRule="auto"/>
        <w:ind w:left="240"/>
      </w:pPr>
      <w:r>
        <w:rPr>
          <w:rFonts w:ascii="Calibri" w:cs="Calibri" w:eastAsia="Calibri" w:hAnsi="Calibri"/>
          <w:color w:val="000000"/>
          <w:sz w:val="28"/>
          <w:szCs w:val="28"/>
        </w:rPr>
        <w:t xml:space="preserve">Assignment</w:t>
      </w:r>
    </w:p>
    <w:p>
      <w:pPr>
        <w:spacing w:after="60" w:line="360" w:lineRule="auto"/>
        <w:ind w:left="240"/>
      </w:pPr>
      <w:r>
        <w:rPr>
          <w:rFonts w:ascii="Calibri" w:cs="Calibri" w:eastAsia="Calibri" w:hAnsi="Calibri"/>
          <w:color w:val="000000"/>
          <w:sz w:val="28"/>
          <w:szCs w:val="28"/>
        </w:rPr>
        <w:t xml:space="preserve">Transfer</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 and b</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 b and c</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b, c and 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of the above</w:t>
      </w:r>
    </w:p>
    <w:p>
      <w:pPr>
        <w:spacing w:after="60" w:before="120" w:line="360" w:lineRule="auto"/>
        <w:jc w:val="left"/>
      </w:pPr>
      <w:r>
        <w:rPr>
          <w:rFonts w:ascii="Calibri" w:cs="Calibri" w:eastAsia="Calibri" w:hAnsi="Calibri"/>
          <w:b/>
          <w:bCs/>
          <w:color w:val="000000"/>
          <w:sz w:val="28"/>
          <w:szCs w:val="28"/>
        </w:rPr>
        <w:t xml:space="preserve">Q53. </w:t>
      </w:r>
      <w:r>
        <w:rPr>
          <w:rFonts w:ascii="Calibri" w:cs="Calibri" w:eastAsia="Calibri" w:hAnsi="Calibri"/>
          <w:b w:val="false"/>
          <w:bCs w:val="false"/>
          <w:color w:val="000000"/>
          <w:sz w:val="28"/>
          <w:szCs w:val="28"/>
        </w:rPr>
        <w:t xml:space="preserve">An agreement of leave and licence under the Maharashtra Rent Control Act for needs to be compulsorily registered.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10 months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11 months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12 months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Any period</w:t>
      </w:r>
    </w:p>
    <w:p>
      <w:pPr>
        <w:spacing w:after="60" w:before="120" w:line="360" w:lineRule="auto"/>
        <w:jc w:val="left"/>
      </w:pPr>
      <w:r>
        <w:rPr>
          <w:rFonts w:ascii="Calibri" w:cs="Calibri" w:eastAsia="Calibri" w:hAnsi="Calibri"/>
          <w:b/>
          <w:bCs/>
          <w:color w:val="000000"/>
          <w:sz w:val="28"/>
          <w:szCs w:val="28"/>
        </w:rPr>
        <w:t xml:space="preserve">Q54. </w:t>
      </w:r>
      <w:r>
        <w:rPr>
          <w:rFonts w:ascii="Calibri" w:cs="Calibri" w:eastAsia="Calibri" w:hAnsi="Calibri"/>
          <w:b w:val="false"/>
          <w:bCs w:val="false"/>
          <w:color w:val="000000"/>
          <w:sz w:val="28"/>
          <w:szCs w:val="28"/>
        </w:rPr>
        <w:t xml:space="preserve">a is correct and b is incorrect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 is incorrect and b is correct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Both are correct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Both are incorrect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As per the Maharashtra Rent Control Act,</w:t>
      </w:r>
    </w:p>
    <w:p>
      <w:pPr>
        <w:spacing w:after="60" w:before="120" w:line="360" w:lineRule="auto"/>
        <w:jc w:val="left"/>
      </w:pPr>
      <w:r>
        <w:rPr>
          <w:rFonts w:ascii="Calibri" w:cs="Calibri" w:eastAsia="Calibri" w:hAnsi="Calibri"/>
          <w:b/>
          <w:bCs/>
          <w:color w:val="000000"/>
          <w:sz w:val="28"/>
          <w:szCs w:val="28"/>
        </w:rPr>
        <w:t xml:space="preserve">Q55. </w:t>
      </w:r>
      <w:r>
        <w:rPr>
          <w:rFonts w:ascii="Calibri" w:cs="Calibri" w:eastAsia="Calibri" w:hAnsi="Calibri"/>
          <w:b w:val="false"/>
          <w:bCs w:val="false"/>
          <w:color w:val="000000"/>
          <w:sz w:val="28"/>
          <w:szCs w:val="28"/>
        </w:rPr>
        <w:t xml:space="preserve">It is unlawful for a landlord to accept a deposit to grant lease.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 is correct and b is incorrect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 is incorrect and b is correct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Both are correct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Both are incorrect</w:t>
      </w:r>
    </w:p>
    <w:p>
      <w:pPr>
        <w:spacing w:after="60" w:before="120" w:line="360" w:lineRule="auto"/>
        <w:jc w:val="left"/>
      </w:pPr>
      <w:r>
        <w:rPr>
          <w:rFonts w:ascii="Calibri" w:cs="Calibri" w:eastAsia="Calibri" w:hAnsi="Calibri"/>
          <w:b/>
          <w:bCs/>
          <w:color w:val="000000"/>
          <w:sz w:val="28"/>
          <w:szCs w:val="28"/>
        </w:rPr>
        <w:t xml:space="preserve">Q56. </w:t>
      </w:r>
      <w:r>
        <w:rPr>
          <w:rFonts w:ascii="Calibri" w:cs="Calibri" w:eastAsia="Calibri" w:hAnsi="Calibri"/>
          <w:b w:val="false"/>
          <w:bCs w:val="false"/>
          <w:color w:val="000000"/>
          <w:sz w:val="28"/>
          <w:szCs w:val="28"/>
        </w:rPr>
        <w:t xml:space="preserve">As per the Maharashtra Rent Control Act,</w:t>
      </w:r>
    </w:p>
    <w:p>
      <w:pPr>
        <w:spacing w:after="60" w:line="360" w:lineRule="auto"/>
        <w:ind w:left="240"/>
      </w:pPr>
      <w:r>
        <w:rPr>
          <w:rFonts w:ascii="Calibri" w:cs="Calibri" w:eastAsia="Calibri" w:hAnsi="Calibri"/>
          <w:color w:val="000000"/>
          <w:sz w:val="28"/>
          <w:szCs w:val="28"/>
        </w:rPr>
        <w:t xml:space="preserve">Closing of balcony of the tenanted premises without landlord's written consent amounts to causing damage to the building.</w:t>
      </w:r>
    </w:p>
    <w:p>
      <w:pPr>
        <w:spacing w:after="60" w:line="360" w:lineRule="auto"/>
        <w:ind w:left="240"/>
      </w:pPr>
      <w:r>
        <w:rPr>
          <w:rFonts w:ascii="Calibri" w:cs="Calibri" w:eastAsia="Calibri" w:hAnsi="Calibri"/>
          <w:color w:val="000000"/>
          <w:sz w:val="28"/>
          <w:szCs w:val="28"/>
        </w:rPr>
        <w:t xml:space="preserve">Erecting a permanent structure by tenant on the let-out premises without landlord's consent is a legal ground for eviction.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 is correct and b is incorrect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 is incorrect and b is correct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Both are correct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Both are incorrect</w:t>
      </w:r>
    </w:p>
    <w:p>
      <w:pPr>
        <w:spacing w:after="60" w:before="120" w:line="360" w:lineRule="auto"/>
        <w:jc w:val="left"/>
      </w:pPr>
      <w:r>
        <w:rPr>
          <w:rFonts w:ascii="Calibri" w:cs="Calibri" w:eastAsia="Calibri" w:hAnsi="Calibri"/>
          <w:b/>
          <w:bCs/>
          <w:color w:val="000000"/>
          <w:sz w:val="28"/>
          <w:szCs w:val="28"/>
        </w:rPr>
        <w:t xml:space="preserve">Q57. </w:t>
      </w:r>
      <w:r>
        <w:rPr>
          <w:rFonts w:ascii="Calibri" w:cs="Calibri" w:eastAsia="Calibri" w:hAnsi="Calibri"/>
          <w:b w:val="false"/>
          <w:bCs w:val="false"/>
          <w:color w:val="000000"/>
          <w:sz w:val="28"/>
          <w:szCs w:val="28"/>
        </w:rPr>
        <w:t xml:space="preserve">Under the Maharashtra Rent Control Act, for eviction Of tenant on non-user grounds, the landlord has no burden to prove the following fact: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premises were not used continuously for six months just before the suit.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It was not used for the purpose for which it was let-out.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 non-user was without reasonable cause.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Q58. </w:t>
      </w:r>
      <w:r>
        <w:rPr>
          <w:rFonts w:ascii="Calibri" w:cs="Calibri" w:eastAsia="Calibri" w:hAnsi="Calibri"/>
          <w:b w:val="false"/>
          <w:bCs w:val="false"/>
          <w:color w:val="000000"/>
          <w:sz w:val="28"/>
          <w:szCs w:val="28"/>
        </w:rPr>
        <w:t xml:space="preserve">Assignment of decree of the following ground, under the Maharashtra Rent Control Act is unlawful.</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Tenant contravened Section 108(0) of the Transfer of Property Act.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Tenant unlawfully sub-let the premises.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Decree was for bonafide occupation of landlord.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The premises are required for immediate demolition ordered by Municipal Authority.</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2020</w:t>
      </w:r>
    </w:p>
    <w:p>
      <w:pPr>
        <w:spacing w:after="120" w:line="360" w:lineRule="auto"/>
      </w:pPr>
      <w:r>
        <w:rPr>
          <w:rFonts w:ascii="Calibri" w:cs="Calibri" w:eastAsia="Calibri" w:hAnsi="Calibri"/>
          <w:i/>
          <w:iCs/>
          <w:color w:val="000000"/>
          <w:sz w:val="24"/>
          <w:szCs w:val="24"/>
        </w:rPr>
        <w:t xml:space="preserve">(9 questions)</w:t>
      </w:r>
    </w:p>
    <w:p>
      <w:pPr>
        <w:spacing w:after="60" w:before="120" w:line="360" w:lineRule="auto"/>
        <w:jc w:val="left"/>
      </w:pPr>
      <w:r>
        <w:rPr>
          <w:rFonts w:ascii="Calibri" w:cs="Calibri" w:eastAsia="Calibri" w:hAnsi="Calibri"/>
          <w:b/>
          <w:bCs/>
          <w:color w:val="000000"/>
          <w:sz w:val="28"/>
          <w:szCs w:val="28"/>
        </w:rPr>
        <w:t xml:space="preserve">Q59. </w:t>
      </w:r>
      <w:r>
        <w:rPr>
          <w:rFonts w:ascii="Calibri" w:cs="Calibri" w:eastAsia="Calibri" w:hAnsi="Calibri"/>
          <w:b w:val="false"/>
          <w:bCs w:val="false"/>
          <w:color w:val="000000"/>
          <w:sz w:val="28"/>
          <w:szCs w:val="28"/>
        </w:rPr>
        <w:t xml:space="preserve">A competent Authority within the meaning of provisions of Maharashtra Rent Control Act is a person :</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Who is holding an office not lower in rank than that of a Deputy Collector</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Who is holding a post of a Civil Judge, Junior division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Who has been for not less than five years an advocate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of the above</w:t>
      </w:r>
    </w:p>
    <w:p>
      <w:pPr>
        <w:spacing w:after="60" w:before="120" w:line="360" w:lineRule="auto"/>
        <w:jc w:val="left"/>
      </w:pPr>
      <w:r>
        <w:rPr>
          <w:rFonts w:ascii="Calibri" w:cs="Calibri" w:eastAsia="Calibri" w:hAnsi="Calibri"/>
          <w:b/>
          <w:bCs/>
          <w:color w:val="000000"/>
          <w:sz w:val="28"/>
          <w:szCs w:val="28"/>
        </w:rPr>
        <w:t xml:space="preserve">Q60. </w:t>
      </w:r>
      <w:r>
        <w:rPr>
          <w:rFonts w:ascii="Calibri" w:cs="Calibri" w:eastAsia="Calibri" w:hAnsi="Calibri"/>
          <w:b w:val="false"/>
          <w:bCs w:val="false"/>
          <w:color w:val="000000"/>
          <w:sz w:val="28"/>
          <w:szCs w:val="28"/>
        </w:rPr>
        <w:t xml:space="preserve">The Maharashtra Rent Control Act 1999 shall apply</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To any premises let or sub-let to banks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To any premises belonging to a local authority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To any Public Sector Undertaking</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Q61. </w:t>
      </w:r>
      <w:r>
        <w:rPr>
          <w:rFonts w:ascii="Calibri" w:cs="Calibri" w:eastAsia="Calibri" w:hAnsi="Calibri"/>
          <w:b w:val="false"/>
          <w:bCs w:val="false"/>
          <w:color w:val="000000"/>
          <w:sz w:val="28"/>
          <w:szCs w:val="28"/>
        </w:rPr>
        <w:t xml:space="preserve">Every appeal under Section 34 (1) of the Maharashtra Rent Control Act shall be made within: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Sixty days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Thirty days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Ninety days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Fifteen days</w:t>
      </w:r>
    </w:p>
    <w:p>
      <w:pPr>
        <w:spacing w:after="60" w:before="120" w:line="360" w:lineRule="auto"/>
        <w:jc w:val="left"/>
      </w:pPr>
      <w:r>
        <w:rPr>
          <w:rFonts w:ascii="Calibri" w:cs="Calibri" w:eastAsia="Calibri" w:hAnsi="Calibri"/>
          <w:b/>
          <w:bCs/>
          <w:color w:val="000000"/>
          <w:sz w:val="28"/>
          <w:szCs w:val="28"/>
        </w:rPr>
        <w:t xml:space="preserve">Q62. </w:t>
      </w:r>
      <w:r>
        <w:rPr>
          <w:rFonts w:ascii="Calibri" w:cs="Calibri" w:eastAsia="Calibri" w:hAnsi="Calibri"/>
          <w:b w:val="false"/>
          <w:bCs w:val="false"/>
          <w:color w:val="000000"/>
          <w:sz w:val="28"/>
          <w:szCs w:val="28"/>
        </w:rPr>
        <w:t xml:space="preserve">Landlord to intimate to tenant the date of completion of the new building or floor, or floors, within the period not less than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Six months before the date on which the erection of the new building</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Three months before the date on which the erection of the new building</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One month before the date on which the erection of the new building</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Nine months before the date on which the erection of the new building</w:t>
      </w:r>
    </w:p>
    <w:p>
      <w:pPr>
        <w:spacing w:after="60" w:before="120" w:line="360" w:lineRule="auto"/>
        <w:jc w:val="left"/>
      </w:pPr>
      <w:r>
        <w:rPr>
          <w:rFonts w:ascii="Calibri" w:cs="Calibri" w:eastAsia="Calibri" w:hAnsi="Calibri"/>
          <w:b/>
          <w:bCs/>
          <w:color w:val="000000"/>
          <w:sz w:val="28"/>
          <w:szCs w:val="28"/>
        </w:rPr>
        <w:t xml:space="preserve">Q63. </w:t>
      </w:r>
      <w:r>
        <w:rPr>
          <w:rFonts w:ascii="Calibri" w:cs="Calibri" w:eastAsia="Calibri" w:hAnsi="Calibri"/>
          <w:b w:val="false"/>
          <w:bCs w:val="false"/>
          <w:color w:val="000000"/>
          <w:sz w:val="28"/>
          <w:szCs w:val="28"/>
        </w:rPr>
        <w:t xml:space="preserve">Court shall fix the standard rent of any premises in any of the following cases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Plea that rent or increases are excessive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If the permitted increase in respect of the same premises has been duly fined by a competent court on the merits of the case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Where any premises have been or are let rent-free or at a nominal rent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of the above</w:t>
      </w:r>
    </w:p>
    <w:p>
      <w:pPr>
        <w:spacing w:after="60" w:before="120" w:line="360" w:lineRule="auto"/>
        <w:jc w:val="left"/>
      </w:pPr>
      <w:r>
        <w:rPr>
          <w:rFonts w:ascii="Calibri" w:cs="Calibri" w:eastAsia="Calibri" w:hAnsi="Calibri"/>
          <w:b/>
          <w:bCs/>
          <w:color w:val="000000"/>
          <w:sz w:val="28"/>
          <w:szCs w:val="28"/>
        </w:rPr>
        <w:t xml:space="preserve">Q64. </w:t>
      </w:r>
      <w:r>
        <w:rPr>
          <w:rFonts w:ascii="Calibri" w:cs="Calibri" w:eastAsia="Calibri" w:hAnsi="Calibri"/>
          <w:b w:val="false"/>
          <w:bCs w:val="false"/>
          <w:color w:val="000000"/>
          <w:sz w:val="28"/>
          <w:szCs w:val="28"/>
        </w:rPr>
        <w:t xml:space="preserve">For the purposes of clause (g) of sub-section (1) of Section 16 of Maharashtra Rent Control Act, the expression "Landlord" does not include: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 rent-farmer</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Rent-collector</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Estate-manager</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of the above</w:t>
      </w:r>
    </w:p>
    <w:p>
      <w:pPr>
        <w:spacing w:after="60" w:before="120" w:line="360" w:lineRule="auto"/>
        <w:jc w:val="left"/>
      </w:pPr>
      <w:r>
        <w:rPr>
          <w:rFonts w:ascii="Calibri" w:cs="Calibri" w:eastAsia="Calibri" w:hAnsi="Calibri"/>
          <w:b/>
          <w:bCs/>
          <w:color w:val="000000"/>
          <w:sz w:val="28"/>
          <w:szCs w:val="28"/>
        </w:rPr>
        <w:t xml:space="preserve">Q65. </w:t>
      </w:r>
      <w:r>
        <w:rPr>
          <w:rFonts w:ascii="Calibri" w:cs="Calibri" w:eastAsia="Calibri" w:hAnsi="Calibri"/>
          <w:b w:val="false"/>
          <w:bCs w:val="false"/>
          <w:color w:val="000000"/>
          <w:sz w:val="28"/>
          <w:szCs w:val="28"/>
        </w:rPr>
        <w:t xml:space="preserve">A landlord cannot file suit against the tenant on the ground of non-payment of the standard rent due until the expiration of:</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120 days next after notice in writing of the demand of the standard rent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90 days next after notice in writing of the demand of the standard rent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60 days next after notice in writing of the demand of the standard rent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Q66. </w:t>
      </w:r>
      <w:r>
        <w:rPr>
          <w:rFonts w:ascii="Calibri" w:cs="Calibri" w:eastAsia="Calibri" w:hAnsi="Calibri"/>
          <w:b w:val="false"/>
          <w:bCs w:val="false"/>
          <w:color w:val="000000"/>
          <w:sz w:val="28"/>
          <w:szCs w:val="28"/>
        </w:rPr>
        <w:t xml:space="preserve">A landlord is entitled to make increase in the rent of the premises let for any of the purposes referred to in sub-section (1) of section 2 of Maharashtra Rent Control Act, of:</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2 percent per annum</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4 percent per annum</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6 percent per annum</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8 percent per annum</w:t>
      </w:r>
    </w:p>
    <w:p>
      <w:pPr>
        <w:spacing w:after="60" w:before="120" w:line="360" w:lineRule="auto"/>
        <w:jc w:val="left"/>
      </w:pPr>
      <w:r>
        <w:rPr>
          <w:rFonts w:ascii="Calibri" w:cs="Calibri" w:eastAsia="Calibri" w:hAnsi="Calibri"/>
          <w:b/>
          <w:bCs/>
          <w:color w:val="000000"/>
          <w:sz w:val="28"/>
          <w:szCs w:val="28"/>
        </w:rPr>
        <w:t xml:space="preserve">Q67. </w:t>
      </w:r>
      <w:r>
        <w:rPr>
          <w:rFonts w:ascii="Calibri" w:cs="Calibri" w:eastAsia="Calibri" w:hAnsi="Calibri"/>
          <w:b w:val="false"/>
          <w:bCs w:val="false"/>
          <w:color w:val="000000"/>
          <w:sz w:val="28"/>
          <w:szCs w:val="28"/>
        </w:rPr>
        <w:t xml:space="preserve">Landlord may recover possession of premises if the tenant has created on the premises any permanent structure without consent of landlord, the permanent structure includes: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Door</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Standing cooking platform in kitchen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 false ceiling</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2021</w:t>
      </w:r>
    </w:p>
    <w:p>
      <w:pPr>
        <w:spacing w:after="120" w:line="360" w:lineRule="auto"/>
      </w:pPr>
      <w:r>
        <w:rPr>
          <w:rFonts w:ascii="Calibri" w:cs="Calibri" w:eastAsia="Calibri" w:hAnsi="Calibri"/>
          <w:i/>
          <w:iCs/>
          <w:color w:val="000000"/>
          <w:sz w:val="24"/>
          <w:szCs w:val="24"/>
        </w:rPr>
        <w:t xml:space="preserve">(10 questions)</w:t>
      </w:r>
    </w:p>
    <w:p>
      <w:pPr>
        <w:spacing w:after="60" w:before="120" w:line="360" w:lineRule="auto"/>
        <w:jc w:val="left"/>
      </w:pPr>
      <w:r>
        <w:rPr>
          <w:rFonts w:ascii="Calibri" w:cs="Calibri" w:eastAsia="Calibri" w:hAnsi="Calibri"/>
          <w:b/>
          <w:bCs/>
          <w:color w:val="000000"/>
          <w:sz w:val="28"/>
          <w:szCs w:val="28"/>
        </w:rPr>
        <w:t xml:space="preserve">Q68. </w:t>
      </w:r>
      <w:r>
        <w:rPr>
          <w:rFonts w:ascii="Calibri" w:cs="Calibri" w:eastAsia="Calibri" w:hAnsi="Calibri"/>
          <w:b w:val="false"/>
          <w:bCs w:val="false"/>
          <w:color w:val="000000"/>
          <w:sz w:val="28"/>
          <w:szCs w:val="28"/>
        </w:rPr>
        <w:t xml:space="preserve">As given in section 53 of the Maharashtra Rent Control Act, 1999 the offences under the following section are cognizable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Section 17</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Section 22</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Section 24</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Section 25</w:t>
      </w:r>
    </w:p>
    <w:p>
      <w:pPr>
        <w:spacing w:after="60" w:before="120" w:line="360" w:lineRule="auto"/>
        <w:jc w:val="left"/>
      </w:pPr>
      <w:r>
        <w:rPr>
          <w:rFonts w:ascii="Calibri" w:cs="Calibri" w:eastAsia="Calibri" w:hAnsi="Calibri"/>
          <w:b/>
          <w:bCs/>
          <w:color w:val="000000"/>
          <w:sz w:val="28"/>
          <w:szCs w:val="28"/>
        </w:rPr>
        <w:t xml:space="preserve">Q69. </w:t>
      </w:r>
      <w:r>
        <w:rPr>
          <w:rFonts w:ascii="Calibri" w:cs="Calibri" w:eastAsia="Calibri" w:hAnsi="Calibri"/>
          <w:b w:val="false"/>
          <w:bCs w:val="false"/>
          <w:color w:val="000000"/>
          <w:sz w:val="28"/>
          <w:szCs w:val="28"/>
        </w:rPr>
        <w:t xml:space="preserve">By which calendar, rent shall be recovered?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Marathi calendar</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Devanagari calendar</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British calendar</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As per terms and condition of contract</w:t>
      </w:r>
    </w:p>
    <w:p>
      <w:pPr>
        <w:spacing w:after="60" w:before="120" w:line="360" w:lineRule="auto"/>
        <w:jc w:val="left"/>
      </w:pPr>
      <w:r>
        <w:rPr>
          <w:rFonts w:ascii="Calibri" w:cs="Calibri" w:eastAsia="Calibri" w:hAnsi="Calibri"/>
          <w:b/>
          <w:bCs/>
          <w:color w:val="000000"/>
          <w:sz w:val="28"/>
          <w:szCs w:val="28"/>
        </w:rPr>
        <w:t xml:space="preserve">Q70. </w:t>
      </w:r>
      <w:r>
        <w:rPr>
          <w:rFonts w:ascii="Calibri" w:cs="Calibri" w:eastAsia="Calibri" w:hAnsi="Calibri"/>
          <w:b w:val="false"/>
          <w:bCs w:val="false"/>
          <w:color w:val="000000"/>
          <w:sz w:val="28"/>
          <w:szCs w:val="28"/>
        </w:rPr>
        <w:t xml:space="preserve">Standard rent in relation to any premises means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rent fixed by the court.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rent fixed by the tenant.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rent fixed as per schedule.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the above.</w:t>
      </w:r>
    </w:p>
    <w:p>
      <w:pPr>
        <w:spacing w:after="60" w:before="120" w:line="360" w:lineRule="auto"/>
        <w:jc w:val="left"/>
      </w:pPr>
      <w:r>
        <w:rPr>
          <w:rFonts w:ascii="Calibri" w:cs="Calibri" w:eastAsia="Calibri" w:hAnsi="Calibri"/>
          <w:b/>
          <w:bCs/>
          <w:color w:val="000000"/>
          <w:sz w:val="28"/>
          <w:szCs w:val="28"/>
        </w:rPr>
        <w:t xml:space="preserve">Q71. </w:t>
      </w:r>
      <w:r>
        <w:rPr>
          <w:rFonts w:ascii="Calibri" w:cs="Calibri" w:eastAsia="Calibri" w:hAnsi="Calibri"/>
          <w:b w:val="false"/>
          <w:bCs w:val="false"/>
          <w:color w:val="000000"/>
          <w:sz w:val="28"/>
          <w:szCs w:val="28"/>
        </w:rPr>
        <w:t xml:space="preserve">When sub-tenants can become tenants: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after determination of tenancy though it is sub-let illegally.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after completing a period of one year as sub-tenant.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after completing a period of two years as sub-tenant.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when the interest of a tenant of any premises is determined for any reason, any sub-tenant to whom the premises have been lawfully sub-let.</w:t>
      </w:r>
    </w:p>
    <w:p>
      <w:pPr>
        <w:spacing w:after="60" w:before="120" w:line="360" w:lineRule="auto"/>
        <w:jc w:val="left"/>
      </w:pPr>
      <w:r>
        <w:rPr>
          <w:rFonts w:ascii="Calibri" w:cs="Calibri" w:eastAsia="Calibri" w:hAnsi="Calibri"/>
          <w:b/>
          <w:bCs/>
          <w:color w:val="000000"/>
          <w:sz w:val="28"/>
          <w:szCs w:val="28"/>
        </w:rPr>
        <w:t xml:space="preserve">Q72. </w:t>
      </w:r>
      <w:r>
        <w:rPr>
          <w:rFonts w:ascii="Calibri" w:cs="Calibri" w:eastAsia="Calibri" w:hAnsi="Calibri"/>
          <w:b w:val="false"/>
          <w:bCs w:val="false"/>
          <w:color w:val="000000"/>
          <w:sz w:val="28"/>
          <w:szCs w:val="28"/>
        </w:rPr>
        <w:t xml:space="preserve">The landlord shall be entitled to inspect the premises let or given on licence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at after every interval of six months.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at a reasonable time, taker giving prior notice to the tenant.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at the beginning of lease agreement.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at the end of lease agreement.</w:t>
      </w:r>
    </w:p>
    <w:p>
      <w:pPr>
        <w:spacing w:after="60" w:before="120" w:line="360" w:lineRule="auto"/>
        <w:jc w:val="left"/>
      </w:pPr>
      <w:r>
        <w:rPr>
          <w:rFonts w:ascii="Calibri" w:cs="Calibri" w:eastAsia="Calibri" w:hAnsi="Calibri"/>
          <w:b/>
          <w:bCs/>
          <w:color w:val="000000"/>
          <w:sz w:val="28"/>
          <w:szCs w:val="28"/>
        </w:rPr>
        <w:t xml:space="preserve">Q73. </w:t>
      </w:r>
      <w:r>
        <w:rPr>
          <w:rFonts w:ascii="Calibri" w:cs="Calibri" w:eastAsia="Calibri" w:hAnsi="Calibri"/>
          <w:b w:val="false"/>
          <w:bCs w:val="false"/>
          <w:color w:val="000000"/>
          <w:sz w:val="28"/>
          <w:szCs w:val="28"/>
        </w:rPr>
        <w:t xml:space="preserve">The provisions of the Maharashtra Rent Control Act, 1999 shall, in the first instance, apply to premises let for the purpose of residence, education, business, trade or storage in the areas specified in: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notification issued by State of Maharashtra.</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section 57 of this Act.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 order issued by State of Maharashtra.</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schedule I and schedule II</w:t>
      </w:r>
    </w:p>
    <w:p>
      <w:pPr>
        <w:spacing w:after="60" w:before="120" w:line="360" w:lineRule="auto"/>
        <w:jc w:val="left"/>
      </w:pPr>
      <w:r>
        <w:rPr>
          <w:rFonts w:ascii="Calibri" w:cs="Calibri" w:eastAsia="Calibri" w:hAnsi="Calibri"/>
          <w:b/>
          <w:bCs/>
          <w:color w:val="000000"/>
          <w:sz w:val="28"/>
          <w:szCs w:val="28"/>
        </w:rPr>
        <w:t xml:space="preserve">Q74. </w:t>
      </w:r>
      <w:r>
        <w:rPr>
          <w:rFonts w:ascii="Calibri" w:cs="Calibri" w:eastAsia="Calibri" w:hAnsi="Calibri"/>
          <w:b w:val="false"/>
          <w:bCs w:val="false"/>
          <w:color w:val="000000"/>
          <w:sz w:val="28"/>
          <w:szCs w:val="28"/>
        </w:rPr>
        <w:t xml:space="preserve">As per following section tenancy agreement to be compulsorily registered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Section 52 of Maharashtra Rent Control Act.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Section 53 of Maharashtra Rent Control Act.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Section 54 of Maharashtra Rent Control Act.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Section 55 of Maharashtra Rent Control Act.</w:t>
      </w:r>
    </w:p>
    <w:p>
      <w:pPr>
        <w:spacing w:after="60" w:before="120" w:line="360" w:lineRule="auto"/>
        <w:jc w:val="left"/>
      </w:pPr>
      <w:r>
        <w:rPr>
          <w:rFonts w:ascii="Calibri" w:cs="Calibri" w:eastAsia="Calibri" w:hAnsi="Calibri"/>
          <w:b/>
          <w:bCs/>
          <w:color w:val="000000"/>
          <w:sz w:val="28"/>
          <w:szCs w:val="28"/>
        </w:rPr>
        <w:t xml:space="preserve">Q75. </w:t>
      </w:r>
      <w:r>
        <w:rPr>
          <w:rFonts w:ascii="Calibri" w:cs="Calibri" w:eastAsia="Calibri" w:hAnsi="Calibri"/>
          <w:b w:val="false"/>
          <w:bCs w:val="false"/>
          <w:color w:val="000000"/>
          <w:sz w:val="28"/>
          <w:szCs w:val="28"/>
        </w:rPr>
        <w:t xml:space="preserve">The provisions of the Maharashtra Rent Control Act, 1999 shall not apply:</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to any private premises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to lodge and hotel</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to any premises belonging to the government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Q76. </w:t>
      </w:r>
      <w:r>
        <w:rPr>
          <w:rFonts w:ascii="Calibri" w:cs="Calibri" w:eastAsia="Calibri" w:hAnsi="Calibri"/>
          <w:b w:val="false"/>
          <w:bCs w:val="false"/>
          <w:color w:val="000000"/>
          <w:sz w:val="28"/>
          <w:szCs w:val="28"/>
        </w:rPr>
        <w:t xml:space="preserve">On the commencement of the Maharashtra Rent Control Act, 1999 the following taws shall stand repealed: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Bombay Rents, Hotel and Lodging House Rates Control Act, 1947.</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Central Provinces and Berar Regulation of Letting of Accommodation Act, 1946.</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 Hyderabad Houses (Rent, Eviction and Lease) Control Act, 1954.</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the above.</w:t>
      </w:r>
    </w:p>
    <w:p>
      <w:pPr>
        <w:spacing w:after="60" w:before="120" w:line="360" w:lineRule="auto"/>
        <w:jc w:val="left"/>
      </w:pPr>
      <w:r>
        <w:rPr>
          <w:rFonts w:ascii="Calibri" w:cs="Calibri" w:eastAsia="Calibri" w:hAnsi="Calibri"/>
          <w:b/>
          <w:bCs/>
          <w:color w:val="000000"/>
          <w:sz w:val="28"/>
          <w:szCs w:val="28"/>
        </w:rPr>
        <w:t xml:space="preserve">Q77. </w:t>
      </w:r>
      <w:r>
        <w:rPr>
          <w:rFonts w:ascii="Calibri" w:cs="Calibri" w:eastAsia="Calibri" w:hAnsi="Calibri"/>
          <w:b w:val="false"/>
          <w:bCs w:val="false"/>
          <w:color w:val="000000"/>
          <w:sz w:val="28"/>
          <w:szCs w:val="28"/>
        </w:rPr>
        <w:t xml:space="preserve">Period of limitation for twelve years for a landlord to recover possession from a tenant starts: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when the tenant refused to handover possession.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when the tenancy is determined.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when the tenant stops to pay rent.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2022</w:t>
      </w:r>
    </w:p>
    <w:p>
      <w:pPr>
        <w:spacing w:after="120" w:line="360" w:lineRule="auto"/>
      </w:pPr>
      <w:r>
        <w:rPr>
          <w:rFonts w:ascii="Calibri" w:cs="Calibri" w:eastAsia="Calibri" w:hAnsi="Calibri"/>
          <w:i/>
          <w:iCs/>
          <w:color w:val="000000"/>
          <w:sz w:val="24"/>
          <w:szCs w:val="24"/>
        </w:rPr>
        <w:t xml:space="preserve">(7 questions)</w:t>
      </w:r>
    </w:p>
    <w:p>
      <w:pPr>
        <w:spacing w:after="60" w:before="120" w:line="360" w:lineRule="auto"/>
        <w:jc w:val="left"/>
      </w:pPr>
      <w:r>
        <w:rPr>
          <w:rFonts w:ascii="Calibri" w:cs="Calibri" w:eastAsia="Calibri" w:hAnsi="Calibri"/>
          <w:b/>
          <w:bCs/>
          <w:color w:val="000000"/>
          <w:sz w:val="28"/>
          <w:szCs w:val="28"/>
        </w:rPr>
        <w:t xml:space="preserve">Q78. </w:t>
      </w:r>
      <w:r>
        <w:rPr>
          <w:rFonts w:ascii="Calibri" w:cs="Calibri" w:eastAsia="Calibri" w:hAnsi="Calibri"/>
          <w:b w:val="false"/>
          <w:bCs w:val="false"/>
          <w:color w:val="000000"/>
          <w:sz w:val="28"/>
          <w:szCs w:val="28"/>
        </w:rPr>
        <w:t xml:space="preserve">On determination of service tenancy as per section 22 of Maharashtra Rent Control Act and tenant fails to vacate such premises immediately, then landlord may file application before competent authority within a period of:</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30 days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60 days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90 days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120 days</w:t>
      </w:r>
    </w:p>
    <w:p>
      <w:pPr>
        <w:spacing w:after="60" w:before="120" w:line="360" w:lineRule="auto"/>
        <w:jc w:val="left"/>
      </w:pPr>
      <w:r>
        <w:rPr>
          <w:rFonts w:ascii="Calibri" w:cs="Calibri" w:eastAsia="Calibri" w:hAnsi="Calibri"/>
          <w:b/>
          <w:bCs/>
          <w:color w:val="000000"/>
          <w:sz w:val="28"/>
          <w:szCs w:val="28"/>
        </w:rPr>
        <w:t xml:space="preserve">Q79. </w:t>
      </w:r>
      <w:r>
        <w:rPr>
          <w:rFonts w:ascii="Calibri" w:cs="Calibri" w:eastAsia="Calibri" w:hAnsi="Calibri"/>
          <w:b w:val="false"/>
          <w:bCs w:val="false"/>
          <w:color w:val="000000"/>
          <w:sz w:val="28"/>
          <w:szCs w:val="28"/>
        </w:rPr>
        <w:t xml:space="preserve">No suit for recovery of possession shall be instituted against tenant on the ground of non-payment of the standard rent, without notice in writing of the demand of the standard rent or permitted increases has been served upon the tenant. Such suit shall not be instituted until the service of such notice and expiration of</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30 days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60 days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90 days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120 days</w:t>
      </w:r>
    </w:p>
    <w:p>
      <w:pPr>
        <w:spacing w:after="60" w:before="120" w:line="360" w:lineRule="auto"/>
        <w:jc w:val="left"/>
      </w:pPr>
      <w:r>
        <w:rPr>
          <w:rFonts w:ascii="Calibri" w:cs="Calibri" w:eastAsia="Calibri" w:hAnsi="Calibri"/>
          <w:b/>
          <w:bCs/>
          <w:color w:val="000000"/>
          <w:sz w:val="28"/>
          <w:szCs w:val="28"/>
        </w:rPr>
        <w:t xml:space="preserve">Q80. </w:t>
      </w:r>
      <w:r>
        <w:rPr>
          <w:rFonts w:ascii="Calibri" w:cs="Calibri" w:eastAsia="Calibri" w:hAnsi="Calibri"/>
          <w:b w:val="false"/>
          <w:bCs w:val="false"/>
          <w:color w:val="000000"/>
          <w:sz w:val="28"/>
          <w:szCs w:val="28"/>
        </w:rPr>
        <w:t xml:space="preserve">Landlord shall not without just or sufficient cause cut-off or withhold any essential supply or service enjoyed by the tenant. A landlord contravening the same has to face.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only civil action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only penal action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both civil and penal action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Q81. </w:t>
      </w:r>
      <w:r>
        <w:rPr>
          <w:rFonts w:ascii="Calibri" w:cs="Calibri" w:eastAsia="Calibri" w:hAnsi="Calibri"/>
          <w:b w:val="false"/>
          <w:bCs w:val="false"/>
          <w:color w:val="000000"/>
          <w:sz w:val="28"/>
          <w:szCs w:val="28"/>
        </w:rPr>
        <w:t xml:space="preserve">A is a member of armed forces of the union having the property X' in occupation of B' as a tenant. 'A' voluntarily retired, then 'A' files application with necessary certificate before competent Authority under Section 23 of Maharashtra Rent Control Act for possession of property X' against B' here.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A's application is not maintainable as he is not retired on superannuation.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A's application is maintainable though his retirement is premature.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 has to file regular suit and not under special provision as per chapter V.</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It will be at the discretion of competent authority.</w:t>
      </w:r>
    </w:p>
    <w:p>
      <w:pPr>
        <w:spacing w:after="60" w:before="120" w:line="360" w:lineRule="auto"/>
        <w:jc w:val="left"/>
      </w:pPr>
      <w:r>
        <w:rPr>
          <w:rFonts w:ascii="Calibri" w:cs="Calibri" w:eastAsia="Calibri" w:hAnsi="Calibri"/>
          <w:b/>
          <w:bCs/>
          <w:color w:val="000000"/>
          <w:sz w:val="28"/>
          <w:szCs w:val="28"/>
        </w:rPr>
        <w:t xml:space="preserve">Q82. </w:t>
      </w:r>
      <w:r>
        <w:rPr>
          <w:rFonts w:ascii="Calibri" w:cs="Calibri" w:eastAsia="Calibri" w:hAnsi="Calibri"/>
          <w:b w:val="false"/>
          <w:bCs w:val="false"/>
          <w:color w:val="000000"/>
          <w:sz w:val="28"/>
          <w:szCs w:val="28"/>
        </w:rPr>
        <w:t xml:space="preserve">When landlord filed suit for recovery of possession on the ground of bonafide requirement for the purpose of erecting new building on the same place and on undertaking that floors to be erected by the landlord include a premises for each tenant with carpet area equivalent to the area of the premises in his occupation in the building sought to be demolished subject to variation of:</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six per cent in area</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ten per cent in area</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five per cent in area</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four per cent in area</w:t>
      </w:r>
    </w:p>
    <w:p>
      <w:pPr>
        <w:spacing w:after="60" w:before="120" w:line="360" w:lineRule="auto"/>
        <w:jc w:val="left"/>
      </w:pPr>
      <w:r>
        <w:rPr>
          <w:rFonts w:ascii="Calibri" w:cs="Calibri" w:eastAsia="Calibri" w:hAnsi="Calibri"/>
          <w:b/>
          <w:bCs/>
          <w:color w:val="000000"/>
          <w:sz w:val="28"/>
          <w:szCs w:val="28"/>
        </w:rPr>
        <w:t xml:space="preserve">Q83. </w:t>
      </w:r>
      <w:r>
        <w:rPr>
          <w:rFonts w:ascii="Calibri" w:cs="Calibri" w:eastAsia="Calibri" w:hAnsi="Calibri"/>
          <w:b w:val="false"/>
          <w:bCs w:val="false"/>
          <w:color w:val="000000"/>
          <w:sz w:val="28"/>
          <w:szCs w:val="28"/>
        </w:rPr>
        <w:t xml:space="preserve">Under Maharashtra Rent Control Act, local authority means: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and (b) both correct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correct and (b) not correct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not correct and (b) correct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and (b) both not correct</w:t>
      </w:r>
    </w:p>
    <w:p>
      <w:pPr>
        <w:spacing w:after="60" w:before="120" w:line="360" w:lineRule="auto"/>
        <w:jc w:val="left"/>
      </w:pPr>
      <w:r>
        <w:rPr>
          <w:rFonts w:ascii="Calibri" w:cs="Calibri" w:eastAsia="Calibri" w:hAnsi="Calibri"/>
          <w:b/>
          <w:bCs/>
          <w:color w:val="000000"/>
          <w:sz w:val="28"/>
          <w:szCs w:val="28"/>
        </w:rPr>
        <w:t xml:space="preserve">Q84. </w:t>
      </w:r>
      <w:r>
        <w:rPr>
          <w:rFonts w:ascii="Calibri" w:cs="Calibri" w:eastAsia="Calibri" w:hAnsi="Calibri"/>
          <w:b w:val="false"/>
          <w:bCs w:val="false"/>
          <w:color w:val="000000"/>
          <w:sz w:val="28"/>
          <w:szCs w:val="28"/>
        </w:rPr>
        <w:t xml:space="preserve">Which of following is correct? The Court may upon an application made to it for the purpose, fix the standard rent as the court deems just,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where any premises have been or are let rent free.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where any premises have been let at a nominal rent.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where there an any dispute between the landlord and the tenant regarding the amount of standard rent.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to (3) are correct.</w:t>
      </w:r>
    </w:p>
    <w:p>
      <w:r>
        <w:br w:type="page"/>
      </w:r>
    </w:p>
    <w:p>
      <w:pPr>
        <w:spacing w:after="240" w:line="360" w:lineRule="auto"/>
        <w:jc w:val="center"/>
      </w:pPr>
      <w:r>
        <w:rPr>
          <w:rFonts w:ascii="Calibri" w:cs="Calibri" w:eastAsia="Calibri" w:hAnsi="Calibri"/>
          <w:b/>
          <w:bCs/>
          <w:color w:val="000000"/>
          <w:sz w:val="36"/>
          <w:szCs w:val="36"/>
        </w:rPr>
        <w:t xml:space="preserve">Answer Key</w:t>
      </w:r>
    </w:p>
    <w:p>
      <w:pPr>
        <w:spacing w:after="60" w:before="120" w:line="360" w:lineRule="auto"/>
      </w:pPr>
      <w:r>
        <w:rPr>
          <w:rFonts w:ascii="Calibri" w:cs="Calibri" w:eastAsia="Calibri" w:hAnsi="Calibri"/>
          <w:b/>
          <w:bCs/>
          <w:color w:val="000000"/>
          <w:sz w:val="28"/>
          <w:szCs w:val="28"/>
        </w:rPr>
        <w:t xml:space="preserve">Year 2009</w:t>
      </w:r>
    </w:p>
    <w:p>
      <w:pPr>
        <w:spacing w:after="60" w:line="360" w:lineRule="auto"/>
      </w:pPr>
      <w:r>
        <w:rPr>
          <w:rFonts w:ascii="Calibri" w:cs="Calibri" w:eastAsia="Calibri" w:hAnsi="Calibri"/>
          <w:color w:val="000000"/>
          <w:sz w:val="28"/>
          <w:szCs w:val="28"/>
        </w:rPr>
        <w:t xml:space="preserve">Q1: D     Q2: D</w:t>
      </w:r>
    </w:p>
    <w:p>
      <w:pPr>
        <w:spacing w:after="60" w:before="120" w:line="360" w:lineRule="auto"/>
      </w:pPr>
      <w:r>
        <w:rPr>
          <w:rFonts w:ascii="Calibri" w:cs="Calibri" w:eastAsia="Calibri" w:hAnsi="Calibri"/>
          <w:b/>
          <w:bCs/>
          <w:color w:val="000000"/>
          <w:sz w:val="28"/>
          <w:szCs w:val="28"/>
        </w:rPr>
        <w:t xml:space="preserve">Year 2010</w:t>
      </w:r>
    </w:p>
    <w:p>
      <w:pPr>
        <w:spacing w:after="60" w:line="360" w:lineRule="auto"/>
      </w:pPr>
      <w:r>
        <w:rPr>
          <w:rFonts w:ascii="Calibri" w:cs="Calibri" w:eastAsia="Calibri" w:hAnsi="Calibri"/>
          <w:color w:val="000000"/>
          <w:sz w:val="28"/>
          <w:szCs w:val="28"/>
        </w:rPr>
        <w:t xml:space="preserve">Q3: 2     Q4: 1     Q5: 3     Q6: 1     Q7: 2</w:t>
      </w:r>
    </w:p>
    <w:p>
      <w:pPr>
        <w:spacing w:after="60" w:line="360" w:lineRule="auto"/>
      </w:pPr>
      <w:r>
        <w:rPr>
          <w:rFonts w:ascii="Calibri" w:cs="Calibri" w:eastAsia="Calibri" w:hAnsi="Calibri"/>
          <w:color w:val="000000"/>
          <w:sz w:val="28"/>
          <w:szCs w:val="28"/>
        </w:rPr>
        <w:t xml:space="preserve">Q8: 3     Q9: 2</w:t>
      </w:r>
    </w:p>
    <w:p>
      <w:pPr>
        <w:spacing w:after="60" w:before="120" w:line="360" w:lineRule="auto"/>
      </w:pPr>
      <w:r>
        <w:rPr>
          <w:rFonts w:ascii="Calibri" w:cs="Calibri" w:eastAsia="Calibri" w:hAnsi="Calibri"/>
          <w:b/>
          <w:bCs/>
          <w:color w:val="000000"/>
          <w:sz w:val="28"/>
          <w:szCs w:val="28"/>
        </w:rPr>
        <w:t xml:space="preserve">Year 2011</w:t>
      </w:r>
    </w:p>
    <w:p>
      <w:pPr>
        <w:spacing w:after="60" w:line="360" w:lineRule="auto"/>
      </w:pPr>
      <w:r>
        <w:rPr>
          <w:rFonts w:ascii="Calibri" w:cs="Calibri" w:eastAsia="Calibri" w:hAnsi="Calibri"/>
          <w:color w:val="000000"/>
          <w:sz w:val="28"/>
          <w:szCs w:val="28"/>
        </w:rPr>
        <w:t xml:space="preserve">Q10: 3     Q11: 3     Q12: 1     Q13: 1     Q14: 1</w:t>
      </w:r>
    </w:p>
    <w:p>
      <w:pPr>
        <w:spacing w:after="60" w:line="360" w:lineRule="auto"/>
      </w:pPr>
      <w:r>
        <w:rPr>
          <w:rFonts w:ascii="Calibri" w:cs="Calibri" w:eastAsia="Calibri" w:hAnsi="Calibri"/>
          <w:color w:val="000000"/>
          <w:sz w:val="28"/>
          <w:szCs w:val="28"/>
        </w:rPr>
        <w:t xml:space="preserve">Q15: 2     Q16: 4     Q17: 2</w:t>
      </w:r>
    </w:p>
    <w:p>
      <w:pPr>
        <w:spacing w:after="60" w:before="120" w:line="360" w:lineRule="auto"/>
      </w:pPr>
      <w:r>
        <w:rPr>
          <w:rFonts w:ascii="Calibri" w:cs="Calibri" w:eastAsia="Calibri" w:hAnsi="Calibri"/>
          <w:b/>
          <w:bCs/>
          <w:color w:val="000000"/>
          <w:sz w:val="28"/>
          <w:szCs w:val="28"/>
        </w:rPr>
        <w:t xml:space="preserve">Year 2012</w:t>
      </w:r>
    </w:p>
    <w:p>
      <w:pPr>
        <w:spacing w:after="60" w:line="360" w:lineRule="auto"/>
      </w:pPr>
      <w:r>
        <w:rPr>
          <w:rFonts w:ascii="Calibri" w:cs="Calibri" w:eastAsia="Calibri" w:hAnsi="Calibri"/>
          <w:color w:val="000000"/>
          <w:sz w:val="28"/>
          <w:szCs w:val="28"/>
        </w:rPr>
        <w:t xml:space="preserve">Q18: 2     Q19: 4     Q20: 4     Q21: 2     Q22: 4</w:t>
      </w:r>
    </w:p>
    <w:p>
      <w:pPr>
        <w:spacing w:after="60" w:line="360" w:lineRule="auto"/>
      </w:pPr>
      <w:r>
        <w:rPr>
          <w:rFonts w:ascii="Calibri" w:cs="Calibri" w:eastAsia="Calibri" w:hAnsi="Calibri"/>
          <w:color w:val="000000"/>
          <w:sz w:val="28"/>
          <w:szCs w:val="28"/>
        </w:rPr>
        <w:t xml:space="preserve">Q23: 4     Q24: 3     Q25: 3     Q26: 3</w:t>
      </w:r>
    </w:p>
    <w:p>
      <w:pPr>
        <w:spacing w:after="60" w:before="120" w:line="360" w:lineRule="auto"/>
      </w:pPr>
      <w:r>
        <w:rPr>
          <w:rFonts w:ascii="Calibri" w:cs="Calibri" w:eastAsia="Calibri" w:hAnsi="Calibri"/>
          <w:b/>
          <w:bCs/>
          <w:color w:val="000000"/>
          <w:sz w:val="28"/>
          <w:szCs w:val="28"/>
        </w:rPr>
        <w:t xml:space="preserve">Year 2014</w:t>
      </w:r>
    </w:p>
    <w:p>
      <w:pPr>
        <w:spacing w:after="60" w:line="360" w:lineRule="auto"/>
      </w:pPr>
      <w:r>
        <w:rPr>
          <w:rFonts w:ascii="Calibri" w:cs="Calibri" w:eastAsia="Calibri" w:hAnsi="Calibri"/>
          <w:color w:val="000000"/>
          <w:sz w:val="28"/>
          <w:szCs w:val="28"/>
        </w:rPr>
        <w:t xml:space="preserve">Q27: 1     Q28: 4     Q29: 2     Q30: 1     Q31: 4</w:t>
      </w:r>
    </w:p>
    <w:p>
      <w:pPr>
        <w:spacing w:after="60" w:before="120" w:line="360" w:lineRule="auto"/>
      </w:pPr>
      <w:r>
        <w:rPr>
          <w:rFonts w:ascii="Calibri" w:cs="Calibri" w:eastAsia="Calibri" w:hAnsi="Calibri"/>
          <w:b/>
          <w:bCs/>
          <w:color w:val="000000"/>
          <w:sz w:val="28"/>
          <w:szCs w:val="28"/>
        </w:rPr>
        <w:t xml:space="preserve">Year 2015</w:t>
      </w:r>
    </w:p>
    <w:p>
      <w:pPr>
        <w:spacing w:after="60" w:line="360" w:lineRule="auto"/>
      </w:pPr>
      <w:r>
        <w:rPr>
          <w:rFonts w:ascii="Calibri" w:cs="Calibri" w:eastAsia="Calibri" w:hAnsi="Calibri"/>
          <w:color w:val="000000"/>
          <w:sz w:val="28"/>
          <w:szCs w:val="28"/>
        </w:rPr>
        <w:t xml:space="preserve">Q32: 3     Q33: 1     Q34: 4     Q35: 3     Q36: 2</w:t>
      </w:r>
    </w:p>
    <w:p>
      <w:pPr>
        <w:spacing w:after="60" w:line="360" w:lineRule="auto"/>
      </w:pPr>
      <w:r>
        <w:rPr>
          <w:rFonts w:ascii="Calibri" w:cs="Calibri" w:eastAsia="Calibri" w:hAnsi="Calibri"/>
          <w:color w:val="000000"/>
          <w:sz w:val="28"/>
          <w:szCs w:val="28"/>
        </w:rPr>
        <w:t xml:space="preserve">Q37: #</w:t>
      </w:r>
    </w:p>
    <w:p>
      <w:pPr>
        <w:spacing w:after="60" w:before="120" w:line="360" w:lineRule="auto"/>
      </w:pPr>
      <w:r>
        <w:rPr>
          <w:rFonts w:ascii="Calibri" w:cs="Calibri" w:eastAsia="Calibri" w:hAnsi="Calibri"/>
          <w:b/>
          <w:bCs/>
          <w:color w:val="000000"/>
          <w:sz w:val="28"/>
          <w:szCs w:val="28"/>
        </w:rPr>
        <w:t xml:space="preserve">Year 2016</w:t>
      </w:r>
    </w:p>
    <w:p>
      <w:pPr>
        <w:spacing w:after="60" w:line="360" w:lineRule="auto"/>
      </w:pPr>
      <w:r>
        <w:rPr>
          <w:rFonts w:ascii="Calibri" w:cs="Calibri" w:eastAsia="Calibri" w:hAnsi="Calibri"/>
          <w:color w:val="000000"/>
          <w:sz w:val="28"/>
          <w:szCs w:val="28"/>
        </w:rPr>
        <w:t xml:space="preserve">Q38: 3     Q39: 4     Q40: 4     Q41: 2</w:t>
      </w:r>
    </w:p>
    <w:p>
      <w:pPr>
        <w:spacing w:after="60" w:before="120" w:line="360" w:lineRule="auto"/>
      </w:pPr>
      <w:r>
        <w:rPr>
          <w:rFonts w:ascii="Calibri" w:cs="Calibri" w:eastAsia="Calibri" w:hAnsi="Calibri"/>
          <w:b/>
          <w:bCs/>
          <w:color w:val="000000"/>
          <w:sz w:val="28"/>
          <w:szCs w:val="28"/>
        </w:rPr>
        <w:t xml:space="preserve">Year 2017</w:t>
      </w:r>
    </w:p>
    <w:p>
      <w:pPr>
        <w:spacing w:after="60" w:line="360" w:lineRule="auto"/>
      </w:pPr>
      <w:r>
        <w:rPr>
          <w:rFonts w:ascii="Calibri" w:cs="Calibri" w:eastAsia="Calibri" w:hAnsi="Calibri"/>
          <w:color w:val="000000"/>
          <w:sz w:val="28"/>
          <w:szCs w:val="28"/>
        </w:rPr>
        <w:t xml:space="preserve">Q42: 2     Q43: 4     Q44: 1     Q45: 3     Q46: 4</w:t>
      </w:r>
    </w:p>
    <w:p>
      <w:pPr>
        <w:spacing w:after="60" w:line="360" w:lineRule="auto"/>
      </w:pPr>
      <w:r>
        <w:rPr>
          <w:rFonts w:ascii="Calibri" w:cs="Calibri" w:eastAsia="Calibri" w:hAnsi="Calibri"/>
          <w:color w:val="000000"/>
          <w:sz w:val="28"/>
          <w:szCs w:val="28"/>
        </w:rPr>
        <w:t xml:space="preserve">Q47: 4     Q48: 4</w:t>
      </w:r>
    </w:p>
    <w:p>
      <w:pPr>
        <w:spacing w:after="60" w:before="120" w:line="360" w:lineRule="auto"/>
      </w:pPr>
      <w:r>
        <w:rPr>
          <w:rFonts w:ascii="Calibri" w:cs="Calibri" w:eastAsia="Calibri" w:hAnsi="Calibri"/>
          <w:b/>
          <w:bCs/>
          <w:color w:val="000000"/>
          <w:sz w:val="28"/>
          <w:szCs w:val="28"/>
        </w:rPr>
        <w:t xml:space="preserve">Year 2019</w:t>
      </w:r>
    </w:p>
    <w:p>
      <w:pPr>
        <w:spacing w:after="60" w:line="360" w:lineRule="auto"/>
      </w:pPr>
      <w:r>
        <w:rPr>
          <w:rFonts w:ascii="Calibri" w:cs="Calibri" w:eastAsia="Calibri" w:hAnsi="Calibri"/>
          <w:color w:val="000000"/>
          <w:sz w:val="28"/>
          <w:szCs w:val="28"/>
        </w:rPr>
        <w:t xml:space="preserve">Q49: 1     Q50: 2     Q51: 3     Q52: 1     Q53: 3</w:t>
      </w:r>
    </w:p>
    <w:p>
      <w:pPr>
        <w:spacing w:after="60" w:line="360" w:lineRule="auto"/>
      </w:pPr>
      <w:r>
        <w:rPr>
          <w:rFonts w:ascii="Calibri" w:cs="Calibri" w:eastAsia="Calibri" w:hAnsi="Calibri"/>
          <w:color w:val="000000"/>
          <w:sz w:val="28"/>
          <w:szCs w:val="28"/>
        </w:rPr>
        <w:t xml:space="preserve">Q54: 1     Q55: 4     Q56: 3     Q57: 4     Q58: 4</w:t>
      </w:r>
    </w:p>
    <w:p>
      <w:pPr>
        <w:spacing w:after="60" w:before="120" w:line="360" w:lineRule="auto"/>
      </w:pPr>
      <w:r>
        <w:rPr>
          <w:rFonts w:ascii="Calibri" w:cs="Calibri" w:eastAsia="Calibri" w:hAnsi="Calibri"/>
          <w:b/>
          <w:bCs/>
          <w:color w:val="000000"/>
          <w:sz w:val="28"/>
          <w:szCs w:val="28"/>
        </w:rPr>
        <w:t xml:space="preserve">Year 2020</w:t>
      </w:r>
    </w:p>
    <w:p>
      <w:pPr>
        <w:spacing w:after="60" w:line="360" w:lineRule="auto"/>
      </w:pPr>
      <w:r>
        <w:rPr>
          <w:rFonts w:ascii="Calibri" w:cs="Calibri" w:eastAsia="Calibri" w:hAnsi="Calibri"/>
          <w:color w:val="000000"/>
          <w:sz w:val="28"/>
          <w:szCs w:val="28"/>
        </w:rPr>
        <w:t xml:space="preserve">Q59: D     Q60: D     Q61: B     Q62: B     Q63: C</w:t>
      </w:r>
    </w:p>
    <w:p>
      <w:pPr>
        <w:spacing w:after="60" w:line="360" w:lineRule="auto"/>
      </w:pPr>
      <w:r>
        <w:rPr>
          <w:rFonts w:ascii="Calibri" w:cs="Calibri" w:eastAsia="Calibri" w:hAnsi="Calibri"/>
          <w:color w:val="000000"/>
          <w:sz w:val="28"/>
          <w:szCs w:val="28"/>
        </w:rPr>
        <w:t xml:space="preserve">Q64: D     Q65: B     Q66: B     Q67: D</w:t>
      </w:r>
    </w:p>
    <w:p>
      <w:pPr>
        <w:spacing w:after="60" w:before="120" w:line="360" w:lineRule="auto"/>
      </w:pPr>
      <w:r>
        <w:rPr>
          <w:rFonts w:ascii="Calibri" w:cs="Calibri" w:eastAsia="Calibri" w:hAnsi="Calibri"/>
          <w:b/>
          <w:bCs/>
          <w:color w:val="000000"/>
          <w:sz w:val="28"/>
          <w:szCs w:val="28"/>
        </w:rPr>
        <w:t xml:space="preserve">Year 2021</w:t>
      </w:r>
    </w:p>
    <w:p>
      <w:pPr>
        <w:spacing w:after="60" w:line="360" w:lineRule="auto"/>
      </w:pPr>
      <w:r>
        <w:rPr>
          <w:rFonts w:ascii="Calibri" w:cs="Calibri" w:eastAsia="Calibri" w:hAnsi="Calibri"/>
          <w:color w:val="000000"/>
          <w:sz w:val="28"/>
          <w:szCs w:val="28"/>
        </w:rPr>
        <w:t xml:space="preserve">Q68: 1     Q69: 3     Q70: 1     Q71: 4     Q72: 2</w:t>
      </w:r>
    </w:p>
    <w:p>
      <w:pPr>
        <w:spacing w:after="60" w:line="360" w:lineRule="auto"/>
      </w:pPr>
      <w:r>
        <w:rPr>
          <w:rFonts w:ascii="Calibri" w:cs="Calibri" w:eastAsia="Calibri" w:hAnsi="Calibri"/>
          <w:color w:val="000000"/>
          <w:sz w:val="28"/>
          <w:szCs w:val="28"/>
        </w:rPr>
        <w:t xml:space="preserve">Q73: 4     Q74: 4     Q75: 3     Q76: 4     Q77: 2</w:t>
      </w:r>
    </w:p>
    <w:p>
      <w:pPr>
        <w:spacing w:after="60" w:before="120" w:line="360" w:lineRule="auto"/>
      </w:pPr>
      <w:r>
        <w:rPr>
          <w:rFonts w:ascii="Calibri" w:cs="Calibri" w:eastAsia="Calibri" w:hAnsi="Calibri"/>
          <w:b/>
          <w:bCs/>
          <w:color w:val="000000"/>
          <w:sz w:val="28"/>
          <w:szCs w:val="28"/>
        </w:rPr>
        <w:t xml:space="preserve">Year 2022</w:t>
      </w:r>
    </w:p>
    <w:p>
      <w:pPr>
        <w:spacing w:after="60" w:line="360" w:lineRule="auto"/>
      </w:pPr>
      <w:r>
        <w:rPr>
          <w:rFonts w:ascii="Calibri" w:cs="Calibri" w:eastAsia="Calibri" w:hAnsi="Calibri"/>
          <w:color w:val="000000"/>
          <w:sz w:val="28"/>
          <w:szCs w:val="28"/>
        </w:rPr>
        <w:t xml:space="preserve">Q78: 1     Q79: 3     Q80: 3     Q81: 2     Q82: 3</w:t>
      </w:r>
    </w:p>
    <w:p>
      <w:pPr>
        <w:spacing w:after="60" w:line="360" w:lineRule="auto"/>
      </w:pPr>
      <w:r>
        <w:rPr>
          <w:rFonts w:ascii="Calibri" w:cs="Calibri" w:eastAsia="Calibri" w:hAnsi="Calibri"/>
          <w:color w:val="000000"/>
          <w:sz w:val="28"/>
          <w:szCs w:val="28"/>
        </w:rPr>
        <w:t xml:space="preserve">Q83: 1     Q84: 1</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000000"/>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JMFC Previous Years QP - The Maharashtra Rent Control Act, 1999</dc:title>
  <dc:creator>Law Guru Institute compilation</dc:creator>
  <cp:lastModifiedBy>Un-named</cp:lastModifiedBy>
  <cp:revision>1</cp:revision>
  <dcterms:created xsi:type="dcterms:W3CDTF">2026-05-31T20:38:04.885Z</dcterms:created>
  <dcterms:modified xsi:type="dcterms:W3CDTF">2026-05-31T20:38:04.885Z</dcterms:modified>
</cp:coreProperties>
</file>

<file path=docProps/custom.xml><?xml version="1.0" encoding="utf-8"?>
<Properties xmlns="http://schemas.openxmlformats.org/officeDocument/2006/custom-properties" xmlns:vt="http://schemas.openxmlformats.org/officeDocument/2006/docPropsVTypes"/>
</file>