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56"/>
          <w:szCs w:val="56"/>
        </w:rPr>
        <w:t xml:space="preserve">CLAT (UG) MOCK TEST</w:t>
      </w:r>
    </w:p>
    <w:p>
      <w:pPr>
        <w:spacing w:after="100"/>
        <w:jc w:val="center"/>
      </w:pPr>
      <w:r>
        <w:rPr>
          <w:b/>
          <w:bCs/>
          <w:sz w:val="30"/>
          <w:szCs w:val="30"/>
        </w:rPr>
        <w:t xml:space="preserve">Five-Year Integrated Programme</w:t>
      </w:r>
    </w:p>
    <w:p>
      <w:pPr>
        <w:spacing w:after="400"/>
        <w:jc w:val="center"/>
      </w:pPr>
      <w:r>
        <w:rPr>
          <w:i/>
          <w:iCs/>
          <w:sz w:val="24"/>
          <w:szCs w:val="24"/>
        </w:rPr>
        <w:t xml:space="preserve">Common Law Admission Test — Practice Question Booklet</w:t>
      </w:r>
    </w:p>
    <w:p>
      <w:pPr>
        <w:spacing w:after="120" w:before="200"/>
      </w:pPr>
      <w:r>
        <w:rPr>
          <w:b/>
          <w:bCs/>
        </w:rPr>
        <w:t xml:space="preserve">Duration of Test: 2 hours (120 minutes)</w:t>
      </w:r>
    </w:p>
    <w:p>
      <w:pPr>
        <w:spacing w:after="120"/>
      </w:pPr>
      <w:r>
        <w:rPr>
          <w:b/>
          <w:bCs/>
        </w:rPr>
        <w:t xml:space="preserve">Maximum Marks: 150</w:t>
      </w:r>
    </w:p>
    <w:p>
      <w:pPr>
        <w:spacing w:after="300"/>
      </w:pPr>
      <w:r>
        <w:t xml:space="preserve"/>
      </w:r>
    </w:p>
    <w:p>
      <w:pPr>
        <w:spacing w:after="160"/>
      </w:pPr>
      <w:r>
        <w:rPr>
          <w:b/>
          <w:bCs/>
          <w:sz w:val="26"/>
          <w:szCs w:val="26"/>
        </w:rPr>
        <w:t xml:space="preserve">INSTRUCTIONS TO CANDIDATES</w:t>
      </w:r>
    </w:p>
    <w:p>
      <w:pPr>
        <w:pStyle w:val="ListParagraph"/>
        <w:numPr>
          <w:ilvl w:val="0"/>
          <w:numId w:val="2"/>
        </w:numPr>
        <w:spacing w:after="140"/>
      </w:pPr>
      <w:r>
        <w:t xml:space="preserve">This Question Booklet contains 150 (One hundred and fifty) Multiple Choice Questions.</w:t>
      </w:r>
    </w:p>
    <w:p>
      <w:pPr>
        <w:pStyle w:val="ListParagraph"/>
        <w:numPr>
          <w:ilvl w:val="0"/>
          <w:numId w:val="2"/>
        </w:numPr>
        <w:spacing w:after="140"/>
      </w:pPr>
      <w:r>
        <w:t xml:space="preserve">You have to answer ALL questions. Every Right Answer secures 1 mark. Every Wrong Answer results in the deduction of 0.25 marks. There shall be no deduction for Unanswered Questions.</w:t>
      </w:r>
    </w:p>
    <w:p>
      <w:pPr>
        <w:pStyle w:val="ListParagraph"/>
        <w:numPr>
          <w:ilvl w:val="0"/>
          <w:numId w:val="2"/>
        </w:numPr>
        <w:spacing w:after="140"/>
      </w:pPr>
      <w:r>
        <w:t xml:space="preserve">This is a practice mock test compiled for self-study purposes, modelled on the pattern of the CLAT (UG) examination. The passages in this booklet are newly composed or adapted excerpts drawn from the same range of sources (literary works, news media, official speeches, government documents, and statutory provisions) typically used in CLAT examinations, but the specific extracts and all questions are original to this mock test.</w:t>
      </w:r>
    </w:p>
    <w:p>
      <w:pPr>
        <w:pStyle w:val="ListParagraph"/>
        <w:numPr>
          <w:ilvl w:val="0"/>
          <w:numId w:val="2"/>
        </w:numPr>
        <w:spacing w:after="140"/>
      </w:pPr>
      <w:r>
        <w:t xml:space="preserve">For Legal Reasoning questions, assume that the statements in the passages are the applicable law, even if they differ from or do not exist in actual Indian law.</w:t>
      </w:r>
    </w:p>
    <w:p>
      <w:pPr>
        <w:pStyle w:val="ListParagraph"/>
        <w:numPr>
          <w:ilvl w:val="0"/>
          <w:numId w:val="2"/>
        </w:numPr>
        <w:spacing w:after="140"/>
      </w:pPr>
      <w:r>
        <w:t xml:space="preserve">A separate Answer Key document has been provided. Candidates are encouraged to attempt the full test under timed conditions before consulting the Answer Key.</w:t>
      </w:r>
    </w:p>
    <w:p>
      <w:r>
        <w:br w:type="page"/>
      </w:r>
    </w:p>
    <w:p>
      <w:pPr>
        <w:pStyle w:val="Heading1"/>
      </w:pPr>
      <w:r>
        <w:t xml:space="preserve">Contents of Question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000"/>
        <w:gridCol w:w="1960"/>
      </w:tblGrid>
      <w:tr>
        <w:tc>
          <w:tcPr>
            <w:tcW w:type="dxa" w:w="5400"/>
            <w:tcBorders>
              <w:top w:val="single" w:color="AAAAAA" w:sz="2"/>
              <w:left w:val="single" w:color="AAAAAA" w:sz="2"/>
              <w:bottom w:val="single" w:color="AAAAAA" w:sz="2"/>
              <w:right w:val="single" w:color="AAAAAA" w:sz="2"/>
            </w:tcBorders>
            <w:shd w:fill="D9D9D9" w:val="clear"/>
            <w:tcMar>
              <w:top w:type="dxa" w:w="100"/>
              <w:left w:type="dxa" w:w="140"/>
              <w:bottom w:type="dxa" w:w="100"/>
              <w:right w:type="dxa" w:w="140"/>
            </w:tcMar>
          </w:tcPr>
          <w:p>
            <w:pPr>
              <w:jc w:val="left"/>
            </w:pPr>
            <w:r>
              <w:rPr>
                <w:b/>
                <w:bCs/>
              </w:rPr>
              <w:t xml:space="preserve">Subject</w:t>
            </w:r>
          </w:p>
        </w:tc>
        <w:tc>
          <w:tcPr>
            <w:tcW w:type="dxa" w:w="2000"/>
            <w:tcBorders>
              <w:top w:val="single" w:color="AAAAAA" w:sz="2"/>
              <w:left w:val="single" w:color="AAAAAA" w:sz="2"/>
              <w:bottom w:val="single" w:color="AAAAAA" w:sz="2"/>
              <w:right w:val="single" w:color="AAAAAA" w:sz="2"/>
            </w:tcBorders>
            <w:shd w:fill="D9D9D9" w:val="clear"/>
            <w:tcMar>
              <w:top w:type="dxa" w:w="100"/>
              <w:left w:type="dxa" w:w="140"/>
              <w:bottom w:type="dxa" w:w="100"/>
              <w:right w:type="dxa" w:w="140"/>
            </w:tcMar>
          </w:tcPr>
          <w:p>
            <w:pPr>
              <w:jc w:val="center"/>
            </w:pPr>
            <w:r>
              <w:rPr>
                <w:b/>
                <w:bCs/>
              </w:rPr>
              <w:t xml:space="preserve">Q. Nos.</w:t>
            </w:r>
          </w:p>
        </w:tc>
        <w:tc>
          <w:tcPr>
            <w:tcW w:type="dxa" w:w="1960"/>
            <w:tcBorders>
              <w:top w:val="single" w:color="AAAAAA" w:sz="2"/>
              <w:left w:val="single" w:color="AAAAAA" w:sz="2"/>
              <w:bottom w:val="single" w:color="AAAAAA" w:sz="2"/>
              <w:right w:val="single" w:color="AAAAAA" w:sz="2"/>
            </w:tcBorders>
            <w:shd w:fill="D9D9D9" w:val="clear"/>
            <w:tcMar>
              <w:top w:type="dxa" w:w="100"/>
              <w:left w:type="dxa" w:w="140"/>
              <w:bottom w:type="dxa" w:w="100"/>
              <w:right w:type="dxa" w:w="140"/>
            </w:tcMar>
          </w:tcPr>
          <w:p>
            <w:pPr>
              <w:jc w:val="center"/>
            </w:pPr>
            <w:r>
              <w:rPr>
                <w:b/>
                <w:bCs/>
              </w:rPr>
              <w:t xml:space="preserve">No. of Questions</w:t>
            </w:r>
          </w:p>
        </w:tc>
      </w:tr>
      <w:tr>
        <w:tc>
          <w:tcPr>
            <w:tcW w:type="dxa" w:w="54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left"/>
            </w:pPr>
            <w:r>
              <w:rPr>
                <w:b w:val="false"/>
                <w:bCs w:val="false"/>
              </w:rPr>
              <w:t xml:space="preserve">English Language</w:t>
            </w:r>
          </w:p>
        </w:tc>
        <w:tc>
          <w:tcPr>
            <w:tcW w:type="dxa" w:w="20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1 – 30</w:t>
            </w:r>
          </w:p>
        </w:tc>
        <w:tc>
          <w:tcPr>
            <w:tcW w:type="dxa" w:w="196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30</w:t>
            </w:r>
          </w:p>
        </w:tc>
      </w:tr>
      <w:tr>
        <w:tc>
          <w:tcPr>
            <w:tcW w:type="dxa" w:w="54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left"/>
            </w:pPr>
            <w:r>
              <w:rPr>
                <w:b w:val="false"/>
                <w:bCs w:val="false"/>
              </w:rPr>
              <w:t xml:space="preserve">Current Affairs Including General Knowledge</w:t>
            </w:r>
          </w:p>
        </w:tc>
        <w:tc>
          <w:tcPr>
            <w:tcW w:type="dxa" w:w="20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31 – 65</w:t>
            </w:r>
          </w:p>
        </w:tc>
        <w:tc>
          <w:tcPr>
            <w:tcW w:type="dxa" w:w="196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35</w:t>
            </w:r>
          </w:p>
        </w:tc>
      </w:tr>
      <w:tr>
        <w:tc>
          <w:tcPr>
            <w:tcW w:type="dxa" w:w="54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left"/>
            </w:pPr>
            <w:r>
              <w:rPr>
                <w:b w:val="false"/>
                <w:bCs w:val="false"/>
              </w:rPr>
              <w:t xml:space="preserve">Legal Reasoning</w:t>
            </w:r>
          </w:p>
        </w:tc>
        <w:tc>
          <w:tcPr>
            <w:tcW w:type="dxa" w:w="20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66 – 105</w:t>
            </w:r>
          </w:p>
        </w:tc>
        <w:tc>
          <w:tcPr>
            <w:tcW w:type="dxa" w:w="196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40</w:t>
            </w:r>
          </w:p>
        </w:tc>
      </w:tr>
      <w:tr>
        <w:tc>
          <w:tcPr>
            <w:tcW w:type="dxa" w:w="54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left"/>
            </w:pPr>
            <w:r>
              <w:rPr>
                <w:b w:val="false"/>
                <w:bCs w:val="false"/>
              </w:rPr>
              <w:t xml:space="preserve">Logical Reasoning</w:t>
            </w:r>
          </w:p>
        </w:tc>
        <w:tc>
          <w:tcPr>
            <w:tcW w:type="dxa" w:w="20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106 – 135</w:t>
            </w:r>
          </w:p>
        </w:tc>
        <w:tc>
          <w:tcPr>
            <w:tcW w:type="dxa" w:w="196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30</w:t>
            </w:r>
          </w:p>
        </w:tc>
      </w:tr>
      <w:tr>
        <w:tc>
          <w:tcPr>
            <w:tcW w:type="dxa" w:w="54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left"/>
            </w:pPr>
            <w:r>
              <w:rPr>
                <w:b w:val="false"/>
                <w:bCs w:val="false"/>
              </w:rPr>
              <w:t xml:space="preserve">Quantitative Techniques</w:t>
            </w:r>
          </w:p>
        </w:tc>
        <w:tc>
          <w:tcPr>
            <w:tcW w:type="dxa" w:w="200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136 – 150</w:t>
            </w:r>
          </w:p>
        </w:tc>
        <w:tc>
          <w:tcPr>
            <w:tcW w:type="dxa" w:w="1960"/>
            <w:tcBorders>
              <w:top w:val="single" w:color="AAAAAA" w:sz="2"/>
              <w:left w:val="single" w:color="AAAAAA" w:sz="2"/>
              <w:bottom w:val="single" w:color="AAAAAA" w:sz="2"/>
              <w:right w:val="single" w:color="AAAAAA" w:sz="2"/>
            </w:tcBorders>
            <w:tcMar>
              <w:top w:type="dxa" w:w="100"/>
              <w:left w:type="dxa" w:w="140"/>
              <w:bottom w:type="dxa" w:w="100"/>
              <w:right w:type="dxa" w:w="140"/>
            </w:tcMar>
          </w:tcPr>
          <w:p>
            <w:pPr>
              <w:jc w:val="center"/>
            </w:pPr>
            <w:r>
              <w:rPr>
                <w:b w:val="false"/>
                <w:bCs w:val="false"/>
              </w:rPr>
              <w:t xml:space="preserve">15</w:t>
            </w:r>
          </w:p>
        </w:tc>
      </w:tr>
    </w:tbl>
    <w:p>
      <w:r>
        <w:br w:type="page"/>
      </w:r>
    </w:p>
    <w:p>
      <w:pPr>
        <w:pBdr>
          <w:top w:val="single" w:color="000000" w:sz="4" w:space="6"/>
          <w:bottom w:val="single" w:color="000000" w:sz="4" w:space="6"/>
        </w:pBdr>
        <w:spacing w:after="200" w:before="200"/>
        <w:jc w:val="center"/>
      </w:pPr>
      <w:r>
        <w:rPr>
          <w:b/>
          <w:bCs/>
          <w:sz w:val="26"/>
          <w:szCs w:val="26"/>
        </w:rPr>
        <w:t xml:space="preserve">English Language</w:t>
      </w:r>
    </w:p>
    <w:p>
      <w:pPr>
        <w:spacing w:after="120" w:before="280"/>
      </w:pPr>
      <w:r>
        <w:rPr>
          <w:b/>
          <w:bCs/>
          <w:sz w:val="22"/>
          <w:szCs w:val="22"/>
        </w:rPr>
        <w:t xml:space="preserve">I.</w:t>
      </w:r>
    </w:p>
    <w:p>
      <w:pPr>
        <w:spacing w:after="160" w:line="276"/>
        <w:ind w:firstLine="360"/>
        <w:jc w:val="both"/>
      </w:pPr>
      <w:r>
        <w:t xml:space="preserve">From a very early age, perhaps the age of five or six, I knew that when I grew up I should be a writer. Between the ages of about seventeen and twenty-four I tried to abandon this idea, but I did so with the consciousness that I was outraging my true nature and that sooner or later I should have to settle down and write books.</w:t>
      </w:r>
    </w:p>
    <w:p>
      <w:pPr>
        <w:spacing w:after="160" w:line="276"/>
        <w:ind w:firstLine="0"/>
        <w:jc w:val="both"/>
      </w:pPr>
      <w:r>
        <w:t xml:space="preserve">I was the middle child of three, but there was a gap of five years on either side, and I barely saw my father before I was eight. For this and other reasons I was somewhat lonely, and I soon developed disagreeable mannerisms which made me unpopular throughout my schooldays. I had the lonely child's habit of making up stories and holding conversations with imaginary persons, and I think from the very start my literary ambitions were mixed up with the feeling of being isolated and undervalued. I knew that I had a facility with words and a power of facing unpleasant facts, and I felt that this created a sort of private world in which I could get my own back for my failure in everyday life.</w:t>
      </w:r>
    </w:p>
    <w:p>
      <w:pPr>
        <w:spacing w:after="160" w:line="276"/>
        <w:ind w:firstLine="0"/>
        <w:jc w:val="both"/>
      </w:pPr>
      <w:r>
        <w:t xml:space="preserve">Setting aside the need to earn a living, I think there are four great motives for writing, at least for writing prose. They exist in different degrees in every writer, and the proportions will vary from time to time, according to the atmosphere in which he is living. They are: sheer egoism — the desire to seem clever, to be talked about, to be remembered after death; aesthetic enthusiasm — perception of beauty in the external world, or in words and their right arrangement; historical impulse — the desire to see things as they are and to find out true facts and store them up for the use of posterity; and political purpose — the desire to push the world in a certain direction, to alter other people's idea of the society that they should strive after. I will not pretend that in any of my books the political purpose was small.</w:t>
      </w:r>
    </w:p>
    <w:p>
      <w:pPr>
        <w:spacing w:after="240"/>
      </w:pPr>
      <w:r>
        <w:rPr>
          <w:i/>
          <w:iCs/>
          <w:sz w:val="20"/>
          <w:szCs w:val="20"/>
        </w:rPr>
        <w:t xml:space="preserve">[Adapted from "Why I Write", an essay by George Orwell]</w:t>
      </w:r>
    </w:p>
    <w:p>
      <w:pPr>
        <w:spacing w:after="80" w:before="160"/>
      </w:pPr>
      <w:r>
        <w:rPr>
          <w:b/>
          <w:bCs/>
        </w:rPr>
        <w:t xml:space="preserve">1. </w:t>
      </w:r>
      <w:r>
        <w:t xml:space="preserve">According to the author, what was the consequence of his loneliness as a child?</w:t>
      </w:r>
    </w:p>
    <w:p>
      <w:pPr>
        <w:spacing w:after="60"/>
        <w:ind w:left="540"/>
      </w:pPr>
      <w:r>
        <w:rPr>
          <w:b w:val="false"/>
          <w:bCs w:val="false"/>
        </w:rPr>
        <w:t xml:space="preserve">(A) </w:t>
      </w:r>
      <w:r>
        <w:t xml:space="preserve">It led him to invent stories and imaginary companions, which fed his literary ambitions.</w:t>
      </w:r>
    </w:p>
    <w:p>
      <w:pPr>
        <w:spacing w:after="60"/>
        <w:ind w:left="540"/>
      </w:pPr>
      <w:r>
        <w:rPr>
          <w:b w:val="false"/>
          <w:bCs w:val="false"/>
        </w:rPr>
        <w:t xml:space="preserve">(B) </w:t>
      </w:r>
      <w:r>
        <w:t xml:space="preserve">It made him popular among his classmates.</w:t>
      </w:r>
    </w:p>
    <w:p>
      <w:pPr>
        <w:spacing w:after="60"/>
        <w:ind w:left="540"/>
      </w:pPr>
      <w:r>
        <w:rPr>
          <w:b w:val="false"/>
          <w:bCs w:val="false"/>
        </w:rPr>
        <w:t xml:space="preserve">(C) </w:t>
      </w:r>
      <w:r>
        <w:t xml:space="preserve">It made him give up writing altogether.</w:t>
      </w:r>
    </w:p>
    <w:p>
      <w:pPr>
        <w:spacing w:after="60"/>
        <w:ind w:left="540"/>
      </w:pPr>
      <w:r>
        <w:rPr>
          <w:b w:val="false"/>
          <w:bCs w:val="false"/>
        </w:rPr>
        <w:t xml:space="preserve">(D) </w:t>
      </w:r>
      <w:r>
        <w:t xml:space="preserve">It caused him to focus entirely on aesthetic enthusiasm rather than political purpose.</w:t>
      </w:r>
    </w:p>
    <w:p>
      <w:pPr>
        <w:spacing w:after="80" w:before="160"/>
      </w:pPr>
      <w:r>
        <w:rPr>
          <w:b/>
          <w:bCs/>
        </w:rPr>
        <w:t xml:space="preserve">2. </w:t>
      </w:r>
      <w:r>
        <w:t xml:space="preserve">Which of the following motives for writing does the author NOT mention?</w:t>
      </w:r>
    </w:p>
    <w:p>
      <w:pPr>
        <w:spacing w:after="60"/>
        <w:ind w:left="540"/>
      </w:pPr>
      <w:r>
        <w:rPr>
          <w:b w:val="false"/>
          <w:bCs w:val="false"/>
        </w:rPr>
        <w:t xml:space="preserve">(A) </w:t>
      </w:r>
      <w:r>
        <w:t xml:space="preserve">Sheer egoism</w:t>
      </w:r>
    </w:p>
    <w:p>
      <w:pPr>
        <w:spacing w:after="60"/>
        <w:ind w:left="540"/>
      </w:pPr>
      <w:r>
        <w:rPr>
          <w:b w:val="false"/>
          <w:bCs w:val="false"/>
        </w:rPr>
        <w:t xml:space="preserve">(B) </w:t>
      </w:r>
      <w:r>
        <w:t xml:space="preserve">Financial necessity as a primary literary motive</w:t>
      </w:r>
    </w:p>
    <w:p>
      <w:pPr>
        <w:spacing w:after="60"/>
        <w:ind w:left="540"/>
      </w:pPr>
      <w:r>
        <w:rPr>
          <w:b w:val="false"/>
          <w:bCs w:val="false"/>
        </w:rPr>
        <w:t xml:space="preserve">(C) </w:t>
      </w:r>
      <w:r>
        <w:t xml:space="preserve">Aesthetic enthusiasm</w:t>
      </w:r>
    </w:p>
    <w:p>
      <w:pPr>
        <w:spacing w:after="60"/>
        <w:ind w:left="540"/>
      </w:pPr>
      <w:r>
        <w:rPr>
          <w:b w:val="false"/>
          <w:bCs w:val="false"/>
        </w:rPr>
        <w:t xml:space="preserve">(D) </w:t>
      </w:r>
      <w:r>
        <w:t xml:space="preserve">Political purpose</w:t>
      </w:r>
    </w:p>
    <w:p>
      <w:pPr>
        <w:spacing w:after="80" w:before="160"/>
      </w:pPr>
      <w:r>
        <w:rPr>
          <w:b/>
          <w:bCs/>
        </w:rPr>
        <w:t xml:space="preserve">3. </w:t>
      </w:r>
      <w:r>
        <w:t xml:space="preserve">What does the phrase 'outraging my true nature' suggest about the author's attempt to abandon writing?</w:t>
      </w:r>
    </w:p>
    <w:p>
      <w:pPr>
        <w:spacing w:after="60"/>
        <w:ind w:left="540"/>
      </w:pPr>
      <w:r>
        <w:rPr>
          <w:b w:val="false"/>
          <w:bCs w:val="false"/>
        </w:rPr>
        <w:t xml:space="preserve">(A) </w:t>
      </w:r>
      <w:r>
        <w:t xml:space="preserve">He felt writing was an immoral act.</w:t>
      </w:r>
    </w:p>
    <w:p>
      <w:pPr>
        <w:spacing w:after="60"/>
        <w:ind w:left="540"/>
      </w:pPr>
      <w:r>
        <w:rPr>
          <w:b w:val="false"/>
          <w:bCs w:val="false"/>
        </w:rPr>
        <w:t xml:space="preserve">(B) </w:t>
      </w:r>
      <w:r>
        <w:t xml:space="preserve">He felt that not writing went against something fundamental in his character.</w:t>
      </w:r>
    </w:p>
    <w:p>
      <w:pPr>
        <w:spacing w:after="60"/>
        <w:ind w:left="540"/>
      </w:pPr>
      <w:r>
        <w:rPr>
          <w:b w:val="false"/>
          <w:bCs w:val="false"/>
        </w:rPr>
        <w:t xml:space="preserve">(C) </w:t>
      </w:r>
      <w:r>
        <w:t xml:space="preserve">He felt his family disapproved of his writing.</w:t>
      </w:r>
    </w:p>
    <w:p>
      <w:pPr>
        <w:spacing w:after="60"/>
        <w:ind w:left="540"/>
      </w:pPr>
      <w:r>
        <w:rPr>
          <w:b w:val="false"/>
          <w:bCs w:val="false"/>
        </w:rPr>
        <w:t xml:space="preserve">(D) </w:t>
      </w:r>
      <w:r>
        <w:t xml:space="preserve">He felt writing was a betrayal of his political beliefs.</w:t>
      </w:r>
    </w:p>
    <w:p>
      <w:pPr>
        <w:spacing w:after="80" w:before="160"/>
      </w:pPr>
      <w:r>
        <w:rPr>
          <w:b/>
          <w:bCs/>
        </w:rPr>
        <w:t xml:space="preserve">4. </w:t>
      </w:r>
      <w:r>
        <w:t xml:space="preserve">The 'historical impulse', as described in the passage, is best understood as:</w:t>
      </w:r>
    </w:p>
    <w:p>
      <w:pPr>
        <w:spacing w:after="60"/>
        <w:ind w:left="540"/>
      </w:pPr>
      <w:r>
        <w:rPr>
          <w:b w:val="false"/>
          <w:bCs w:val="false"/>
        </w:rPr>
        <w:t xml:space="preserve">(A) </w:t>
      </w:r>
      <w:r>
        <w:t xml:space="preserve">A desire to record true facts for future generations.</w:t>
      </w:r>
    </w:p>
    <w:p>
      <w:pPr>
        <w:spacing w:after="60"/>
        <w:ind w:left="540"/>
      </w:pPr>
      <w:r>
        <w:rPr>
          <w:b w:val="false"/>
          <w:bCs w:val="false"/>
        </w:rPr>
        <w:t xml:space="preserve">(B) </w:t>
      </w:r>
      <w:r>
        <w:t xml:space="preserve">A desire to write only about historical events.</w:t>
      </w:r>
    </w:p>
    <w:p>
      <w:pPr>
        <w:spacing w:after="60"/>
        <w:ind w:left="540"/>
      </w:pPr>
      <w:r>
        <w:rPr>
          <w:b w:val="false"/>
          <w:bCs w:val="false"/>
        </w:rPr>
        <w:t xml:space="preserve">(C) </w:t>
      </w:r>
      <w:r>
        <w:t xml:space="preserve">A desire to be remembered as a historian.</w:t>
      </w:r>
    </w:p>
    <w:p>
      <w:pPr>
        <w:spacing w:after="60"/>
        <w:ind w:left="540"/>
      </w:pPr>
      <w:r>
        <w:rPr>
          <w:b w:val="false"/>
          <w:bCs w:val="false"/>
        </w:rPr>
        <w:t xml:space="preserve">(D) </w:t>
      </w:r>
      <w:r>
        <w:t xml:space="preserve">A desire to rewrite history according to one's politics.</w:t>
      </w:r>
    </w:p>
    <w:p>
      <w:pPr>
        <w:spacing w:after="80" w:before="160"/>
      </w:pPr>
      <w:r>
        <w:rPr>
          <w:b/>
          <w:bCs/>
        </w:rPr>
        <w:t xml:space="preserve">5. </w:t>
      </w:r>
      <w:r>
        <w:t xml:space="preserve">Which of the following best describes the tone of the passage?</w:t>
      </w:r>
    </w:p>
    <w:p>
      <w:pPr>
        <w:spacing w:after="60"/>
        <w:ind w:left="540"/>
      </w:pPr>
      <w:r>
        <w:rPr>
          <w:b w:val="false"/>
          <w:bCs w:val="false"/>
        </w:rPr>
        <w:t xml:space="preserve">(A) </w:t>
      </w:r>
      <w:r>
        <w:t xml:space="preserve">Indifferent and detached</w:t>
      </w:r>
    </w:p>
    <w:p>
      <w:pPr>
        <w:spacing w:after="60"/>
        <w:ind w:left="540"/>
      </w:pPr>
      <w:r>
        <w:rPr>
          <w:b w:val="false"/>
          <w:bCs w:val="false"/>
        </w:rPr>
        <w:t xml:space="preserve">(B) </w:t>
      </w:r>
      <w:r>
        <w:t xml:space="preserve">Angry and accusatory</w:t>
      </w:r>
    </w:p>
    <w:p>
      <w:pPr>
        <w:spacing w:after="60"/>
        <w:ind w:left="540"/>
      </w:pPr>
      <w:r>
        <w:rPr>
          <w:b w:val="false"/>
          <w:bCs w:val="false"/>
        </w:rPr>
        <w:t xml:space="preserve">(C) </w:t>
      </w:r>
      <w:r>
        <w:t xml:space="preserve">Purely comic</w:t>
      </w:r>
    </w:p>
    <w:p>
      <w:pPr>
        <w:spacing w:after="60"/>
        <w:ind w:left="540"/>
      </w:pPr>
      <w:r>
        <w:rPr>
          <w:b w:val="false"/>
          <w:bCs w:val="false"/>
        </w:rPr>
        <w:t xml:space="preserve">(D) </w:t>
      </w:r>
      <w:r>
        <w:t xml:space="preserve">Reflective and self-analytical</w:t>
      </w:r>
    </w:p>
    <w:p>
      <w:pPr>
        <w:spacing w:after="120" w:before="280"/>
      </w:pPr>
      <w:r>
        <w:rPr>
          <w:b/>
          <w:bCs/>
          <w:sz w:val="22"/>
          <w:szCs w:val="22"/>
        </w:rPr>
        <w:t xml:space="preserve">II.</w:t>
      </w:r>
    </w:p>
    <w:p>
      <w:pPr>
        <w:spacing w:after="160" w:line="276"/>
        <w:ind w:firstLine="360"/>
        <w:jc w:val="both"/>
      </w:pPr>
      <w:r>
        <w:t xml:space="preserve">Tomorrow was market day in Vinayak Mudali Street. Vendors of vegetables and fruits occupied the street, jostling for space with a sweet-vendor, a coffee-grinding shop, and an astrologer who set up his bag of cowrie shells, a square piece of cloth with obscure mystic charts on it, a notebook, and a bundle of palmyra writing. His forehead was resplendent with sacred ash and vermilion, and his eyes sparkled with a sharp, abnormal gleam which was really an outcome of a continual searching look for customers, but which his simple customers took to be a prophetic light and felt comforted in the presence of the man. It was already dark by the time the astrologer packed up his articles, for he had a fixed hour for arrival and departure.</w:t>
      </w:r>
    </w:p>
    <w:p>
      <w:pPr>
        <w:spacing w:after="160" w:line="276"/>
        <w:ind w:firstLine="0"/>
        <w:jc w:val="both"/>
      </w:pPr>
      <w:r>
        <w:t xml:space="preserve">He had not exactly chosen his profession; rather, the profession had chosen him. Years before, he had set out from his village without any particular destination in mind, fleeing a life he never spoke of to anyone. He had a working analysis of mankind's troubles: marriage, money, and the tangles of human ties. Long practice had sharpened his perception. He would ask a few questions and observe the person's face and manner of speech, and he could guess almost the entire course of someone's troubled life, well enough to dole out advice. He didn't believe a word of what he was saying and merely gave a finishing touch to whatever his customer wanted to hear.</w:t>
      </w:r>
    </w:p>
    <w:p>
      <w:pPr>
        <w:spacing w:after="160" w:line="276"/>
        <w:ind w:firstLine="0"/>
        <w:jc w:val="both"/>
      </w:pPr>
      <w:r>
        <w:t xml:space="preserve">That day his eyes fell on a new customer who had come to him, lighting a cheroot. The astrologer caught a glimpse of his face in the matchlight. There was a pause as the man sat down. The astrologer felt a sudden disquiet, but quickly steadied himself and assumed an air of cheerful mystery, beginning to speak in his usual measured tone about doom and redemption, fortune and misfortune, as the oil lamp threw their lengthening shadows on the walls of the banyan tree under which he sat each evening.</w:t>
      </w:r>
    </w:p>
    <w:p>
      <w:pPr>
        <w:spacing w:after="240"/>
      </w:pPr>
      <w:r>
        <w:rPr>
          <w:i/>
          <w:iCs/>
          <w:sz w:val="20"/>
          <w:szCs w:val="20"/>
        </w:rPr>
        <w:t xml:space="preserve">[Adapted from "An Astrologer's Day", a short story by R.K. Narayan]</w:t>
      </w:r>
    </w:p>
    <w:p>
      <w:pPr>
        <w:spacing w:after="80" w:before="160"/>
      </w:pPr>
      <w:r>
        <w:rPr>
          <w:b/>
          <w:bCs/>
        </w:rPr>
        <w:t xml:space="preserve">6. </w:t>
      </w:r>
      <w:r>
        <w:t xml:space="preserve">What does the author mean by saying the astrologer's profession 'had chosen him'?</w:t>
      </w:r>
    </w:p>
    <w:p>
      <w:pPr>
        <w:spacing w:after="60"/>
        <w:ind w:left="540"/>
      </w:pPr>
      <w:r>
        <w:rPr>
          <w:b w:val="false"/>
          <w:bCs w:val="false"/>
        </w:rPr>
        <w:t xml:space="preserve">(A) </w:t>
      </w:r>
      <w:r>
        <w:t xml:space="preserve">The astrologer was forced into the profession by his family.</w:t>
      </w:r>
    </w:p>
    <w:p>
      <w:pPr>
        <w:spacing w:after="60"/>
        <w:ind w:left="540"/>
      </w:pPr>
      <w:r>
        <w:rPr>
          <w:b w:val="false"/>
          <w:bCs w:val="false"/>
        </w:rPr>
        <w:t xml:space="preserve">(B) </w:t>
      </w:r>
      <w:r>
        <w:t xml:space="preserve">The astrologer was the most qualified person for the job.</w:t>
      </w:r>
    </w:p>
    <w:p>
      <w:pPr>
        <w:spacing w:after="60"/>
        <w:ind w:left="540"/>
      </w:pPr>
      <w:r>
        <w:rPr>
          <w:b w:val="false"/>
          <w:bCs w:val="false"/>
        </w:rPr>
        <w:t xml:space="preserve">(C) </w:t>
      </w:r>
      <w:r>
        <w:t xml:space="preserve">The astrologer became an astrologer by circumstance rather than deliberate choice.</w:t>
      </w:r>
    </w:p>
    <w:p>
      <w:pPr>
        <w:spacing w:after="60"/>
        <w:ind w:left="540"/>
      </w:pPr>
      <w:r>
        <w:rPr>
          <w:b w:val="false"/>
          <w:bCs w:val="false"/>
        </w:rPr>
        <w:t xml:space="preserve">(D) </w:t>
      </w:r>
      <w:r>
        <w:t xml:space="preserve">The astrologer's ancestors were all astrologers.</w:t>
      </w:r>
    </w:p>
    <w:p>
      <w:pPr>
        <w:spacing w:after="80" w:before="160"/>
      </w:pPr>
      <w:r>
        <w:rPr>
          <w:b/>
          <w:bCs/>
        </w:rPr>
        <w:t xml:space="preserve">7. </w:t>
      </w:r>
      <w:r>
        <w:t xml:space="preserve">The astrologer's 'sharp, abnormal gleam' in his eyes is revealed to be:</w:t>
      </w:r>
    </w:p>
    <w:p>
      <w:pPr>
        <w:spacing w:after="60"/>
        <w:ind w:left="540"/>
      </w:pPr>
      <w:r>
        <w:rPr>
          <w:b w:val="false"/>
          <w:bCs w:val="false"/>
        </w:rPr>
        <w:t xml:space="preserve">(A) </w:t>
      </w:r>
      <w:r>
        <w:t xml:space="preserve">A genuine spiritual gift.</w:t>
      </w:r>
    </w:p>
    <w:p>
      <w:pPr>
        <w:spacing w:after="60"/>
        <w:ind w:left="540"/>
      </w:pPr>
      <w:r>
        <w:rPr>
          <w:b w:val="false"/>
          <w:bCs w:val="false"/>
        </w:rPr>
        <w:t xml:space="preserve">(B) </w:t>
      </w:r>
      <w:r>
        <w:t xml:space="preserve">A habitual searching look for customers, mistaken by them for prophetic insight.</w:t>
      </w:r>
    </w:p>
    <w:p>
      <w:pPr>
        <w:spacing w:after="60"/>
        <w:ind w:left="540"/>
      </w:pPr>
      <w:r>
        <w:rPr>
          <w:b w:val="false"/>
          <w:bCs w:val="false"/>
        </w:rPr>
        <w:t xml:space="preserve">(C) </w:t>
      </w:r>
      <w:r>
        <w:t xml:space="preserve">A side effect of his eyesight problems.</w:t>
      </w:r>
    </w:p>
    <w:p>
      <w:pPr>
        <w:spacing w:after="60"/>
        <w:ind w:left="540"/>
      </w:pPr>
      <w:r>
        <w:rPr>
          <w:b w:val="false"/>
          <w:bCs w:val="false"/>
        </w:rPr>
        <w:t xml:space="preserve">(D) </w:t>
      </w:r>
      <w:r>
        <w:t xml:space="preserve">A result of staring too long at the oil lamp.</w:t>
      </w:r>
    </w:p>
    <w:p>
      <w:pPr>
        <w:spacing w:after="80" w:before="160"/>
      </w:pPr>
      <w:r>
        <w:rPr>
          <w:b/>
          <w:bCs/>
        </w:rPr>
        <w:t xml:space="preserve">8. </w:t>
      </w:r>
      <w:r>
        <w:t xml:space="preserve">Which of the following best captures the irony in the passage?</w:t>
      </w:r>
    </w:p>
    <w:p>
      <w:pPr>
        <w:spacing w:after="60"/>
        <w:ind w:left="540"/>
      </w:pPr>
      <w:r>
        <w:rPr>
          <w:b w:val="false"/>
          <w:bCs w:val="false"/>
        </w:rPr>
        <w:t xml:space="preserve">(A) </w:t>
      </w:r>
      <w:r>
        <w:t xml:space="preserve">A genuine prophet is mistaken for a fraud by his customers.</w:t>
      </w:r>
    </w:p>
    <w:p>
      <w:pPr>
        <w:spacing w:after="60"/>
        <w:ind w:left="540"/>
      </w:pPr>
      <w:r>
        <w:rPr>
          <w:b w:val="false"/>
          <w:bCs w:val="false"/>
        </w:rPr>
        <w:t xml:space="preserve">(B) </w:t>
      </w:r>
      <w:r>
        <w:t xml:space="preserve">The astrologer is more superstitious than his customers.</w:t>
      </w:r>
    </w:p>
    <w:p>
      <w:pPr>
        <w:spacing w:after="60"/>
        <w:ind w:left="540"/>
      </w:pPr>
      <w:r>
        <w:rPr>
          <w:b w:val="false"/>
          <w:bCs w:val="false"/>
        </w:rPr>
        <w:t xml:space="preserve">(C) </w:t>
      </w:r>
      <w:r>
        <w:t xml:space="preserve">A man who does not believe his own predictions is trusted by others as having prophetic powers.</w:t>
      </w:r>
    </w:p>
    <w:p>
      <w:pPr>
        <w:spacing w:after="60"/>
        <w:ind w:left="540"/>
      </w:pPr>
      <w:r>
        <w:rPr>
          <w:b w:val="false"/>
          <w:bCs w:val="false"/>
        </w:rPr>
        <w:t xml:space="preserve">(D) </w:t>
      </w:r>
      <w:r>
        <w:t xml:space="preserve">The astrologer charges no money for his services.</w:t>
      </w:r>
    </w:p>
    <w:p>
      <w:pPr>
        <w:spacing w:after="80" w:before="160"/>
      </w:pPr>
      <w:r>
        <w:rPr>
          <w:b/>
          <w:bCs/>
        </w:rPr>
        <w:t xml:space="preserve">9. </w:t>
      </w:r>
      <w:r>
        <w:t xml:space="preserve">What change comes over the astrologer when the new customer sits down?</w:t>
      </w:r>
    </w:p>
    <w:p>
      <w:pPr>
        <w:spacing w:after="60"/>
        <w:ind w:left="540"/>
      </w:pPr>
      <w:r>
        <w:rPr>
          <w:b w:val="false"/>
          <w:bCs w:val="false"/>
        </w:rPr>
        <w:t xml:space="preserve">(A) </w:t>
      </w:r>
      <w:r>
        <w:t xml:space="preserve">He becomes excited at the prospect of a wealthy client.</w:t>
      </w:r>
    </w:p>
    <w:p>
      <w:pPr>
        <w:spacing w:after="60"/>
        <w:ind w:left="540"/>
      </w:pPr>
      <w:r>
        <w:rPr>
          <w:b w:val="false"/>
          <w:bCs w:val="false"/>
        </w:rPr>
        <w:t xml:space="preserve">(B) </w:t>
      </w:r>
      <w:r>
        <w:t xml:space="preserve">He falls asleep from exhaustion.</w:t>
      </w:r>
    </w:p>
    <w:p>
      <w:pPr>
        <w:spacing w:after="60"/>
        <w:ind w:left="540"/>
      </w:pPr>
      <w:r>
        <w:rPr>
          <w:b w:val="false"/>
          <w:bCs w:val="false"/>
        </w:rPr>
        <w:t xml:space="preserve">(C) </w:t>
      </w:r>
      <w:r>
        <w:t xml:space="preserve">He immediately refuses to read the customer's fortune.</w:t>
      </w:r>
    </w:p>
    <w:p>
      <w:pPr>
        <w:spacing w:after="60"/>
        <w:ind w:left="540"/>
      </w:pPr>
      <w:r>
        <w:rPr>
          <w:b w:val="false"/>
          <w:bCs w:val="false"/>
        </w:rPr>
        <w:t xml:space="preserve">(D) </w:t>
      </w:r>
      <w:r>
        <w:t xml:space="preserve">He feels a sudden disquiet but composes himself and continues his routine.</w:t>
      </w:r>
    </w:p>
    <w:p>
      <w:pPr>
        <w:spacing w:after="80" w:before="160"/>
      </w:pPr>
      <w:r>
        <w:rPr>
          <w:b/>
          <w:bCs/>
        </w:rPr>
        <w:t xml:space="preserve">10. </w:t>
      </w:r>
      <w:r>
        <w:t xml:space="preserve">The phrase 'doled out advice' suggests that the astrologer's counsel was:</w:t>
      </w:r>
    </w:p>
    <w:p>
      <w:pPr>
        <w:spacing w:after="60"/>
        <w:ind w:left="540"/>
      </w:pPr>
      <w:r>
        <w:rPr>
          <w:b w:val="false"/>
          <w:bCs w:val="false"/>
        </w:rPr>
        <w:t xml:space="preserve">(A) </w:t>
      </w:r>
      <w:r>
        <w:t xml:space="preserve">Dispensed routinely and somewhat mechanically, based on practiced observation.</w:t>
      </w:r>
    </w:p>
    <w:p>
      <w:pPr>
        <w:spacing w:after="60"/>
        <w:ind w:left="540"/>
      </w:pPr>
      <w:r>
        <w:rPr>
          <w:b w:val="false"/>
          <w:bCs w:val="false"/>
        </w:rPr>
        <w:t xml:space="preserve">(B) </w:t>
      </w:r>
      <w:r>
        <w:t xml:space="preserve">Carefully customised after years of research.</w:t>
      </w:r>
    </w:p>
    <w:p>
      <w:pPr>
        <w:spacing w:after="60"/>
        <w:ind w:left="540"/>
      </w:pPr>
      <w:r>
        <w:rPr>
          <w:b w:val="false"/>
          <w:bCs w:val="false"/>
        </w:rPr>
        <w:t xml:space="preserve">(C) </w:t>
      </w:r>
      <w:r>
        <w:t xml:space="preserve">Always free of charge.</w:t>
      </w:r>
    </w:p>
    <w:p>
      <w:pPr>
        <w:spacing w:after="60"/>
        <w:ind w:left="540"/>
      </w:pPr>
      <w:r>
        <w:rPr>
          <w:b w:val="false"/>
          <w:bCs w:val="false"/>
        </w:rPr>
        <w:t xml:space="preserve">(D) </w:t>
      </w:r>
      <w:r>
        <w:t xml:space="preserve">Reserved only for his closest customers.</w:t>
      </w:r>
    </w:p>
    <w:p>
      <w:pPr>
        <w:spacing w:after="120" w:before="280"/>
      </w:pPr>
      <w:r>
        <w:rPr>
          <w:b/>
          <w:bCs/>
          <w:sz w:val="22"/>
          <w:szCs w:val="22"/>
        </w:rPr>
        <w:t xml:space="preserve">III.</w:t>
      </w:r>
    </w:p>
    <w:p>
      <w:pPr>
        <w:spacing w:after="160" w:line="276"/>
        <w:ind w:firstLine="360"/>
        <w:jc w:val="both"/>
      </w:pPr>
      <w:r>
        <w:t xml:space="preserve">Above, on the mountain, Nanda Kaul stood at her window and noted these signs of summer's approach with foreboding. The garden was dry, the earth cracked, and the crows shrieked in the deodars. From here, from the ledge of Carignano, the small hill cottage where she now lived alone, she could see the plains stretching out in a haze and the river a thin silver thread far below. She had come to this house to be alone, having spent decades as wife and mother and grandmother, fulfilling every role demanded of her with a competence that had never once been mistaken for contentment.</w:t>
      </w:r>
    </w:p>
    <w:p>
      <w:pPr>
        <w:spacing w:after="160" w:line="276"/>
        <w:ind w:firstLine="0"/>
        <w:jc w:val="both"/>
      </w:pPr>
      <w:r>
        <w:t xml:space="preserve">Now she wished only for silence, for the absence of demand. The postman's visits, the cook's questions, even the cicadas' incessant noise felt to her like intrusions upon a solitude she had fought hard to win. She had grown to prefer the company of the mountain itself — its pines, its mists, the occasional eagle that circled high above the ridge — to the company of people, who asked too much and understood too little.</w:t>
      </w:r>
    </w:p>
    <w:p>
      <w:pPr>
        <w:spacing w:after="160" w:line="276"/>
        <w:ind w:firstLine="0"/>
        <w:jc w:val="both"/>
      </w:pPr>
      <w:r>
        <w:t xml:space="preserve">It was into this carefully built fortress of silence that the telegram arrived, announcing that her great-granddaughter, Raka, would be sent to stay with her for the summer. Nanda Kaul read the telegram twice, folded it precisely along its original creases, and set it down on the wicker table beside her chair. She did not immediately decide what to feel. Outside, a single pine cone fell from a branch and rolled down the dry slope, coming to rest against a stone, and the sound seemed unnaturally loud in the stillness of the afternoon.</w:t>
      </w:r>
    </w:p>
    <w:p>
      <w:pPr>
        <w:spacing w:after="240"/>
      </w:pPr>
      <w:r>
        <w:rPr>
          <w:i/>
          <w:iCs/>
          <w:sz w:val="20"/>
          <w:szCs w:val="20"/>
        </w:rPr>
        <w:t xml:space="preserve">[Adapted from "Fire on the Mountain", a novel by Anita Desai]</w:t>
      </w:r>
    </w:p>
    <w:p>
      <w:pPr>
        <w:spacing w:after="80" w:before="160"/>
      </w:pPr>
      <w:r>
        <w:rPr>
          <w:b/>
          <w:bCs/>
        </w:rPr>
        <w:t xml:space="preserve">11. </w:t>
      </w:r>
      <w:r>
        <w:t xml:space="preserve">What does Nanda Kaul's reaction to ordinary visitors (the postman, the cook) suggest about her state of mind?</w:t>
      </w:r>
    </w:p>
    <w:p>
      <w:pPr>
        <w:spacing w:after="60"/>
        <w:ind w:left="540"/>
      </w:pPr>
      <w:r>
        <w:rPr>
          <w:b w:val="false"/>
          <w:bCs w:val="false"/>
        </w:rPr>
        <w:t xml:space="preserve">(A) </w:t>
      </w:r>
      <w:r>
        <w:t xml:space="preserve">She is afraid of strangers.</w:t>
      </w:r>
    </w:p>
    <w:p>
      <w:pPr>
        <w:spacing w:after="60"/>
        <w:ind w:left="540"/>
      </w:pPr>
      <w:r>
        <w:rPr>
          <w:b w:val="false"/>
          <w:bCs w:val="false"/>
        </w:rPr>
        <w:t xml:space="preserve">(B) </w:t>
      </w:r>
      <w:r>
        <w:t xml:space="preserve">She has lost her hearing and cannot communicate with them.</w:t>
      </w:r>
    </w:p>
    <w:p>
      <w:pPr>
        <w:spacing w:after="60"/>
        <w:ind w:left="540"/>
      </w:pPr>
      <w:r>
        <w:rPr>
          <w:b w:val="false"/>
          <w:bCs w:val="false"/>
        </w:rPr>
        <w:t xml:space="preserve">(C) </w:t>
      </w:r>
      <w:r>
        <w:t xml:space="preserve">She is too busy to attend to household matters.</w:t>
      </w:r>
    </w:p>
    <w:p>
      <w:pPr>
        <w:spacing w:after="60"/>
        <w:ind w:left="540"/>
      </w:pPr>
      <w:r>
        <w:rPr>
          <w:b w:val="false"/>
          <w:bCs w:val="false"/>
        </w:rPr>
        <w:t xml:space="preserve">(D) </w:t>
      </w:r>
      <w:r>
        <w:t xml:space="preserve">She values her hard-won solitude and resents any disturbance of it.</w:t>
      </w:r>
    </w:p>
    <w:p>
      <w:pPr>
        <w:spacing w:after="80" w:before="160"/>
      </w:pPr>
      <w:r>
        <w:rPr>
          <w:b/>
          <w:bCs/>
        </w:rPr>
        <w:t xml:space="preserve">12. </w:t>
      </w:r>
      <w:r>
        <w:t xml:space="preserve">The phrase 'a competence that had never once been mistaken for contentment' implies that Nanda Kaul:</w:t>
      </w:r>
    </w:p>
    <w:p>
      <w:pPr>
        <w:spacing w:after="60"/>
        <w:ind w:left="540"/>
      </w:pPr>
      <w:r>
        <w:rPr>
          <w:b w:val="false"/>
          <w:bCs w:val="false"/>
        </w:rPr>
        <w:t xml:space="preserve">(A) </w:t>
      </w:r>
      <w:r>
        <w:t xml:space="preserve">Performed her domestic roles well but without any real happiness.</w:t>
      </w:r>
    </w:p>
    <w:p>
      <w:pPr>
        <w:spacing w:after="60"/>
        <w:ind w:left="540"/>
      </w:pPr>
      <w:r>
        <w:rPr>
          <w:b w:val="false"/>
          <w:bCs w:val="false"/>
        </w:rPr>
        <w:t xml:space="preserve">(B) </w:t>
      </w:r>
      <w:r>
        <w:t xml:space="preserve">Was incompetent at her domestic duties.</w:t>
      </w:r>
    </w:p>
    <w:p>
      <w:pPr>
        <w:spacing w:after="60"/>
        <w:ind w:left="540"/>
      </w:pPr>
      <w:r>
        <w:rPr>
          <w:b w:val="false"/>
          <w:bCs w:val="false"/>
        </w:rPr>
        <w:t xml:space="preserve">(C) </w:t>
      </w:r>
      <w:r>
        <w:t xml:space="preserve">Was content despite her competence.</w:t>
      </w:r>
    </w:p>
    <w:p>
      <w:pPr>
        <w:spacing w:after="60"/>
        <w:ind w:left="540"/>
      </w:pPr>
      <w:r>
        <w:rPr>
          <w:b w:val="false"/>
          <w:bCs w:val="false"/>
        </w:rPr>
        <w:t xml:space="preserve">(D) </w:t>
      </w:r>
      <w:r>
        <w:t xml:space="preserve">Refused to perform her domestic roles at all.</w:t>
      </w:r>
    </w:p>
    <w:p>
      <w:pPr>
        <w:spacing w:after="80" w:before="160"/>
      </w:pPr>
      <w:r>
        <w:rPr>
          <w:b/>
          <w:bCs/>
        </w:rPr>
        <w:t xml:space="preserve">13. </w:t>
      </w:r>
      <w:r>
        <w:t xml:space="preserve">How does the author use the natural setting to mirror Nanda Kaul's inner life?</w:t>
      </w:r>
    </w:p>
    <w:p>
      <w:pPr>
        <w:spacing w:after="60"/>
        <w:ind w:left="540"/>
      </w:pPr>
      <w:r>
        <w:rPr>
          <w:b w:val="false"/>
          <w:bCs w:val="false"/>
        </w:rPr>
        <w:t xml:space="preserve">(A) </w:t>
      </w:r>
      <w:r>
        <w:t xml:space="preserve">The dry, cracked earth and need for solitude reflect her emotional withdrawal.</w:t>
      </w:r>
    </w:p>
    <w:p>
      <w:pPr>
        <w:spacing w:after="60"/>
        <w:ind w:left="540"/>
      </w:pPr>
      <w:r>
        <w:rPr>
          <w:b w:val="false"/>
          <w:bCs w:val="false"/>
        </w:rPr>
        <w:t xml:space="preserve">(B) </w:t>
      </w:r>
      <w:r>
        <w:t xml:space="preserve">The lush, blooming garden reflects her inner joy.</w:t>
      </w:r>
    </w:p>
    <w:p>
      <w:pPr>
        <w:spacing w:after="60"/>
        <w:ind w:left="540"/>
      </w:pPr>
      <w:r>
        <w:rPr>
          <w:b w:val="false"/>
          <w:bCs w:val="false"/>
        </w:rPr>
        <w:t xml:space="preserve">(C) </w:t>
      </w:r>
      <w:r>
        <w:t xml:space="preserve">The roaring river reflects her turbulent emotions.</w:t>
      </w:r>
    </w:p>
    <w:p>
      <w:pPr>
        <w:spacing w:after="60"/>
        <w:ind w:left="540"/>
      </w:pPr>
      <w:r>
        <w:rPr>
          <w:b w:val="false"/>
          <w:bCs w:val="false"/>
        </w:rPr>
        <w:t xml:space="preserve">(D) </w:t>
      </w:r>
      <w:r>
        <w:t xml:space="preserve">The setting bears no relation to her emotional state.</w:t>
      </w:r>
    </w:p>
    <w:p>
      <w:pPr>
        <w:spacing w:after="80" w:before="160"/>
      </w:pPr>
      <w:r>
        <w:rPr>
          <w:b/>
          <w:bCs/>
        </w:rPr>
        <w:t xml:space="preserve">14. </w:t>
      </w:r>
      <w:r>
        <w:t xml:space="preserve">What can be inferred from Nanda Kaul's reaction to the telegram?</w:t>
      </w:r>
    </w:p>
    <w:p>
      <w:pPr>
        <w:spacing w:after="60"/>
        <w:ind w:left="540"/>
      </w:pPr>
      <w:r>
        <w:rPr>
          <w:b w:val="false"/>
          <w:bCs w:val="false"/>
        </w:rPr>
        <w:t xml:space="preserve">(A) </w:t>
      </w:r>
      <w:r>
        <w:t xml:space="preserve">She receives the news with a controlled, deliberate calm, withholding any immediate emotional response.</w:t>
      </w:r>
    </w:p>
    <w:p>
      <w:pPr>
        <w:spacing w:after="60"/>
        <w:ind w:left="540"/>
      </w:pPr>
      <w:r>
        <w:rPr>
          <w:b w:val="false"/>
          <w:bCs w:val="false"/>
        </w:rPr>
        <w:t xml:space="preserve">(B) </w:t>
      </w:r>
      <w:r>
        <w:t xml:space="preserve">She is suspicious of telegrams in general.</w:t>
      </w:r>
    </w:p>
    <w:p>
      <w:pPr>
        <w:spacing w:after="60"/>
        <w:ind w:left="540"/>
      </w:pPr>
      <w:r>
        <w:rPr>
          <w:b w:val="false"/>
          <w:bCs w:val="false"/>
        </w:rPr>
        <w:t xml:space="preserve">(C) </w:t>
      </w:r>
      <w:r>
        <w:t xml:space="preserve">She is overjoyed at the news and immediately begins preparations.</w:t>
      </w:r>
    </w:p>
    <w:p>
      <w:pPr>
        <w:spacing w:after="60"/>
        <w:ind w:left="540"/>
      </w:pPr>
      <w:r>
        <w:rPr>
          <w:b w:val="false"/>
          <w:bCs w:val="false"/>
        </w:rPr>
        <w:t xml:space="preserve">(D) </w:t>
      </w:r>
      <w:r>
        <w:t xml:space="preserve">She decides at once to refuse to host Raka.</w:t>
      </w:r>
    </w:p>
    <w:p>
      <w:pPr>
        <w:spacing w:after="80" w:before="160"/>
      </w:pPr>
      <w:r>
        <w:rPr>
          <w:b/>
          <w:bCs/>
        </w:rPr>
        <w:t xml:space="preserve">15. </w:t>
      </w:r>
      <w:r>
        <w:t xml:space="preserve">The falling pine cone at the end of the passage primarily serves to:</w:t>
      </w:r>
    </w:p>
    <w:p>
      <w:pPr>
        <w:spacing w:after="60"/>
        <w:ind w:left="540"/>
      </w:pPr>
      <w:r>
        <w:rPr>
          <w:b w:val="false"/>
          <w:bCs w:val="false"/>
        </w:rPr>
        <w:t xml:space="preserve">(A) </w:t>
      </w:r>
      <w:r>
        <w:t xml:space="preserve">Foreshadow a coming storm.</w:t>
      </w:r>
    </w:p>
    <w:p>
      <w:pPr>
        <w:spacing w:after="60"/>
        <w:ind w:left="540"/>
      </w:pPr>
      <w:r>
        <w:rPr>
          <w:b w:val="false"/>
          <w:bCs w:val="false"/>
        </w:rPr>
        <w:t xml:space="preserve">(B) </w:t>
      </w:r>
      <w:r>
        <w:t xml:space="preserve">Indicate that autumn has arrived.</w:t>
      </w:r>
    </w:p>
    <w:p>
      <w:pPr>
        <w:spacing w:after="60"/>
        <w:ind w:left="540"/>
      </w:pPr>
      <w:r>
        <w:rPr>
          <w:b w:val="false"/>
          <w:bCs w:val="false"/>
        </w:rPr>
        <w:t xml:space="preserve">(C) </w:t>
      </w:r>
      <w:r>
        <w:t xml:space="preserve">Symbolise the arrival of Raka.</w:t>
      </w:r>
    </w:p>
    <w:p>
      <w:pPr>
        <w:spacing w:after="60"/>
        <w:ind w:left="540"/>
      </w:pPr>
      <w:r>
        <w:rPr>
          <w:b w:val="false"/>
          <w:bCs w:val="false"/>
        </w:rPr>
        <w:t xml:space="preserve">(D) </w:t>
      </w:r>
      <w:r>
        <w:t xml:space="preserve">Emphasise the profound stillness and isolation of Nanda Kaul's life.</w:t>
      </w:r>
    </w:p>
    <w:p>
      <w:pPr>
        <w:spacing w:after="120" w:before="280"/>
      </w:pPr>
      <w:r>
        <w:rPr>
          <w:b/>
          <w:bCs/>
          <w:sz w:val="22"/>
          <w:szCs w:val="22"/>
        </w:rPr>
        <w:t xml:space="preserve">IV.</w:t>
      </w:r>
    </w:p>
    <w:p>
      <w:pPr>
        <w:spacing w:after="160" w:line="276"/>
        <w:ind w:firstLine="360"/>
        <w:jc w:val="both"/>
      </w:pPr>
      <w:r>
        <w:t xml:space="preserve">I have this recurring fantasy that one day I will deactivate my various social-media accounts and walk into a green meadow, and from a distance, a herd of beautiful wild horses will come galloping toward me, and we'll run together, in slow motion, and I will be free. I know that this image is, in the contemporary internet's idiom, a meme; I also know that it can never come true. The internet is not a place I am leaving. It is the place I, and everyone else, live.</w:t>
      </w:r>
    </w:p>
    <w:p>
      <w:pPr>
        <w:spacing w:after="160" w:line="276"/>
        <w:ind w:firstLine="0"/>
        <w:jc w:val="both"/>
      </w:pPr>
      <w:r>
        <w:t xml:space="preserve">That tension — the gap between the way the internet might function as a public utility and the way it actually functions under the conditions of corporate ownership — has been a defining feature of the medium since it became widely accessible. Twenty years ago, you could be online and not even think about it; you might check your email, browse a few sites, and log off. Now the internet is not a parallel universe but a continuation and intensification of the world we already live in: it has fused itself with politics, romance, friendship, commerce, and selfhood. There is no longer a meaningful boundary between 'online' and 'real life', and pretending otherwise is itself a kind of self-deception.</w:t>
      </w:r>
    </w:p>
    <w:p>
      <w:pPr>
        <w:spacing w:after="160" w:line="276"/>
        <w:ind w:firstLine="0"/>
        <w:jc w:val="both"/>
      </w:pPr>
      <w:r>
        <w:t xml:space="preserve">What troubles me most is how willingly we participate in a system that makes us miserable while telling us it is making us free. The dream of the internet as a tool of liberation — connecting isolated people, democratising information, giving voice to the voiceless — has not entirely disappeared, but it now coexists uneasily with the reality of surveillance capitalism, performative outrage, and an economy of attention that profits precisely from our discontent.</w:t>
      </w:r>
    </w:p>
    <w:p>
      <w:pPr>
        <w:spacing w:after="240"/>
      </w:pPr>
      <w:r>
        <w:rPr>
          <w:i/>
          <w:iCs/>
          <w:sz w:val="20"/>
          <w:szCs w:val="20"/>
        </w:rPr>
        <w:t xml:space="preserve">[Adapted from Trick Mirror: Reflections on Self-Delusion, by Jia Tolentino, Random House, 2019]</w:t>
      </w:r>
    </w:p>
    <w:p>
      <w:pPr>
        <w:spacing w:after="80" w:before="160"/>
      </w:pPr>
      <w:r>
        <w:rPr>
          <w:b/>
          <w:bCs/>
        </w:rPr>
        <w:t xml:space="preserve">16. </w:t>
      </w:r>
      <w:r>
        <w:t xml:space="preserve">What does the author's 'recurring fantasy' of running with wild horses symbolise?</w:t>
      </w:r>
    </w:p>
    <w:p>
      <w:pPr>
        <w:spacing w:after="60"/>
        <w:ind w:left="540"/>
      </w:pPr>
      <w:r>
        <w:rPr>
          <w:b w:val="false"/>
          <w:bCs w:val="false"/>
        </w:rPr>
        <w:t xml:space="preserve">(A) </w:t>
      </w:r>
      <w:r>
        <w:t xml:space="preserve">A genuine plan to leave the city and live in the countryside.</w:t>
      </w:r>
    </w:p>
    <w:p>
      <w:pPr>
        <w:spacing w:after="60"/>
        <w:ind w:left="540"/>
      </w:pPr>
      <w:r>
        <w:rPr>
          <w:b w:val="false"/>
          <w:bCs w:val="false"/>
        </w:rPr>
        <w:t xml:space="preserve">(B) </w:t>
      </w:r>
      <w:r>
        <w:t xml:space="preserve">A childhood memory the author wishes to relive.</w:t>
      </w:r>
    </w:p>
    <w:p>
      <w:pPr>
        <w:spacing w:after="60"/>
        <w:ind w:left="540"/>
      </w:pPr>
      <w:r>
        <w:rPr>
          <w:b w:val="false"/>
          <w:bCs w:val="false"/>
        </w:rPr>
        <w:t xml:space="preserve">(C) </w:t>
      </w:r>
      <w:r>
        <w:t xml:space="preserve">An impossible desire to escape the internet and recover a sense of freedom.</w:t>
      </w:r>
    </w:p>
    <w:p>
      <w:pPr>
        <w:spacing w:after="60"/>
        <w:ind w:left="540"/>
      </w:pPr>
      <w:r>
        <w:rPr>
          <w:b w:val="false"/>
          <w:bCs w:val="false"/>
        </w:rPr>
        <w:t xml:space="preserve">(D) </w:t>
      </w:r>
      <w:r>
        <w:t xml:space="preserve">A criticism of horse-riding as a hobby.</w:t>
      </w:r>
    </w:p>
    <w:p>
      <w:pPr>
        <w:spacing w:after="80" w:before="160"/>
      </w:pPr>
      <w:r>
        <w:rPr>
          <w:b/>
          <w:bCs/>
        </w:rPr>
        <w:t xml:space="preserve">17. </w:t>
      </w:r>
      <w:r>
        <w:t xml:space="preserve">According to the passage, how has the internet's role in daily life changed over the last twenty years?</w:t>
      </w:r>
    </w:p>
    <w:p>
      <w:pPr>
        <w:spacing w:after="60"/>
        <w:ind w:left="540"/>
      </w:pPr>
      <w:r>
        <w:rPr>
          <w:b w:val="false"/>
          <w:bCs w:val="false"/>
        </w:rPr>
        <w:t xml:space="preserve">(A) </w:t>
      </w:r>
      <w:r>
        <w:t xml:space="preserve">It has become less significant as people spend more time outdoors.</w:t>
      </w:r>
    </w:p>
    <w:p>
      <w:pPr>
        <w:spacing w:after="60"/>
        <w:ind w:left="540"/>
      </w:pPr>
      <w:r>
        <w:rPr>
          <w:b w:val="false"/>
          <w:bCs w:val="false"/>
        </w:rPr>
        <w:t xml:space="preserve">(B) </w:t>
      </w:r>
      <w:r>
        <w:t xml:space="preserve">It has remained exactly the same as a parallel universe one could log out of.</w:t>
      </w:r>
    </w:p>
    <w:p>
      <w:pPr>
        <w:spacing w:after="60"/>
        <w:ind w:left="540"/>
      </w:pPr>
      <w:r>
        <w:rPr>
          <w:b w:val="false"/>
          <w:bCs w:val="false"/>
        </w:rPr>
        <w:t xml:space="preserve">(C) </w:t>
      </w:r>
      <w:r>
        <w:t xml:space="preserve">It has merged with virtually every aspect of life, erasing any clear line between 'online' and 'real life'.</w:t>
      </w:r>
    </w:p>
    <w:p>
      <w:pPr>
        <w:spacing w:after="60"/>
        <w:ind w:left="540"/>
      </w:pPr>
      <w:r>
        <w:rPr>
          <w:b w:val="false"/>
          <w:bCs w:val="false"/>
        </w:rPr>
        <w:t xml:space="preserve">(D) </w:t>
      </w:r>
      <w:r>
        <w:t xml:space="preserve">It has been replaced by other forms of communication.</w:t>
      </w:r>
    </w:p>
    <w:p>
      <w:pPr>
        <w:spacing w:after="80" w:before="160"/>
      </w:pPr>
      <w:r>
        <w:rPr>
          <w:b/>
          <w:bCs/>
        </w:rPr>
        <w:t xml:space="preserve">18. </w:t>
      </w:r>
      <w:r>
        <w:t xml:space="preserve">What is the central tension the author identifies in the passage?</w:t>
      </w:r>
    </w:p>
    <w:p>
      <w:pPr>
        <w:spacing w:after="60"/>
        <w:ind w:left="540"/>
      </w:pPr>
      <w:r>
        <w:rPr>
          <w:b w:val="false"/>
          <w:bCs w:val="false"/>
        </w:rPr>
        <w:t xml:space="preserve">(A) </w:t>
      </w:r>
      <w:r>
        <w:t xml:space="preserve">The tension between rural and urban lifestyles.</w:t>
      </w:r>
    </w:p>
    <w:p>
      <w:pPr>
        <w:spacing w:after="60"/>
        <w:ind w:left="540"/>
      </w:pPr>
      <w:r>
        <w:rPr>
          <w:b w:val="false"/>
          <w:bCs w:val="false"/>
        </w:rPr>
        <w:t xml:space="preserve">(B) </w:t>
      </w:r>
      <w:r>
        <w:t xml:space="preserve">The tension between email and social media.</w:t>
      </w:r>
    </w:p>
    <w:p>
      <w:pPr>
        <w:spacing w:after="60"/>
        <w:ind w:left="540"/>
      </w:pPr>
      <w:r>
        <w:rPr>
          <w:b w:val="false"/>
          <w:bCs w:val="false"/>
        </w:rPr>
        <w:t xml:space="preserve">(C) </w:t>
      </w:r>
      <w:r>
        <w:t xml:space="preserve">The tension between the internet's potential as a public good and its actual function under corporate ownership.</w:t>
      </w:r>
    </w:p>
    <w:p>
      <w:pPr>
        <w:spacing w:after="60"/>
        <w:ind w:left="540"/>
      </w:pPr>
      <w:r>
        <w:rPr>
          <w:b w:val="false"/>
          <w:bCs w:val="false"/>
        </w:rPr>
        <w:t xml:space="preserve">(D) </w:t>
      </w:r>
      <w:r>
        <w:t xml:space="preserve">The tension between freedom of speech and censorship laws.</w:t>
      </w:r>
    </w:p>
    <w:p>
      <w:pPr>
        <w:spacing w:after="80" w:before="160"/>
      </w:pPr>
      <w:r>
        <w:rPr>
          <w:b/>
          <w:bCs/>
        </w:rPr>
        <w:t xml:space="preserve">19. </w:t>
      </w:r>
      <w:r>
        <w:t xml:space="preserve">The author suggests that the dream of the internet as a tool of liberation:</w:t>
      </w:r>
    </w:p>
    <w:p>
      <w:pPr>
        <w:spacing w:after="60"/>
        <w:ind w:left="540"/>
      </w:pPr>
      <w:r>
        <w:rPr>
          <w:b w:val="false"/>
          <w:bCs w:val="false"/>
        </w:rPr>
        <w:t xml:space="preserve">(A) </w:t>
      </w:r>
      <w:r>
        <w:t xml:space="preserve">Has been entirely realised.</w:t>
      </w:r>
    </w:p>
    <w:p>
      <w:pPr>
        <w:spacing w:after="60"/>
        <w:ind w:left="540"/>
      </w:pPr>
      <w:r>
        <w:rPr>
          <w:b w:val="false"/>
          <w:bCs w:val="false"/>
        </w:rPr>
        <w:t xml:space="preserve">(B) </w:t>
      </w:r>
      <w:r>
        <w:t xml:space="preserve">Has completely vanished and is no longer relevant.</w:t>
      </w:r>
    </w:p>
    <w:p>
      <w:pPr>
        <w:spacing w:after="60"/>
        <w:ind w:left="540"/>
      </w:pPr>
      <w:r>
        <w:rPr>
          <w:b w:val="false"/>
          <w:bCs w:val="false"/>
        </w:rPr>
        <w:t xml:space="preserve">(C) </w:t>
      </w:r>
      <w:r>
        <w:t xml:space="preserve">Was never a genuine aspiration held by anyone.</w:t>
      </w:r>
    </w:p>
    <w:p>
      <w:pPr>
        <w:spacing w:after="60"/>
        <w:ind w:left="540"/>
      </w:pPr>
      <w:r>
        <w:rPr>
          <w:b w:val="false"/>
          <w:bCs w:val="false"/>
        </w:rPr>
        <w:t xml:space="preserve">(D) </w:t>
      </w:r>
      <w:r>
        <w:t xml:space="preserve">Persists uneasily alongside the realities of surveillance and an attention economy.</w:t>
      </w:r>
    </w:p>
    <w:p>
      <w:pPr>
        <w:spacing w:after="80" w:before="160"/>
      </w:pPr>
      <w:r>
        <w:rPr>
          <w:b/>
          <w:bCs/>
        </w:rPr>
        <w:t xml:space="preserve">20. </w:t>
      </w:r>
      <w:r>
        <w:t xml:space="preserve">Which of the following best describes the author's overall stance toward the internet in this passage?</w:t>
      </w:r>
    </w:p>
    <w:p>
      <w:pPr>
        <w:spacing w:after="60"/>
        <w:ind w:left="540"/>
      </w:pPr>
      <w:r>
        <w:rPr>
          <w:b w:val="false"/>
          <w:bCs w:val="false"/>
        </w:rPr>
        <w:t xml:space="preserve">(A) </w:t>
      </w:r>
      <w:r>
        <w:t xml:space="preserve">Wholly celebratory and uncritical.</w:t>
      </w:r>
    </w:p>
    <w:p>
      <w:pPr>
        <w:spacing w:after="60"/>
        <w:ind w:left="540"/>
      </w:pPr>
      <w:r>
        <w:rPr>
          <w:b w:val="false"/>
          <w:bCs w:val="false"/>
        </w:rPr>
        <w:t xml:space="preserve">(B) </w:t>
      </w:r>
      <w:r>
        <w:t xml:space="preserve">Neutral and purely descriptive, without any personal viewpoint.</w:t>
      </w:r>
    </w:p>
    <w:p>
      <w:pPr>
        <w:spacing w:after="60"/>
        <w:ind w:left="540"/>
      </w:pPr>
      <w:r>
        <w:rPr>
          <w:b w:val="false"/>
          <w:bCs w:val="false"/>
        </w:rPr>
        <w:t xml:space="preserve">(C) </w:t>
      </w:r>
      <w:r>
        <w:t xml:space="preserve">Completely dismissive, urging immediate abandonment of all technology.</w:t>
      </w:r>
    </w:p>
    <w:p>
      <w:pPr>
        <w:spacing w:after="60"/>
        <w:ind w:left="540"/>
      </w:pPr>
      <w:r>
        <w:rPr>
          <w:b w:val="false"/>
          <w:bCs w:val="false"/>
        </w:rPr>
        <w:t xml:space="preserve">(D) </w:t>
      </w:r>
      <w:r>
        <w:t xml:space="preserve">Critically ambivalent, recognising both its inescapability and its troubling effects.</w:t>
      </w:r>
    </w:p>
    <w:p>
      <w:pPr>
        <w:spacing w:after="120" w:before="280"/>
      </w:pPr>
      <w:r>
        <w:rPr>
          <w:b/>
          <w:bCs/>
          <w:sz w:val="22"/>
          <w:szCs w:val="22"/>
        </w:rPr>
        <w:t xml:space="preserve">V.</w:t>
      </w:r>
    </w:p>
    <w:p>
      <w:pPr>
        <w:spacing w:after="160" w:line="276"/>
        <w:ind w:firstLine="360"/>
        <w:jc w:val="both"/>
      </w:pPr>
      <w:r>
        <w:t xml:space="preserve">There is a kind of optimism that requires courage, and a kind that requires only ignorance. For most of human history, we have mistaken the second for the first. We have told ourselves dark stories about our species — that humans are fundamentally selfish, that civilisation is a thin veneer over a brutal nature, that without strict rules and powerful authorities we would tear one another apart. This pessimistic view of humanity is not just inaccurate; it is also self-fulfilling. If you believe most people are selfish and untrustworthy, you will build institutions, schools, and workplaces premised on distrust, and people will rise, or sink, to meet those expectations.</w:t>
      </w:r>
    </w:p>
    <w:p>
      <w:pPr>
        <w:spacing w:after="160" w:line="276"/>
        <w:ind w:firstLine="0"/>
        <w:jc w:val="both"/>
      </w:pPr>
      <w:r>
        <w:t xml:space="preserve">Consider what happened during disasters — earthquakes, floods, even the Blitz in London during the Second World War. Conventional wisdom predicted panic, looting, and the breakdown of social order under the strain of catastrophe. What sociologists who actually studied these events found, again and again, was the opposite: ordinary people behaving with remarkable calm, generosity, and cooperation. Strangers helped strangers dig through rubble. Neighbours shared scarce food. The much-feared collapse into chaos rarely, if ever, materialised. It turns out that crisis tends to bring out not the worst in us, but a quiet, practical decency that we are too cynical, most of the time, to expect of one another.</w:t>
      </w:r>
    </w:p>
    <w:p>
      <w:pPr>
        <w:spacing w:after="160" w:line="276"/>
        <w:ind w:firstLine="0"/>
        <w:jc w:val="both"/>
      </w:pPr>
      <w:r>
        <w:t xml:space="preserve">None of this is to say that cruelty does not exist, or that history has not witnessed appalling violence. It plainly has. But the persistent assumption that this cruelty represents our default setting, rather than a deviation requiring particular and identifiable conditions, has shaped our politics, our economics, and our view of one another in ways that have made us, paradoxically, less kind.</w:t>
      </w:r>
    </w:p>
    <w:p>
      <w:pPr>
        <w:spacing w:after="240"/>
      </w:pPr>
      <w:r>
        <w:rPr>
          <w:i/>
          <w:iCs/>
          <w:sz w:val="20"/>
          <w:szCs w:val="20"/>
        </w:rPr>
        <w:t xml:space="preserve">[Adapted from Humankind: A Hopeful History, by Rutger Bregman, Bloomsbury Publishing, 2021]</w:t>
      </w:r>
    </w:p>
    <w:p>
      <w:pPr>
        <w:spacing w:after="80" w:before="160"/>
      </w:pPr>
      <w:r>
        <w:rPr>
          <w:b/>
          <w:bCs/>
        </w:rPr>
        <w:t xml:space="preserve">21. </w:t>
      </w:r>
      <w:r>
        <w:t xml:space="preserve">What distinction does the author draw at the start of the passage?</w:t>
      </w:r>
    </w:p>
    <w:p>
      <w:pPr>
        <w:spacing w:after="60"/>
        <w:ind w:left="540"/>
      </w:pPr>
      <w:r>
        <w:rPr>
          <w:b w:val="false"/>
          <w:bCs w:val="false"/>
        </w:rPr>
        <w:t xml:space="preserve">(A) </w:t>
      </w:r>
      <w:r>
        <w:t xml:space="preserve">The distinction between courage and cowardice.</w:t>
      </w:r>
    </w:p>
    <w:p>
      <w:pPr>
        <w:spacing w:after="60"/>
        <w:ind w:left="540"/>
      </w:pPr>
      <w:r>
        <w:rPr>
          <w:b w:val="false"/>
          <w:bCs w:val="false"/>
        </w:rPr>
        <w:t xml:space="preserve">(B) </w:t>
      </w:r>
      <w:r>
        <w:t xml:space="preserve">The distinction between optimism born of courage and optimism born of ignorance.</w:t>
      </w:r>
    </w:p>
    <w:p>
      <w:pPr>
        <w:spacing w:after="60"/>
        <w:ind w:left="540"/>
      </w:pPr>
      <w:r>
        <w:rPr>
          <w:b w:val="false"/>
          <w:bCs w:val="false"/>
        </w:rPr>
        <w:t xml:space="preserve">(C) </w:t>
      </w:r>
      <w:r>
        <w:t xml:space="preserve">The distinction between pessimism and realism.</w:t>
      </w:r>
    </w:p>
    <w:p>
      <w:pPr>
        <w:spacing w:after="60"/>
        <w:ind w:left="540"/>
      </w:pPr>
      <w:r>
        <w:rPr>
          <w:b w:val="false"/>
          <w:bCs w:val="false"/>
        </w:rPr>
        <w:t xml:space="preserve">(D) </w:t>
      </w:r>
      <w:r>
        <w:t xml:space="preserve">The distinction between history and sociology.</w:t>
      </w:r>
    </w:p>
    <w:p>
      <w:pPr>
        <w:spacing w:after="80" w:before="160"/>
      </w:pPr>
      <w:r>
        <w:rPr>
          <w:b/>
          <w:bCs/>
        </w:rPr>
        <w:t xml:space="preserve">22. </w:t>
      </w:r>
      <w:r>
        <w:t xml:space="preserve">According to the passage, what is the effect of believing that people are fundamentally selfish?</w:t>
      </w:r>
    </w:p>
    <w:p>
      <w:pPr>
        <w:spacing w:after="60"/>
        <w:ind w:left="540"/>
      </w:pPr>
      <w:r>
        <w:rPr>
          <w:b w:val="false"/>
          <w:bCs w:val="false"/>
        </w:rPr>
        <w:t xml:space="preserve">(A) </w:t>
      </w:r>
      <w:r>
        <w:t xml:space="preserve">It leads societies to build institutions based on distrust, which can become a self-fulfilling prophecy.</w:t>
      </w:r>
    </w:p>
    <w:p>
      <w:pPr>
        <w:spacing w:after="60"/>
        <w:ind w:left="540"/>
      </w:pPr>
      <w:r>
        <w:rPr>
          <w:b w:val="false"/>
          <w:bCs w:val="false"/>
        </w:rPr>
        <w:t xml:space="preserve">(B) </w:t>
      </w:r>
      <w:r>
        <w:t xml:space="preserve">It has no real-world consequences.</w:t>
      </w:r>
    </w:p>
    <w:p>
      <w:pPr>
        <w:spacing w:after="60"/>
        <w:ind w:left="540"/>
      </w:pPr>
      <w:r>
        <w:rPr>
          <w:b w:val="false"/>
          <w:bCs w:val="false"/>
        </w:rPr>
        <w:t xml:space="preserve">(C) </w:t>
      </w:r>
      <w:r>
        <w:t xml:space="preserve">It always leads to greater cooperation among people.</w:t>
      </w:r>
    </w:p>
    <w:p>
      <w:pPr>
        <w:spacing w:after="60"/>
        <w:ind w:left="540"/>
      </w:pPr>
      <w:r>
        <w:rPr>
          <w:b w:val="false"/>
          <w:bCs w:val="false"/>
        </w:rPr>
        <w:t xml:space="preserve">(D) </w:t>
      </w:r>
      <w:r>
        <w:t xml:space="preserve">It causes people to become more generous in response.</w:t>
      </w:r>
    </w:p>
    <w:p>
      <w:pPr>
        <w:spacing w:after="80" w:before="160"/>
      </w:pPr>
      <w:r>
        <w:rPr>
          <w:b/>
          <w:bCs/>
        </w:rPr>
        <w:t xml:space="preserve">23. </w:t>
      </w:r>
      <w:r>
        <w:t xml:space="preserve">What did sociologists studying disasters such as the Blitz typically find?</w:t>
      </w:r>
    </w:p>
    <w:p>
      <w:pPr>
        <w:spacing w:after="60"/>
        <w:ind w:left="540"/>
      </w:pPr>
      <w:r>
        <w:rPr>
          <w:b w:val="false"/>
          <w:bCs w:val="false"/>
        </w:rPr>
        <w:t xml:space="preserve">(A) </w:t>
      </w:r>
      <w:r>
        <w:t xml:space="preserve">Widespread panic and a total breakdown of social order.</w:t>
      </w:r>
    </w:p>
    <w:p>
      <w:pPr>
        <w:spacing w:after="60"/>
        <w:ind w:left="540"/>
      </w:pPr>
      <w:r>
        <w:rPr>
          <w:b w:val="false"/>
          <w:bCs w:val="false"/>
        </w:rPr>
        <w:t xml:space="preserve">(B) </w:t>
      </w:r>
      <w:r>
        <w:t xml:space="preserve">An increase in looting and crime that lasted for years.</w:t>
      </w:r>
    </w:p>
    <w:p>
      <w:pPr>
        <w:spacing w:after="60"/>
        <w:ind w:left="540"/>
      </w:pPr>
      <w:r>
        <w:rPr>
          <w:b w:val="false"/>
          <w:bCs w:val="false"/>
        </w:rPr>
        <w:t xml:space="preserve">(C) </w:t>
      </w:r>
      <w:r>
        <w:t xml:space="preserve">Calm, cooperative, and generous behaviour among ordinary people.</w:t>
      </w:r>
    </w:p>
    <w:p>
      <w:pPr>
        <w:spacing w:after="60"/>
        <w:ind w:left="540"/>
      </w:pPr>
      <w:r>
        <w:rPr>
          <w:b w:val="false"/>
          <w:bCs w:val="false"/>
        </w:rPr>
        <w:t xml:space="preserve">(D) </w:t>
      </w:r>
      <w:r>
        <w:t xml:space="preserve">No notable behavioural patterns of any kind.</w:t>
      </w:r>
    </w:p>
    <w:p>
      <w:pPr>
        <w:spacing w:after="80" w:before="160"/>
      </w:pPr>
      <w:r>
        <w:rPr>
          <w:b/>
          <w:bCs/>
        </w:rPr>
        <w:t xml:space="preserve">24. </w:t>
      </w:r>
      <w:r>
        <w:t xml:space="preserve">The author's argument about cruelty in the final paragraph is that it should be viewed as:</w:t>
      </w:r>
    </w:p>
    <w:p>
      <w:pPr>
        <w:spacing w:after="60"/>
        <w:ind w:left="540"/>
      </w:pPr>
      <w:r>
        <w:rPr>
          <w:b w:val="false"/>
          <w:bCs w:val="false"/>
        </w:rPr>
        <w:t xml:space="preserve">(A) </w:t>
      </w:r>
      <w:r>
        <w:t xml:space="preserve">A deviation from a more cooperative norm, arising under specific conditions, rather than humanity's default state.</w:t>
      </w:r>
    </w:p>
    <w:p>
      <w:pPr>
        <w:spacing w:after="60"/>
        <w:ind w:left="540"/>
      </w:pPr>
      <w:r>
        <w:rPr>
          <w:b w:val="false"/>
          <w:bCs w:val="false"/>
        </w:rPr>
        <w:t xml:space="preserve">(B) </w:t>
      </w:r>
      <w:r>
        <w:t xml:space="preserve">Humanity's true and unchangeable nature.</w:t>
      </w:r>
    </w:p>
    <w:p>
      <w:pPr>
        <w:spacing w:after="60"/>
        <w:ind w:left="540"/>
      </w:pPr>
      <w:r>
        <w:rPr>
          <w:b w:val="false"/>
          <w:bCs w:val="false"/>
        </w:rPr>
        <w:t xml:space="preserve">(C) </w:t>
      </w:r>
      <w:r>
        <w:t xml:space="preserve">Entirely fictional and never historically present.</w:t>
      </w:r>
    </w:p>
    <w:p>
      <w:pPr>
        <w:spacing w:after="60"/>
        <w:ind w:left="540"/>
      </w:pPr>
      <w:r>
        <w:rPr>
          <w:b w:val="false"/>
          <w:bCs w:val="false"/>
        </w:rPr>
        <w:t xml:space="preserve">(D) </w:t>
      </w:r>
      <w:r>
        <w:t xml:space="preserve">Something that can never be studied scientifically.</w:t>
      </w:r>
    </w:p>
    <w:p>
      <w:pPr>
        <w:spacing w:after="80" w:before="160"/>
      </w:pPr>
      <w:r>
        <w:rPr>
          <w:b/>
          <w:bCs/>
        </w:rPr>
        <w:t xml:space="preserve">25. </w:t>
      </w:r>
      <w:r>
        <w:t xml:space="preserve">Which of the following, if true, would most strengthen the author's argument?</w:t>
      </w:r>
    </w:p>
    <w:p>
      <w:pPr>
        <w:spacing w:after="60"/>
        <w:ind w:left="540"/>
      </w:pPr>
      <w:r>
        <w:rPr>
          <w:b w:val="false"/>
          <w:bCs w:val="false"/>
        </w:rPr>
        <w:t xml:space="preserve">(A) </w:t>
      </w:r>
      <w:r>
        <w:t xml:space="preserve">Studies of other disasters also reveal widespread looting and violence.</w:t>
      </w:r>
    </w:p>
    <w:p>
      <w:pPr>
        <w:spacing w:after="60"/>
        <w:ind w:left="540"/>
      </w:pPr>
      <w:r>
        <w:rPr>
          <w:b w:val="false"/>
          <w:bCs w:val="false"/>
        </w:rPr>
        <w:t xml:space="preserve">(B) </w:t>
      </w:r>
      <w:r>
        <w:t xml:space="preserve">Institutions built on trust consistently fail to function effectively.</w:t>
      </w:r>
    </w:p>
    <w:p>
      <w:pPr>
        <w:spacing w:after="60"/>
        <w:ind w:left="540"/>
      </w:pPr>
      <w:r>
        <w:rPr>
          <w:b w:val="false"/>
          <w:bCs w:val="false"/>
        </w:rPr>
        <w:t xml:space="preserve">(C) </w:t>
      </w:r>
      <w:r>
        <w:t xml:space="preserve">Sociologists rarely study human behaviour during disasters.</w:t>
      </w:r>
    </w:p>
    <w:p>
      <w:pPr>
        <w:spacing w:after="60"/>
        <w:ind w:left="540"/>
      </w:pPr>
      <w:r>
        <w:rPr>
          <w:b w:val="false"/>
          <w:bCs w:val="false"/>
        </w:rPr>
        <w:t xml:space="preserve">(D) </w:t>
      </w:r>
      <w:r>
        <w:t xml:space="preserve">Studies of other disasters also reveal high levels of spontaneous cooperation and mutual aid among survivors.</w:t>
      </w:r>
    </w:p>
    <w:p>
      <w:pPr>
        <w:spacing w:after="120" w:before="280"/>
      </w:pPr>
      <w:r>
        <w:rPr>
          <w:b/>
          <w:bCs/>
          <w:sz w:val="22"/>
          <w:szCs w:val="22"/>
        </w:rPr>
        <w:t xml:space="preserve">VI.</w:t>
      </w:r>
    </w:p>
    <w:p>
      <w:pPr>
        <w:spacing w:after="160" w:line="276"/>
        <w:ind w:firstLine="360"/>
        <w:jc w:val="both"/>
      </w:pPr>
      <w:r>
        <w:t xml:space="preserve">'You cannot rule the Ocean,' said the Walrus, eyeing Haroun with what might have been sympathy or might equally have been irritation, it was difficult to say with Walruses. 'Nobody can rule the Ocean of the Streams of Story. But it can be tended, the way a great gardener tends a garden too large for him ever to see in its entirety.' He gestured with a flipper at the vast, swirling currents of coloured water that stretched in every direction, each strand a different hue, each hue a different tale. 'Some of the streams have become polluted, you see. Mixed up. Contaminated by stories that should not, by rights, be flowing into them at all.'</w:t>
      </w:r>
    </w:p>
    <w:p>
      <w:pPr>
        <w:spacing w:after="160" w:line="276"/>
        <w:ind w:firstLine="0"/>
        <w:jc w:val="both"/>
      </w:pPr>
      <w:r>
        <w:t xml:space="preserve">'How does a story become polluted?' Haroun asked, watching a thread of deep violet water twist itself, alarmingly, into a thread of bilious green.</w:t>
      </w:r>
    </w:p>
    <w:p>
      <w:pPr>
        <w:spacing w:after="160" w:line="276"/>
        <w:ind w:firstLine="0"/>
        <w:jc w:val="both"/>
      </w:pPr>
      <w:r>
        <w:t xml:space="preserve">'In several ways,' said the Walrus, settling himself more comfortably upon his rock. 'Sometimes a story is deliberately poisoned, by those who do not wish certain tales to be told, or who wish other tales, false ones, to take their place. Sometimes a story simply grows old and stale through neglect, the way a pond grows stagnant if no fresh water reaches it. And sometimes — this is the saddest way of all — a story is polluted by the teller's own fear: a teller who no longer believes the tale is worth telling will tell it badly, weakly, and the badness leaks into the water like a slow poison.' The Walrus paused, and his small dark eyes, when they met Haroun's, seemed for a moment entirely serious. 'A story you do not believe in is a story you are killing, one telling at a time.'</w:t>
      </w:r>
    </w:p>
    <w:p>
      <w:pPr>
        <w:spacing w:after="240"/>
      </w:pPr>
      <w:r>
        <w:rPr>
          <w:i/>
          <w:iCs/>
          <w:sz w:val="20"/>
          <w:szCs w:val="20"/>
        </w:rPr>
        <w:t xml:space="preserve">[Adapted from Haroun and the Sea of Stories, by Salman Rushdie, Granta &amp; Penguin, 1990]</w:t>
      </w:r>
    </w:p>
    <w:p>
      <w:pPr>
        <w:spacing w:after="80" w:before="160"/>
      </w:pPr>
      <w:r>
        <w:rPr>
          <w:b/>
          <w:bCs/>
        </w:rPr>
        <w:t xml:space="preserve">26. </w:t>
      </w:r>
      <w:r>
        <w:t xml:space="preserve">What does the Walrus mean by saying the Ocean of Streams of Story 'can be tended' but not 'ruled'?</w:t>
      </w:r>
    </w:p>
    <w:p>
      <w:pPr>
        <w:spacing w:after="60"/>
        <w:ind w:left="540"/>
      </w:pPr>
      <w:r>
        <w:rPr>
          <w:b w:val="false"/>
          <w:bCs w:val="false"/>
        </w:rPr>
        <w:t xml:space="preserve">(A) </w:t>
      </w:r>
      <w:r>
        <w:t xml:space="preserve">The Ocean is too dangerous to approach at all.</w:t>
      </w:r>
    </w:p>
    <w:p>
      <w:pPr>
        <w:spacing w:after="60"/>
        <w:ind w:left="540"/>
      </w:pPr>
      <w:r>
        <w:rPr>
          <w:b w:val="false"/>
          <w:bCs w:val="false"/>
        </w:rPr>
        <w:t xml:space="preserve">(B) </w:t>
      </w:r>
      <w:r>
        <w:t xml:space="preserve">The Ocean must be drained periodically for maintenance.</w:t>
      </w:r>
    </w:p>
    <w:p>
      <w:pPr>
        <w:spacing w:after="60"/>
        <w:ind w:left="540"/>
      </w:pPr>
      <w:r>
        <w:rPr>
          <w:b w:val="false"/>
          <w:bCs w:val="false"/>
        </w:rPr>
        <w:t xml:space="preserve">(C) </w:t>
      </w:r>
      <w:r>
        <w:t xml:space="preserve">The Ocean can be cared for and maintained, but no single entity can have complete control or dominion over it.</w:t>
      </w:r>
    </w:p>
    <w:p>
      <w:pPr>
        <w:spacing w:after="60"/>
        <w:ind w:left="540"/>
      </w:pPr>
      <w:r>
        <w:rPr>
          <w:b w:val="false"/>
          <w:bCs w:val="false"/>
        </w:rPr>
        <w:t xml:space="preserve">(D) </w:t>
      </w:r>
      <w:r>
        <w:t xml:space="preserve">Only Walruses are permitted to tend the Ocean.</w:t>
      </w:r>
    </w:p>
    <w:p>
      <w:pPr>
        <w:spacing w:after="80" w:before="160"/>
      </w:pPr>
      <w:r>
        <w:rPr>
          <w:b/>
          <w:bCs/>
        </w:rPr>
        <w:t xml:space="preserve">27. </w:t>
      </w:r>
      <w:r>
        <w:t xml:space="preserve">According to the Walrus, which of the following is NOT given as a cause of a story becoming 'polluted'?</w:t>
      </w:r>
    </w:p>
    <w:p>
      <w:pPr>
        <w:spacing w:after="60"/>
        <w:ind w:left="540"/>
      </w:pPr>
      <w:r>
        <w:rPr>
          <w:b w:val="false"/>
          <w:bCs w:val="false"/>
        </w:rPr>
        <w:t xml:space="preserve">(A) </w:t>
      </w:r>
      <w:r>
        <w:t xml:space="preserve">Deliberate poisoning by those opposed to certain tales.</w:t>
      </w:r>
    </w:p>
    <w:p>
      <w:pPr>
        <w:spacing w:after="60"/>
        <w:ind w:left="540"/>
      </w:pPr>
      <w:r>
        <w:rPr>
          <w:b w:val="false"/>
          <w:bCs w:val="false"/>
        </w:rPr>
        <w:t xml:space="preserve">(B) </w:t>
      </w:r>
      <w:r>
        <w:t xml:space="preserve">Stories being translated into another language.</w:t>
      </w:r>
    </w:p>
    <w:p>
      <w:pPr>
        <w:spacing w:after="60"/>
        <w:ind w:left="540"/>
      </w:pPr>
      <w:r>
        <w:rPr>
          <w:b w:val="false"/>
          <w:bCs w:val="false"/>
        </w:rPr>
        <w:t xml:space="preserve">(C) </w:t>
      </w:r>
      <w:r>
        <w:t xml:space="preserve">A teller's fear or disbelief weakening the tale.</w:t>
      </w:r>
    </w:p>
    <w:p>
      <w:pPr>
        <w:spacing w:after="60"/>
        <w:ind w:left="540"/>
      </w:pPr>
      <w:r>
        <w:rPr>
          <w:b w:val="false"/>
          <w:bCs w:val="false"/>
        </w:rPr>
        <w:t xml:space="preserve">(D) </w:t>
      </w:r>
      <w:r>
        <w:t xml:space="preserve">Neglect causing a story to grow stale.</w:t>
      </w:r>
    </w:p>
    <w:p>
      <w:pPr>
        <w:spacing w:after="80" w:before="160"/>
      </w:pPr>
      <w:r>
        <w:rPr>
          <w:b/>
          <w:bCs/>
        </w:rPr>
        <w:t xml:space="preserve">28. </w:t>
      </w:r>
      <w:r>
        <w:t xml:space="preserve">The comparison of a stagnant story to a 'pond that grows stagnant if no fresh water reaches it' is an example of:</w:t>
      </w:r>
    </w:p>
    <w:p>
      <w:pPr>
        <w:spacing w:after="60"/>
        <w:ind w:left="540"/>
      </w:pPr>
      <w:r>
        <w:rPr>
          <w:b w:val="false"/>
          <w:bCs w:val="false"/>
        </w:rPr>
        <w:t xml:space="preserve">(A) </w:t>
      </w:r>
      <w:r>
        <w:t xml:space="preserve">An oxymoron</w:t>
      </w:r>
    </w:p>
    <w:p>
      <w:pPr>
        <w:spacing w:after="60"/>
        <w:ind w:left="540"/>
      </w:pPr>
      <w:r>
        <w:rPr>
          <w:b w:val="false"/>
          <w:bCs w:val="false"/>
        </w:rPr>
        <w:t xml:space="preserve">(B) </w:t>
      </w:r>
      <w:r>
        <w:t xml:space="preserve">A pun</w:t>
      </w:r>
    </w:p>
    <w:p>
      <w:pPr>
        <w:spacing w:after="60"/>
        <w:ind w:left="540"/>
      </w:pPr>
      <w:r>
        <w:rPr>
          <w:b w:val="false"/>
          <w:bCs w:val="false"/>
        </w:rPr>
        <w:t xml:space="preserve">(C) </w:t>
      </w:r>
      <w:r>
        <w:t xml:space="preserve">A simile</w:t>
      </w:r>
    </w:p>
    <w:p>
      <w:pPr>
        <w:spacing w:after="60"/>
        <w:ind w:left="540"/>
      </w:pPr>
      <w:r>
        <w:rPr>
          <w:b w:val="false"/>
          <w:bCs w:val="false"/>
        </w:rPr>
        <w:t xml:space="preserve">(D) </w:t>
      </w:r>
      <w:r>
        <w:t xml:space="preserve">A piece of direct dialogue with no figurative content</w:t>
      </w:r>
    </w:p>
    <w:p>
      <w:pPr>
        <w:spacing w:after="80" w:before="160"/>
      </w:pPr>
      <w:r>
        <w:rPr>
          <w:b/>
          <w:bCs/>
        </w:rPr>
        <w:t xml:space="preserve">29. </w:t>
      </w:r>
      <w:r>
        <w:t xml:space="preserve">What is the significance of the Walrus's final remark, 'A story you do not believe in is a story you are killing, one telling at a time'?</w:t>
      </w:r>
    </w:p>
    <w:p>
      <w:pPr>
        <w:spacing w:after="60"/>
        <w:ind w:left="540"/>
      </w:pPr>
      <w:r>
        <w:rPr>
          <w:b w:val="false"/>
          <w:bCs w:val="false"/>
        </w:rPr>
        <w:t xml:space="preserve">(A) </w:t>
      </w:r>
      <w:r>
        <w:t xml:space="preserve">It suggests that stories are immortal and cannot be destroyed.</w:t>
      </w:r>
    </w:p>
    <w:p>
      <w:pPr>
        <w:spacing w:after="60"/>
        <w:ind w:left="540"/>
      </w:pPr>
      <w:r>
        <w:rPr>
          <w:b w:val="false"/>
          <w:bCs w:val="false"/>
        </w:rPr>
        <w:t xml:space="preserve">(B) </w:t>
      </w:r>
      <w:r>
        <w:t xml:space="preserve">It suggests that a storyteller's lack of conviction can gradually destroy the vitality of a story.</w:t>
      </w:r>
    </w:p>
    <w:p>
      <w:pPr>
        <w:spacing w:after="60"/>
        <w:ind w:left="540"/>
      </w:pPr>
      <w:r>
        <w:rPr>
          <w:b w:val="false"/>
          <w:bCs w:val="false"/>
        </w:rPr>
        <w:t xml:space="preserve">(C) </w:t>
      </w:r>
      <w:r>
        <w:t xml:space="preserve">It suggests that all stories must eventually die regardless of the teller.</w:t>
      </w:r>
    </w:p>
    <w:p>
      <w:pPr>
        <w:spacing w:after="60"/>
        <w:ind w:left="540"/>
      </w:pPr>
      <w:r>
        <w:rPr>
          <w:b w:val="false"/>
          <w:bCs w:val="false"/>
        </w:rPr>
        <w:t xml:space="preserve">(D) </w:t>
      </w:r>
      <w:r>
        <w:t xml:space="preserve">It is a literal warning about killing fictional characters.</w:t>
      </w:r>
    </w:p>
    <w:p>
      <w:pPr>
        <w:spacing w:after="80" w:before="160"/>
      </w:pPr>
      <w:r>
        <w:rPr>
          <w:b/>
          <w:bCs/>
        </w:rPr>
        <w:t xml:space="preserve">30. </w:t>
      </w:r>
      <w:r>
        <w:t xml:space="preserve">Which of the following best describes the Walrus as a character in this extract?</w:t>
      </w:r>
    </w:p>
    <w:p>
      <w:pPr>
        <w:spacing w:after="60"/>
        <w:ind w:left="540"/>
      </w:pPr>
      <w:r>
        <w:rPr>
          <w:b w:val="false"/>
          <w:bCs w:val="false"/>
        </w:rPr>
        <w:t xml:space="preserve">(A) </w:t>
      </w:r>
      <w:r>
        <w:t xml:space="preserve">Frivolous and uninterested in the fate of stories.</w:t>
      </w:r>
    </w:p>
    <w:p>
      <w:pPr>
        <w:spacing w:after="60"/>
        <w:ind w:left="540"/>
      </w:pPr>
      <w:r>
        <w:rPr>
          <w:b w:val="false"/>
          <w:bCs w:val="false"/>
        </w:rPr>
        <w:t xml:space="preserve">(B) </w:t>
      </w:r>
      <w:r>
        <w:t xml:space="preserve">Entirely literal-minded, with no taste for metaphor.</w:t>
      </w:r>
    </w:p>
    <w:p>
      <w:pPr>
        <w:spacing w:after="60"/>
        <w:ind w:left="540"/>
      </w:pPr>
      <w:r>
        <w:rPr>
          <w:b w:val="false"/>
          <w:bCs w:val="false"/>
        </w:rPr>
        <w:t xml:space="preserve">(C) </w:t>
      </w:r>
      <w:r>
        <w:t xml:space="preserve">Hostile and dismissive of Haroun's questions.</w:t>
      </w:r>
    </w:p>
    <w:p>
      <w:pPr>
        <w:spacing w:after="60"/>
        <w:ind w:left="540"/>
      </w:pPr>
      <w:r>
        <w:rPr>
          <w:b w:val="false"/>
          <w:bCs w:val="false"/>
        </w:rPr>
        <w:t xml:space="preserve">(D) </w:t>
      </w:r>
      <w:r>
        <w:t xml:space="preserve">Wise and reflective, offering Haroun a thoughtful explanation through extended metaphor.</w:t>
      </w:r>
    </w:p>
    <w:p>
      <w:r>
        <w:br w:type="page"/>
      </w:r>
    </w:p>
    <w:p>
      <w:pPr>
        <w:pBdr>
          <w:top w:val="single" w:color="000000" w:sz="4" w:space="6"/>
          <w:bottom w:val="single" w:color="000000" w:sz="4" w:space="6"/>
        </w:pBdr>
        <w:spacing w:after="200" w:before="200"/>
        <w:jc w:val="center"/>
      </w:pPr>
      <w:r>
        <w:rPr>
          <w:b/>
          <w:bCs/>
          <w:sz w:val="26"/>
          <w:szCs w:val="26"/>
        </w:rPr>
        <w:t xml:space="preserve">Current Affairs Including General Knowledge</w:t>
      </w:r>
    </w:p>
    <w:p>
      <w:pPr>
        <w:spacing w:after="120" w:before="280"/>
      </w:pPr>
      <w:r>
        <w:rPr>
          <w:b/>
          <w:bCs/>
          <w:sz w:val="22"/>
          <w:szCs w:val="22"/>
        </w:rPr>
        <w:t xml:space="preserve">VII.</w:t>
      </w:r>
    </w:p>
    <w:p>
      <w:pPr>
        <w:spacing w:after="160" w:line="276"/>
        <w:ind w:firstLine="360"/>
        <w:jc w:val="both"/>
      </w:pPr>
      <w:r>
        <w:t xml:space="preserve">The Government of India today announced a series of decisions concerning the constitutional status of the State of Jammu and Kashmir. A Presidential Order has been issued under Article 370 of the Constitution, with the concurrence of the Government of the State of Jammu and Kashmir, which supersedes the Constitution (Application to Jammu and Kashmir) Order of 1954. Through this Order, all provisions of the Constitution of India, as amended from time to time, shall now apply to the State of Jammu and Kashmir without the special exceptions and modifications that previously applied.</w:t>
      </w:r>
    </w:p>
    <w:p>
      <w:pPr>
        <w:spacing w:after="160" w:line="276"/>
        <w:ind w:firstLine="0"/>
        <w:jc w:val="both"/>
      </w:pPr>
      <w:r>
        <w:t xml:space="preserve">In addition, a Resolution has been moved recommending that the President issue a further notification under clause 3 of Article 370, declaring that the provisions of that Article shall cease to apply to the State of Jammu and Kashmir, except as regards certain limited matters. A separate Bill, the Jammu and Kashmir Reorganisation Bill, has also been introduced, providing for the reorganisation of the existing State into two separate Union Territories — Jammu &amp; Kashmir, which will have a legislature, and Ladakh, which will not.</w:t>
      </w:r>
    </w:p>
    <w:p>
      <w:pPr>
        <w:spacing w:after="160" w:line="276"/>
        <w:ind w:firstLine="0"/>
        <w:jc w:val="both"/>
      </w:pPr>
      <w:r>
        <w:t xml:space="preserve">The Government has stated that these measures are intended to ensure good governance, accelerate development, and provide the people of the region the same constitutional rights and protections enjoyed by citizens of the rest of India, including provisions relating to reservation, right to education, and other socio-economic legislation that previously did not extend to the State.</w:t>
      </w:r>
    </w:p>
    <w:p>
      <w:pPr>
        <w:spacing w:after="240"/>
      </w:pPr>
      <w:r>
        <w:rPr>
          <w:i/>
          <w:iCs/>
          <w:sz w:val="20"/>
          <w:szCs w:val="20"/>
        </w:rPr>
        <w:t xml:space="preserve">[Adapted from a Press Information Bureau release, Government of India]</w:t>
      </w:r>
    </w:p>
    <w:p>
      <w:pPr>
        <w:spacing w:after="80" w:before="160"/>
      </w:pPr>
      <w:r>
        <w:rPr>
          <w:b/>
          <w:bCs/>
        </w:rPr>
        <w:t xml:space="preserve">31. </w:t>
      </w:r>
      <w:r>
        <w:t xml:space="preserve">Under which Article of the Constitution was the original special status of Jammu and Kashmir provided for?</w:t>
      </w:r>
    </w:p>
    <w:p>
      <w:pPr>
        <w:spacing w:after="60"/>
        <w:ind w:left="540"/>
      </w:pPr>
      <w:r>
        <w:rPr>
          <w:b w:val="false"/>
          <w:bCs w:val="false"/>
        </w:rPr>
        <w:t xml:space="preserve">(A) </w:t>
      </w:r>
      <w:r>
        <w:t xml:space="preserve">Article 35A only</w:t>
      </w:r>
    </w:p>
    <w:p>
      <w:pPr>
        <w:spacing w:after="60"/>
        <w:ind w:left="540"/>
      </w:pPr>
      <w:r>
        <w:rPr>
          <w:b w:val="false"/>
          <w:bCs w:val="false"/>
        </w:rPr>
        <w:t xml:space="preserve">(B) </w:t>
      </w:r>
      <w:r>
        <w:t xml:space="preserve">Article 370</w:t>
      </w:r>
    </w:p>
    <w:p>
      <w:pPr>
        <w:spacing w:after="60"/>
        <w:ind w:left="540"/>
      </w:pPr>
      <w:r>
        <w:rPr>
          <w:b w:val="false"/>
          <w:bCs w:val="false"/>
        </w:rPr>
        <w:t xml:space="preserve">(C) </w:t>
      </w:r>
      <w:r>
        <w:t xml:space="preserve">Article 371</w:t>
      </w:r>
    </w:p>
    <w:p>
      <w:pPr>
        <w:spacing w:after="60"/>
        <w:ind w:left="540"/>
      </w:pPr>
      <w:r>
        <w:rPr>
          <w:b w:val="false"/>
          <w:bCs w:val="false"/>
        </w:rPr>
        <w:t xml:space="preserve">(D) </w:t>
      </w:r>
      <w:r>
        <w:t xml:space="preserve">Article 356</w:t>
      </w:r>
    </w:p>
    <w:p>
      <w:pPr>
        <w:spacing w:after="80" w:before="160"/>
      </w:pPr>
      <w:r>
        <w:rPr>
          <w:b/>
          <w:bCs/>
        </w:rPr>
        <w:t xml:space="preserve">32. </w:t>
      </w:r>
      <w:r>
        <w:t xml:space="preserve">As per the passage, the Jammu and Kashmir Reorganisation Bill provided for the creation of which two entities?</w:t>
      </w:r>
    </w:p>
    <w:p>
      <w:pPr>
        <w:spacing w:after="60"/>
        <w:ind w:left="540"/>
      </w:pPr>
      <w:r>
        <w:rPr>
          <w:b w:val="false"/>
          <w:bCs w:val="false"/>
        </w:rPr>
        <w:t xml:space="preserve">(A) </w:t>
      </w:r>
      <w:r>
        <w:t xml:space="preserve">Two separate States, both with legislatures</w:t>
      </w:r>
    </w:p>
    <w:p>
      <w:pPr>
        <w:spacing w:after="60"/>
        <w:ind w:left="540"/>
      </w:pPr>
      <w:r>
        <w:rPr>
          <w:b w:val="false"/>
          <w:bCs w:val="false"/>
        </w:rPr>
        <w:t xml:space="preserve">(B) </w:t>
      </w:r>
      <w:r>
        <w:t xml:space="preserve">Jammu and Kashmir (without legislature) and Ladakh (with legislature)</w:t>
      </w:r>
    </w:p>
    <w:p>
      <w:pPr>
        <w:spacing w:after="60"/>
        <w:ind w:left="540"/>
      </w:pPr>
      <w:r>
        <w:rPr>
          <w:b w:val="false"/>
          <w:bCs w:val="false"/>
        </w:rPr>
        <w:t xml:space="preserve">(C) </w:t>
      </w:r>
      <w:r>
        <w:t xml:space="preserve">Jammu and Kashmir (with legislature) and Ladakh (without legislature)</w:t>
      </w:r>
    </w:p>
    <w:p>
      <w:pPr>
        <w:spacing w:after="60"/>
        <w:ind w:left="540"/>
      </w:pPr>
      <w:r>
        <w:rPr>
          <w:b w:val="false"/>
          <w:bCs w:val="false"/>
        </w:rPr>
        <w:t xml:space="preserve">(D) </w:t>
      </w:r>
      <w:r>
        <w:t xml:space="preserve">A single Union Territory encompassing both regions</w:t>
      </w:r>
    </w:p>
    <w:p>
      <w:pPr>
        <w:spacing w:after="80" w:before="160"/>
      </w:pPr>
      <w:r>
        <w:rPr>
          <w:b/>
          <w:bCs/>
        </w:rPr>
        <w:t xml:space="preserve">33. </w:t>
      </w:r>
      <w:r>
        <w:t xml:space="preserve">Which Presidential Order did the new Order supersede, as per the passage?</w:t>
      </w:r>
    </w:p>
    <w:p>
      <w:pPr>
        <w:spacing w:after="60"/>
        <w:ind w:left="540"/>
      </w:pPr>
      <w:r>
        <w:rPr>
          <w:b w:val="false"/>
          <w:bCs w:val="false"/>
        </w:rPr>
        <w:t xml:space="preserve">(A) </w:t>
      </w:r>
      <w:r>
        <w:t xml:space="preserve">The Constitution (Application to Jammu and Kashmir) Order, 1954</w:t>
      </w:r>
    </w:p>
    <w:p>
      <w:pPr>
        <w:spacing w:after="60"/>
        <w:ind w:left="540"/>
      </w:pPr>
      <w:r>
        <w:rPr>
          <w:b w:val="false"/>
          <w:bCs w:val="false"/>
        </w:rPr>
        <w:t xml:space="preserve">(B) </w:t>
      </w:r>
      <w:r>
        <w:t xml:space="preserve">The Government of India Act, 1935</w:t>
      </w:r>
    </w:p>
    <w:p>
      <w:pPr>
        <w:spacing w:after="60"/>
        <w:ind w:left="540"/>
      </w:pPr>
      <w:r>
        <w:rPr>
          <w:b w:val="false"/>
          <w:bCs w:val="false"/>
        </w:rPr>
        <w:t xml:space="preserve">(C) </w:t>
      </w:r>
      <w:r>
        <w:t xml:space="preserve">The Indian Independence Act, 1947</w:t>
      </w:r>
    </w:p>
    <w:p>
      <w:pPr>
        <w:spacing w:after="60"/>
        <w:ind w:left="540"/>
      </w:pPr>
      <w:r>
        <w:rPr>
          <w:b w:val="false"/>
          <w:bCs w:val="false"/>
        </w:rPr>
        <w:t xml:space="preserve">(D) </w:t>
      </w:r>
      <w:r>
        <w:t xml:space="preserve">The States Reorganisation Act, 1956</w:t>
      </w:r>
    </w:p>
    <w:p>
      <w:pPr>
        <w:spacing w:after="80" w:before="160"/>
      </w:pPr>
      <w:r>
        <w:rPr>
          <w:b/>
          <w:bCs/>
        </w:rPr>
        <w:t xml:space="preserve">34. </w:t>
      </w:r>
      <w:r>
        <w:t xml:space="preserve">In what year was Article 370 effectively rendered inoperative through the process described in the passage?</w:t>
      </w:r>
    </w:p>
    <w:p>
      <w:pPr>
        <w:spacing w:after="60"/>
        <w:ind w:left="540"/>
      </w:pPr>
      <w:r>
        <w:rPr>
          <w:b w:val="false"/>
          <w:bCs w:val="false"/>
        </w:rPr>
        <w:t xml:space="preserve">(A) </w:t>
      </w:r>
      <w:r>
        <w:t xml:space="preserve">2014</w:t>
      </w:r>
    </w:p>
    <w:p>
      <w:pPr>
        <w:spacing w:after="60"/>
        <w:ind w:left="540"/>
      </w:pPr>
      <w:r>
        <w:rPr>
          <w:b w:val="false"/>
          <w:bCs w:val="false"/>
        </w:rPr>
        <w:t xml:space="preserve">(B) </w:t>
      </w:r>
      <w:r>
        <w:t xml:space="preserve">2019</w:t>
      </w:r>
    </w:p>
    <w:p>
      <w:pPr>
        <w:spacing w:after="60"/>
        <w:ind w:left="540"/>
      </w:pPr>
      <w:r>
        <w:rPr>
          <w:b w:val="false"/>
          <w:bCs w:val="false"/>
        </w:rPr>
        <w:t xml:space="preserve">(C) </w:t>
      </w:r>
      <w:r>
        <w:t xml:space="preserve">2016</w:t>
      </w:r>
    </w:p>
    <w:p>
      <w:pPr>
        <w:spacing w:after="60"/>
        <w:ind w:left="540"/>
      </w:pPr>
      <w:r>
        <w:rPr>
          <w:b w:val="false"/>
          <w:bCs w:val="false"/>
        </w:rPr>
        <w:t xml:space="preserve">(D) </w:t>
      </w:r>
      <w:r>
        <w:t xml:space="preserve">2021</w:t>
      </w:r>
    </w:p>
    <w:p>
      <w:pPr>
        <w:spacing w:after="80" w:before="160"/>
      </w:pPr>
      <w:r>
        <w:rPr>
          <w:b/>
          <w:bCs/>
        </w:rPr>
        <w:t xml:space="preserve">35. </w:t>
      </w:r>
      <w:r>
        <w:t xml:space="preserve">Who is the current Lieutenant Governor of the Union Territory of Jammu and Kashmir (as of the period this passage refers to and shortly after)?</w:t>
      </w:r>
    </w:p>
    <w:p>
      <w:pPr>
        <w:spacing w:after="60"/>
        <w:ind w:left="540"/>
      </w:pPr>
      <w:r>
        <w:rPr>
          <w:b w:val="false"/>
          <w:bCs w:val="false"/>
        </w:rPr>
        <w:t xml:space="preserve">(A) </w:t>
      </w:r>
      <w:r>
        <w:t xml:space="preserve">Satya Pal Malik</w:t>
      </w:r>
    </w:p>
    <w:p>
      <w:pPr>
        <w:spacing w:after="60"/>
        <w:ind w:left="540"/>
      </w:pPr>
      <w:r>
        <w:rPr>
          <w:b w:val="false"/>
          <w:bCs w:val="false"/>
        </w:rPr>
        <w:t xml:space="preserve">(B) </w:t>
      </w:r>
      <w:r>
        <w:t xml:space="preserve">Girish Chandra Murmu</w:t>
      </w:r>
    </w:p>
    <w:p>
      <w:pPr>
        <w:spacing w:after="60"/>
        <w:ind w:left="540"/>
      </w:pPr>
      <w:r>
        <w:rPr>
          <w:b w:val="false"/>
          <w:bCs w:val="false"/>
        </w:rPr>
        <w:t xml:space="preserve">(C) </w:t>
      </w:r>
      <w:r>
        <w:t xml:space="preserve">Manoj Sinha</w:t>
      </w:r>
    </w:p>
    <w:p>
      <w:pPr>
        <w:spacing w:after="60"/>
        <w:ind w:left="540"/>
      </w:pPr>
      <w:r>
        <w:rPr>
          <w:b w:val="false"/>
          <w:bCs w:val="false"/>
        </w:rPr>
        <w:t xml:space="preserve">(D) </w:t>
      </w:r>
      <w:r>
        <w:t xml:space="preserve">Anil Baijal</w:t>
      </w:r>
    </w:p>
    <w:p>
      <w:pPr>
        <w:spacing w:after="80" w:before="160"/>
      </w:pPr>
      <w:r>
        <w:rPr>
          <w:b/>
          <w:bCs/>
        </w:rPr>
        <w:t xml:space="preserve">36. </w:t>
      </w:r>
      <w:r>
        <w:t xml:space="preserve">Article 371 of the Constitution provides special provisions for which of the following States, among others?</w:t>
      </w:r>
    </w:p>
    <w:p>
      <w:pPr>
        <w:spacing w:after="60"/>
        <w:ind w:left="540"/>
      </w:pPr>
      <w:r>
        <w:rPr>
          <w:b w:val="false"/>
          <w:bCs w:val="false"/>
        </w:rPr>
        <w:t xml:space="preserve">(A) </w:t>
      </w:r>
      <w:r>
        <w:t xml:space="preserve">Punjab</w:t>
      </w:r>
    </w:p>
    <w:p>
      <w:pPr>
        <w:spacing w:after="60"/>
        <w:ind w:left="540"/>
      </w:pPr>
      <w:r>
        <w:rPr>
          <w:b w:val="false"/>
          <w:bCs w:val="false"/>
        </w:rPr>
        <w:t xml:space="preserve">(B) </w:t>
      </w:r>
      <w:r>
        <w:t xml:space="preserve">Maharashtra and Gujarat</w:t>
      </w:r>
    </w:p>
    <w:p>
      <w:pPr>
        <w:spacing w:after="60"/>
        <w:ind w:left="540"/>
      </w:pPr>
      <w:r>
        <w:rPr>
          <w:b w:val="false"/>
          <w:bCs w:val="false"/>
        </w:rPr>
        <w:t xml:space="preserve">(C) </w:t>
      </w:r>
      <w:r>
        <w:t xml:space="preserve">Haryana</w:t>
      </w:r>
    </w:p>
    <w:p>
      <w:pPr>
        <w:spacing w:after="60"/>
        <w:ind w:left="540"/>
      </w:pPr>
      <w:r>
        <w:rPr>
          <w:b w:val="false"/>
          <w:bCs w:val="false"/>
        </w:rPr>
        <w:t xml:space="preserve">(D) </w:t>
      </w:r>
      <w:r>
        <w:t xml:space="preserve">Bihar</w:t>
      </w:r>
    </w:p>
    <w:p>
      <w:pPr>
        <w:spacing w:after="80" w:before="160"/>
      </w:pPr>
      <w:r>
        <w:rPr>
          <w:b/>
          <w:bCs/>
        </w:rPr>
        <w:t xml:space="preserve">37. </w:t>
      </w:r>
      <w:r>
        <w:t xml:space="preserve">The Constitution of Jammu and Kashmir, which existed prior to 2019, was adopted in which year?</w:t>
      </w:r>
    </w:p>
    <w:p>
      <w:pPr>
        <w:spacing w:after="60"/>
        <w:ind w:left="540"/>
      </w:pPr>
      <w:r>
        <w:rPr>
          <w:b w:val="false"/>
          <w:bCs w:val="false"/>
        </w:rPr>
        <w:t xml:space="preserve">(A) </w:t>
      </w:r>
      <w:r>
        <w:t xml:space="preserve">1957</w:t>
      </w:r>
    </w:p>
    <w:p>
      <w:pPr>
        <w:spacing w:after="60"/>
        <w:ind w:left="540"/>
      </w:pPr>
      <w:r>
        <w:rPr>
          <w:b w:val="false"/>
          <w:bCs w:val="false"/>
        </w:rPr>
        <w:t xml:space="preserve">(B) </w:t>
      </w:r>
      <w:r>
        <w:t xml:space="preserve">1956</w:t>
      </w:r>
    </w:p>
    <w:p>
      <w:pPr>
        <w:spacing w:after="60"/>
        <w:ind w:left="540"/>
      </w:pPr>
      <w:r>
        <w:rPr>
          <w:b w:val="false"/>
          <w:bCs w:val="false"/>
        </w:rPr>
        <w:t xml:space="preserve">(C) </w:t>
      </w:r>
      <w:r>
        <w:t xml:space="preserve">1950</w:t>
      </w:r>
    </w:p>
    <w:p>
      <w:pPr>
        <w:spacing w:after="60"/>
        <w:ind w:left="540"/>
      </w:pPr>
      <w:r>
        <w:rPr>
          <w:b w:val="false"/>
          <w:bCs w:val="false"/>
        </w:rPr>
        <w:t xml:space="preserve">(D) </w:t>
      </w:r>
      <w:r>
        <w:t xml:space="preserve">1962</w:t>
      </w:r>
    </w:p>
    <w:p>
      <w:pPr>
        <w:spacing w:after="120" w:before="280"/>
      </w:pPr>
      <w:r>
        <w:rPr>
          <w:b/>
          <w:bCs/>
          <w:sz w:val="22"/>
          <w:szCs w:val="22"/>
        </w:rPr>
        <w:t xml:space="preserve">VIII.</w:t>
      </w:r>
    </w:p>
    <w:p>
      <w:pPr>
        <w:spacing w:after="160" w:line="276"/>
        <w:ind w:firstLine="360"/>
        <w:jc w:val="both"/>
      </w:pPr>
      <w:r>
        <w:t xml:space="preserve">Mr. President, Sir, it is with no joy in my heart that I rise to speak upon this resolution. I feel that the Constitution we have framed is workable, it is flexible, and it is strong enough to hold the country together both in peacetime and in war-time. Indeed, if I may say so, if things go wrong under the new Constitution the reason will not be that we had a bad Constitution. What we will have to say is that Man was vile.</w:t>
      </w:r>
    </w:p>
    <w:p>
      <w:pPr>
        <w:spacing w:after="160" w:line="276"/>
        <w:ind w:firstLine="0"/>
        <w:jc w:val="both"/>
      </w:pPr>
      <w:r>
        <w:t xml:space="preserve">On the 26th of January 1950, we are going to enter into a life of contradictions. In politics we will have equality and in social and economic life we will have inequality. In politics we will be recognising the principle of one man one vote and one vote one value. In our social and economic life, we shall, by reason of our social and economic structure, continue to deny the principle of one man one value. How long shall we continue to live this life of contradictions? How long shall we continue to deny equality in our social and economic life? If we continue to deny it for long, we will do so only by putting our political democracy in peril.</w:t>
      </w:r>
    </w:p>
    <w:p>
      <w:pPr>
        <w:spacing w:after="160" w:line="276"/>
        <w:ind w:firstLine="0"/>
        <w:jc w:val="both"/>
      </w:pPr>
      <w:r>
        <w:t xml:space="preserve">We must remove this contradiction at the earliest possible moment, or those who suffer from inequality will blow up the structure of political democracy which this Assembly has so laboriously built up. Political democracy cannot last unless there lies at the base of it social democracy. What does social democracy mean? It means a way of life which recognises liberty, equality and fraternity as the principles of life. These principles of liberty, equality and fraternity are not to be treated as separate items in a trinity. They form a union of trinity, in the sense that to divorce one from the other is to defeat the very purpose of democracy.</w:t>
      </w:r>
    </w:p>
    <w:p>
      <w:pPr>
        <w:spacing w:after="240"/>
      </w:pPr>
      <w:r>
        <w:rPr>
          <w:i/>
          <w:iCs/>
          <w:sz w:val="20"/>
          <w:szCs w:val="20"/>
        </w:rPr>
        <w:t xml:space="preserve">[Adapted from Dr. B.R. Ambedkar's address to the Constituent Assembly, 25 November 1949]</w:t>
      </w:r>
    </w:p>
    <w:p>
      <w:pPr>
        <w:spacing w:after="80" w:before="160"/>
      </w:pPr>
      <w:r>
        <w:rPr>
          <w:b/>
          <w:bCs/>
        </w:rPr>
        <w:t xml:space="preserve">38. </w:t>
      </w:r>
      <w:r>
        <w:t xml:space="preserve">On what date did the Constitution of India come into force, as referenced in the passage?</w:t>
      </w:r>
    </w:p>
    <w:p>
      <w:pPr>
        <w:spacing w:after="60"/>
        <w:ind w:left="540"/>
      </w:pPr>
      <w:r>
        <w:rPr>
          <w:b w:val="false"/>
          <w:bCs w:val="false"/>
        </w:rPr>
        <w:t xml:space="preserve">(A) </w:t>
      </w:r>
      <w:r>
        <w:t xml:space="preserve">15 August 1947</w:t>
      </w:r>
    </w:p>
    <w:p>
      <w:pPr>
        <w:spacing w:after="60"/>
        <w:ind w:left="540"/>
      </w:pPr>
      <w:r>
        <w:rPr>
          <w:b w:val="false"/>
          <w:bCs w:val="false"/>
        </w:rPr>
        <w:t xml:space="preserve">(B) </w:t>
      </w:r>
      <w:r>
        <w:t xml:space="preserve">26 November 1949</w:t>
      </w:r>
    </w:p>
    <w:p>
      <w:pPr>
        <w:spacing w:after="60"/>
        <w:ind w:left="540"/>
      </w:pPr>
      <w:r>
        <w:rPr>
          <w:b w:val="false"/>
          <w:bCs w:val="false"/>
        </w:rPr>
        <w:t xml:space="preserve">(C) </w:t>
      </w:r>
      <w:r>
        <w:t xml:space="preserve">26 January 1950</w:t>
      </w:r>
    </w:p>
    <w:p>
      <w:pPr>
        <w:spacing w:after="60"/>
        <w:ind w:left="540"/>
      </w:pPr>
      <w:r>
        <w:rPr>
          <w:b w:val="false"/>
          <w:bCs w:val="false"/>
        </w:rPr>
        <w:t xml:space="preserve">(D) </w:t>
      </w:r>
      <w:r>
        <w:t xml:space="preserve">2 October 1950</w:t>
      </w:r>
    </w:p>
    <w:p>
      <w:pPr>
        <w:spacing w:after="80" w:before="160"/>
      </w:pPr>
      <w:r>
        <w:rPr>
          <w:b/>
          <w:bCs/>
        </w:rPr>
        <w:t xml:space="preserve">39. </w:t>
      </w:r>
      <w:r>
        <w:t xml:space="preserve">According to Ambedkar, what is the 'life of contradictions' India was entering into?</w:t>
      </w:r>
    </w:p>
    <w:p>
      <w:pPr>
        <w:spacing w:after="60"/>
        <w:ind w:left="540"/>
      </w:pPr>
      <w:r>
        <w:rPr>
          <w:b w:val="false"/>
          <w:bCs w:val="false"/>
        </w:rPr>
        <w:t xml:space="preserve">(A) </w:t>
      </w:r>
      <w:r>
        <w:t xml:space="preserve">Religious freedom coexisting with religious persecution.</w:t>
      </w:r>
    </w:p>
    <w:p>
      <w:pPr>
        <w:spacing w:after="60"/>
        <w:ind w:left="540"/>
      </w:pPr>
      <w:r>
        <w:rPr>
          <w:b w:val="false"/>
          <w:bCs w:val="false"/>
        </w:rPr>
        <w:t xml:space="preserve">(B) </w:t>
      </w:r>
      <w:r>
        <w:t xml:space="preserve">Economic equality coexisting with political inequality.</w:t>
      </w:r>
    </w:p>
    <w:p>
      <w:pPr>
        <w:spacing w:after="60"/>
        <w:ind w:left="540"/>
      </w:pPr>
      <w:r>
        <w:rPr>
          <w:b w:val="false"/>
          <w:bCs w:val="false"/>
        </w:rPr>
        <w:t xml:space="preserve">(C) </w:t>
      </w:r>
      <w:r>
        <w:t xml:space="preserve">Political equality coexisting with social and economic inequality.</w:t>
      </w:r>
    </w:p>
    <w:p>
      <w:pPr>
        <w:spacing w:after="60"/>
        <w:ind w:left="540"/>
      </w:pPr>
      <w:r>
        <w:rPr>
          <w:b w:val="false"/>
          <w:bCs w:val="false"/>
        </w:rPr>
        <w:t xml:space="preserve">(D) </w:t>
      </w:r>
      <w:r>
        <w:t xml:space="preserve">Federal structure coexisting with a unitary government.</w:t>
      </w:r>
    </w:p>
    <w:p>
      <w:pPr>
        <w:spacing w:after="80" w:before="160"/>
      </w:pPr>
      <w:r>
        <w:rPr>
          <w:b/>
          <w:bCs/>
        </w:rPr>
        <w:t xml:space="preserve">40. </w:t>
      </w:r>
      <w:r>
        <w:t xml:space="preserve">Ambedkar describes liberty, equality, and fraternity as forming a 'union of trinity' because:</w:t>
      </w:r>
    </w:p>
    <w:p>
      <w:pPr>
        <w:spacing w:after="60"/>
        <w:ind w:left="540"/>
      </w:pPr>
      <w:r>
        <w:rPr>
          <w:b w:val="false"/>
          <w:bCs w:val="false"/>
        </w:rPr>
        <w:t xml:space="preserve">(A) </w:t>
      </w:r>
      <w:r>
        <w:t xml:space="preserve">They are entirely unrelated concepts that happen to be grouped together.</w:t>
      </w:r>
    </w:p>
    <w:p>
      <w:pPr>
        <w:spacing w:after="60"/>
        <w:ind w:left="540"/>
      </w:pPr>
      <w:r>
        <w:rPr>
          <w:b w:val="false"/>
          <w:bCs w:val="false"/>
        </w:rPr>
        <w:t xml:space="preserve">(B) </w:t>
      </w:r>
      <w:r>
        <w:t xml:space="preserve">They were borrowed exclusively from the American Constitution.</w:t>
      </w:r>
    </w:p>
    <w:p>
      <w:pPr>
        <w:spacing w:after="60"/>
        <w:ind w:left="540"/>
      </w:pPr>
      <w:r>
        <w:rPr>
          <w:b w:val="false"/>
          <w:bCs w:val="false"/>
        </w:rPr>
        <w:t xml:space="preserve">(C) </w:t>
      </w:r>
      <w:r>
        <w:t xml:space="preserve">Separating any one of them from the others would undermine the very purpose of democracy.</w:t>
      </w:r>
    </w:p>
    <w:p>
      <w:pPr>
        <w:spacing w:after="60"/>
        <w:ind w:left="540"/>
      </w:pPr>
      <w:r>
        <w:rPr>
          <w:b w:val="false"/>
          <w:bCs w:val="false"/>
        </w:rPr>
        <w:t xml:space="preserve">(D) </w:t>
      </w:r>
      <w:r>
        <w:t xml:space="preserve">They apply only to economic policy and not to political rights.</w:t>
      </w:r>
    </w:p>
    <w:p>
      <w:pPr>
        <w:spacing w:after="80" w:before="160"/>
      </w:pPr>
      <w:r>
        <w:rPr>
          <w:b/>
          <w:bCs/>
        </w:rPr>
        <w:t xml:space="preserve">41. </w:t>
      </w:r>
      <w:r>
        <w:t xml:space="preserve">Who was the Chairman of the Drafting Committee of the Indian Constitution?</w:t>
      </w:r>
    </w:p>
    <w:p>
      <w:pPr>
        <w:spacing w:after="60"/>
        <w:ind w:left="540"/>
      </w:pPr>
      <w:r>
        <w:rPr>
          <w:b w:val="false"/>
          <w:bCs w:val="false"/>
        </w:rPr>
        <w:t xml:space="preserve">(A) </w:t>
      </w:r>
      <w:r>
        <w:t xml:space="preserve">Jawaharlal Nehru</w:t>
      </w:r>
    </w:p>
    <w:p>
      <w:pPr>
        <w:spacing w:after="60"/>
        <w:ind w:left="540"/>
      </w:pPr>
      <w:r>
        <w:rPr>
          <w:b w:val="false"/>
          <w:bCs w:val="false"/>
        </w:rPr>
        <w:t xml:space="preserve">(B) </w:t>
      </w:r>
      <w:r>
        <w:t xml:space="preserve">Dr. B.R. Ambedkar</w:t>
      </w:r>
    </w:p>
    <w:p>
      <w:pPr>
        <w:spacing w:after="60"/>
        <w:ind w:left="540"/>
      </w:pPr>
      <w:r>
        <w:rPr>
          <w:b w:val="false"/>
          <w:bCs w:val="false"/>
        </w:rPr>
        <w:t xml:space="preserve">(C) </w:t>
      </w:r>
      <w:r>
        <w:t xml:space="preserve">Sardar Vallabhbhai Patel</w:t>
      </w:r>
    </w:p>
    <w:p>
      <w:pPr>
        <w:spacing w:after="60"/>
        <w:ind w:left="540"/>
      </w:pPr>
      <w:r>
        <w:rPr>
          <w:b w:val="false"/>
          <w:bCs w:val="false"/>
        </w:rPr>
        <w:t xml:space="preserve">(D) </w:t>
      </w:r>
      <w:r>
        <w:t xml:space="preserve">Rajendra Prasad</w:t>
      </w:r>
    </w:p>
    <w:p>
      <w:pPr>
        <w:spacing w:after="80" w:before="160"/>
      </w:pPr>
      <w:r>
        <w:rPr>
          <w:b/>
          <w:bCs/>
        </w:rPr>
        <w:t xml:space="preserve">42. </w:t>
      </w:r>
      <w:r>
        <w:t xml:space="preserve">Who was the President of the Constituent Assembly?</w:t>
      </w:r>
    </w:p>
    <w:p>
      <w:pPr>
        <w:spacing w:after="60"/>
        <w:ind w:left="540"/>
      </w:pPr>
      <w:r>
        <w:rPr>
          <w:b w:val="false"/>
          <w:bCs w:val="false"/>
        </w:rPr>
        <w:t xml:space="preserve">(A) </w:t>
      </w:r>
      <w:r>
        <w:t xml:space="preserve">C. Rajagopalachari</w:t>
      </w:r>
    </w:p>
    <w:p>
      <w:pPr>
        <w:spacing w:after="60"/>
        <w:ind w:left="540"/>
      </w:pPr>
      <w:r>
        <w:rPr>
          <w:b w:val="false"/>
          <w:bCs w:val="false"/>
        </w:rPr>
        <w:t xml:space="preserve">(B) </w:t>
      </w:r>
      <w:r>
        <w:t xml:space="preserve">Dr. S. Radhakrishnan</w:t>
      </w:r>
    </w:p>
    <w:p>
      <w:pPr>
        <w:spacing w:after="60"/>
        <w:ind w:left="540"/>
      </w:pPr>
      <w:r>
        <w:rPr>
          <w:b w:val="false"/>
          <w:bCs w:val="false"/>
        </w:rPr>
        <w:t xml:space="preserve">(C) </w:t>
      </w:r>
      <w:r>
        <w:t xml:space="preserve">Dr. Rajendra Prasad</w:t>
      </w:r>
    </w:p>
    <w:p>
      <w:pPr>
        <w:spacing w:after="60"/>
        <w:ind w:left="540"/>
      </w:pPr>
      <w:r>
        <w:rPr>
          <w:b w:val="false"/>
          <w:bCs w:val="false"/>
        </w:rPr>
        <w:t xml:space="preserve">(D) </w:t>
      </w:r>
      <w:r>
        <w:t xml:space="preserve">Dr. B.R. Ambedkar</w:t>
      </w:r>
    </w:p>
    <w:p>
      <w:pPr>
        <w:spacing w:after="80" w:before="160"/>
      </w:pPr>
      <w:r>
        <w:rPr>
          <w:b/>
          <w:bCs/>
        </w:rPr>
        <w:t xml:space="preserve">43. </w:t>
      </w:r>
      <w:r>
        <w:t xml:space="preserve">From which country's constitution did India borrow the concept of the Directive Principles of State Policy?</w:t>
      </w:r>
    </w:p>
    <w:p>
      <w:pPr>
        <w:spacing w:after="60"/>
        <w:ind w:left="540"/>
      </w:pPr>
      <w:r>
        <w:rPr>
          <w:b w:val="false"/>
          <w:bCs w:val="false"/>
        </w:rPr>
        <w:t xml:space="preserve">(A) </w:t>
      </w:r>
      <w:r>
        <w:t xml:space="preserve">Ireland</w:t>
      </w:r>
    </w:p>
    <w:p>
      <w:pPr>
        <w:spacing w:after="60"/>
        <w:ind w:left="540"/>
      </w:pPr>
      <w:r>
        <w:rPr>
          <w:b w:val="false"/>
          <w:bCs w:val="false"/>
        </w:rPr>
        <w:t xml:space="preserve">(B) </w:t>
      </w:r>
      <w:r>
        <w:t xml:space="preserve">United Kingdom</w:t>
      </w:r>
    </w:p>
    <w:p>
      <w:pPr>
        <w:spacing w:after="60"/>
        <w:ind w:left="540"/>
      </w:pPr>
      <w:r>
        <w:rPr>
          <w:b w:val="false"/>
          <w:bCs w:val="false"/>
        </w:rPr>
        <w:t xml:space="preserve">(C) </w:t>
      </w:r>
      <w:r>
        <w:t xml:space="preserve">United States of America</w:t>
      </w:r>
    </w:p>
    <w:p>
      <w:pPr>
        <w:spacing w:after="60"/>
        <w:ind w:left="540"/>
      </w:pPr>
      <w:r>
        <w:rPr>
          <w:b w:val="false"/>
          <w:bCs w:val="false"/>
        </w:rPr>
        <w:t xml:space="preserve">(D) </w:t>
      </w:r>
      <w:r>
        <w:t xml:space="preserve">Canada</w:t>
      </w:r>
    </w:p>
    <w:p>
      <w:pPr>
        <w:spacing w:after="80" w:before="160"/>
      </w:pPr>
      <w:r>
        <w:rPr>
          <w:b/>
          <w:bCs/>
        </w:rPr>
        <w:t xml:space="preserve">44. </w:t>
      </w:r>
      <w:r>
        <w:t xml:space="preserve">Which Part of the Constitution of India contains the Fundamental Duties of citizens?</w:t>
      </w:r>
    </w:p>
    <w:p>
      <w:pPr>
        <w:spacing w:after="60"/>
        <w:ind w:left="540"/>
      </w:pPr>
      <w:r>
        <w:rPr>
          <w:b w:val="false"/>
          <w:bCs w:val="false"/>
        </w:rPr>
        <w:t xml:space="preserve">(A) </w:t>
      </w:r>
      <w:r>
        <w:t xml:space="preserve">Part III</w:t>
      </w:r>
    </w:p>
    <w:p>
      <w:pPr>
        <w:spacing w:after="60"/>
        <w:ind w:left="540"/>
      </w:pPr>
      <w:r>
        <w:rPr>
          <w:b w:val="false"/>
          <w:bCs w:val="false"/>
        </w:rPr>
        <w:t xml:space="preserve">(B) </w:t>
      </w:r>
      <w:r>
        <w:t xml:space="preserve">Part IVA</w:t>
      </w:r>
    </w:p>
    <w:p>
      <w:pPr>
        <w:spacing w:after="60"/>
        <w:ind w:left="540"/>
      </w:pPr>
      <w:r>
        <w:rPr>
          <w:b w:val="false"/>
          <w:bCs w:val="false"/>
        </w:rPr>
        <w:t xml:space="preserve">(C) </w:t>
      </w:r>
      <w:r>
        <w:t xml:space="preserve">Part IV</w:t>
      </w:r>
    </w:p>
    <w:p>
      <w:pPr>
        <w:spacing w:after="60"/>
        <w:ind w:left="540"/>
      </w:pPr>
      <w:r>
        <w:rPr>
          <w:b w:val="false"/>
          <w:bCs w:val="false"/>
        </w:rPr>
        <w:t xml:space="preserve">(D) </w:t>
      </w:r>
      <w:r>
        <w:t xml:space="preserve">Part V</w:t>
      </w:r>
    </w:p>
    <w:p>
      <w:pPr>
        <w:spacing w:after="120" w:before="280"/>
      </w:pPr>
      <w:r>
        <w:rPr>
          <w:b/>
          <w:bCs/>
          <w:sz w:val="22"/>
          <w:szCs w:val="22"/>
        </w:rPr>
        <w:t xml:space="preserve">IX.</w:t>
      </w:r>
    </w:p>
    <w:p>
      <w:pPr>
        <w:spacing w:after="160" w:line="276"/>
        <w:ind w:firstLine="360"/>
        <w:jc w:val="both"/>
      </w:pPr>
      <w:r>
        <w:t xml:space="preserve">The Civil Disobedience Movement began with Mahatma Gandhi's Dandi March in 1930, when he and his followers marched from Sabarmati Ashram to the coastal town of Dandi, breaking the salt law by making salt from sea water. As the movement spread, peasants in various regions refused to pay revenue, and forest people violated forest laws by entering reserved forests to collect wood and graze cattle. Many businessmen and industrialists also participated in the movement, since they wanted protection against the import of foreign goods, particularly as the import of foreign cloth declined and Indian merchants began organising propaganda campaigns against it.</w:t>
      </w:r>
    </w:p>
    <w:p>
      <w:pPr>
        <w:spacing w:after="160" w:line="276"/>
        <w:ind w:firstLine="0"/>
        <w:jc w:val="both"/>
      </w:pPr>
      <w:r>
        <w:t xml:space="preserve">The Indian Industrial and Commercial Congress, formed in 1920, and the Federation of Indian Chambers of Commerce and Industry (FICCI), established in 1927, brought together various trade and industrial associations and pushed for swadeshi and protective tariffs. While business groups supported civil disobedience when it meant boycotting British goods, they grew apprehensive when popular movements grew, especially after 1931, when business groups were unhappy with the growing influence of socialist ideas within the Congress, and worried about the spread of militant activities.</w:t>
      </w:r>
    </w:p>
    <w:p>
      <w:pPr>
        <w:spacing w:after="160" w:line="276"/>
        <w:ind w:firstLine="0"/>
        <w:jc w:val="both"/>
      </w:pPr>
      <w:r>
        <w:t xml:space="preserve">The industrial working classes did not participate in large numbers, except in the Nagpur region. As the industrialists came closer to the Congress, workers in some areas affiliated with the Congress in a limited manner, but did not always join the Civil Disobedience Movement against colonial rule, as Congress remained unwilling to alienate industrialists and did not officially include workers' demands as part of its programme of struggle.</w:t>
      </w:r>
    </w:p>
    <w:p>
      <w:pPr>
        <w:spacing w:after="240"/>
      </w:pPr>
      <w:r>
        <w:rPr>
          <w:i/>
          <w:iCs/>
          <w:sz w:val="20"/>
          <w:szCs w:val="20"/>
        </w:rPr>
        <w:t xml:space="preserve">[Adapted from NCERT, India and the Contemporary World, Chapter II, "Nationalism in India"]</w:t>
      </w:r>
    </w:p>
    <w:p>
      <w:pPr>
        <w:spacing w:after="80" w:before="160"/>
      </w:pPr>
      <w:r>
        <w:rPr>
          <w:b/>
          <w:bCs/>
        </w:rPr>
        <w:t xml:space="preserve">45. </w:t>
      </w:r>
      <w:r>
        <w:t xml:space="preserve">From where did Mahatma Gandhi begin the Dandi March in 1930?</w:t>
      </w:r>
    </w:p>
    <w:p>
      <w:pPr>
        <w:spacing w:after="60"/>
        <w:ind w:left="540"/>
      </w:pPr>
      <w:r>
        <w:rPr>
          <w:b w:val="false"/>
          <w:bCs w:val="false"/>
        </w:rPr>
        <w:t xml:space="preserve">(A) </w:t>
      </w:r>
      <w:r>
        <w:t xml:space="preserve">Aga Khan Palace</w:t>
      </w:r>
    </w:p>
    <w:p>
      <w:pPr>
        <w:spacing w:after="60"/>
        <w:ind w:left="540"/>
      </w:pPr>
      <w:r>
        <w:rPr>
          <w:b w:val="false"/>
          <w:bCs w:val="false"/>
        </w:rPr>
        <w:t xml:space="preserve">(B) </w:t>
      </w:r>
      <w:r>
        <w:t xml:space="preserve">Wardha Ashram</w:t>
      </w:r>
    </w:p>
    <w:p>
      <w:pPr>
        <w:spacing w:after="60"/>
        <w:ind w:left="540"/>
      </w:pPr>
      <w:r>
        <w:rPr>
          <w:b w:val="false"/>
          <w:bCs w:val="false"/>
        </w:rPr>
        <w:t xml:space="preserve">(C) </w:t>
      </w:r>
      <w:r>
        <w:t xml:space="preserve">Sabarmati Ashram</w:t>
      </w:r>
    </w:p>
    <w:p>
      <w:pPr>
        <w:spacing w:after="60"/>
        <w:ind w:left="540"/>
      </w:pPr>
      <w:r>
        <w:rPr>
          <w:b w:val="false"/>
          <w:bCs w:val="false"/>
        </w:rPr>
        <w:t xml:space="preserve">(D) </w:t>
      </w:r>
      <w:r>
        <w:t xml:space="preserve">Y.M.C.A. Grounds, Madras</w:t>
      </w:r>
    </w:p>
    <w:p>
      <w:pPr>
        <w:spacing w:after="80" w:before="160"/>
      </w:pPr>
      <w:r>
        <w:rPr>
          <w:b/>
          <w:bCs/>
        </w:rPr>
        <w:t xml:space="preserve">46. </w:t>
      </w:r>
      <w:r>
        <w:t xml:space="preserve">As per the passage, when was the Federation of Indian Chambers of Commerce and Industry (FICCI) established?</w:t>
      </w:r>
    </w:p>
    <w:p>
      <w:pPr>
        <w:spacing w:after="60"/>
        <w:ind w:left="540"/>
      </w:pPr>
      <w:r>
        <w:rPr>
          <w:b w:val="false"/>
          <w:bCs w:val="false"/>
        </w:rPr>
        <w:t xml:space="preserve">(A) </w:t>
      </w:r>
      <w:r>
        <w:t xml:space="preserve">1920</w:t>
      </w:r>
    </w:p>
    <w:p>
      <w:pPr>
        <w:spacing w:after="60"/>
        <w:ind w:left="540"/>
      </w:pPr>
      <w:r>
        <w:rPr>
          <w:b w:val="false"/>
          <w:bCs w:val="false"/>
        </w:rPr>
        <w:t xml:space="preserve">(B) </w:t>
      </w:r>
      <w:r>
        <w:t xml:space="preserve">1935</w:t>
      </w:r>
    </w:p>
    <w:p>
      <w:pPr>
        <w:spacing w:after="60"/>
        <w:ind w:left="540"/>
      </w:pPr>
      <w:r>
        <w:rPr>
          <w:b w:val="false"/>
          <w:bCs w:val="false"/>
        </w:rPr>
        <w:t xml:space="preserve">(C) </w:t>
      </w:r>
      <w:r>
        <w:t xml:space="preserve">1930</w:t>
      </w:r>
    </w:p>
    <w:p>
      <w:pPr>
        <w:spacing w:after="60"/>
        <w:ind w:left="540"/>
      </w:pPr>
      <w:r>
        <w:rPr>
          <w:b w:val="false"/>
          <w:bCs w:val="false"/>
        </w:rPr>
        <w:t xml:space="preserve">(D) </w:t>
      </w:r>
      <w:r>
        <w:t xml:space="preserve">1927</w:t>
      </w:r>
    </w:p>
    <w:p>
      <w:pPr>
        <w:spacing w:after="80" w:before="160"/>
      </w:pPr>
      <w:r>
        <w:rPr>
          <w:b/>
          <w:bCs/>
        </w:rPr>
        <w:t xml:space="preserve">47. </w:t>
      </w:r>
      <w:r>
        <w:t xml:space="preserve">According to the passage, in which region did industrial workers participate in the Civil Disobedience Movement in larger numbers?</w:t>
      </w:r>
    </w:p>
    <w:p>
      <w:pPr>
        <w:spacing w:after="60"/>
        <w:ind w:left="540"/>
      </w:pPr>
      <w:r>
        <w:rPr>
          <w:b w:val="false"/>
          <w:bCs w:val="false"/>
        </w:rPr>
        <w:t xml:space="preserve">(A) </w:t>
      </w:r>
      <w:r>
        <w:t xml:space="preserve">Bombay region</w:t>
      </w:r>
    </w:p>
    <w:p>
      <w:pPr>
        <w:spacing w:after="60"/>
        <w:ind w:left="540"/>
      </w:pPr>
      <w:r>
        <w:rPr>
          <w:b w:val="false"/>
          <w:bCs w:val="false"/>
        </w:rPr>
        <w:t xml:space="preserve">(B) </w:t>
      </w:r>
      <w:r>
        <w:t xml:space="preserve">Nagpur region</w:t>
      </w:r>
    </w:p>
    <w:p>
      <w:pPr>
        <w:spacing w:after="60"/>
        <w:ind w:left="540"/>
      </w:pPr>
      <w:r>
        <w:rPr>
          <w:b w:val="false"/>
          <w:bCs w:val="false"/>
        </w:rPr>
        <w:t xml:space="preserve">(C) </w:t>
      </w:r>
      <w:r>
        <w:t xml:space="preserve">Bengal region</w:t>
      </w:r>
    </w:p>
    <w:p>
      <w:pPr>
        <w:spacing w:after="60"/>
        <w:ind w:left="540"/>
      </w:pPr>
      <w:r>
        <w:rPr>
          <w:b w:val="false"/>
          <w:bCs w:val="false"/>
        </w:rPr>
        <w:t xml:space="preserve">(D) </w:t>
      </w:r>
      <w:r>
        <w:t xml:space="preserve">Madras region</w:t>
      </w:r>
    </w:p>
    <w:p>
      <w:pPr>
        <w:spacing w:after="80" w:before="160"/>
      </w:pPr>
      <w:r>
        <w:rPr>
          <w:b/>
          <w:bCs/>
        </w:rPr>
        <w:t xml:space="preserve">48. </w:t>
      </w:r>
      <w:r>
        <w:t xml:space="preserve">Why, according to the passage, did business groups grow apprehensive of the movement after 1931?</w:t>
      </w:r>
    </w:p>
    <w:p>
      <w:pPr>
        <w:spacing w:after="60"/>
        <w:ind w:left="540"/>
      </w:pPr>
      <w:r>
        <w:rPr>
          <w:b w:val="false"/>
          <w:bCs w:val="false"/>
        </w:rPr>
        <w:t xml:space="preserve">(A) </w:t>
      </w:r>
      <w:r>
        <w:t xml:space="preserve">They believed Gandhi's methods were too slow.</w:t>
      </w:r>
    </w:p>
    <w:p>
      <w:pPr>
        <w:spacing w:after="60"/>
        <w:ind w:left="540"/>
      </w:pPr>
      <w:r>
        <w:rPr>
          <w:b w:val="false"/>
          <w:bCs w:val="false"/>
        </w:rPr>
        <w:t xml:space="preserve">(B) </w:t>
      </w:r>
      <w:r>
        <w:t xml:space="preserve">They wanted the British to leave India immediately without negotiation.</w:t>
      </w:r>
    </w:p>
    <w:p>
      <w:pPr>
        <w:spacing w:after="60"/>
        <w:ind w:left="540"/>
      </w:pPr>
      <w:r>
        <w:rPr>
          <w:b w:val="false"/>
          <w:bCs w:val="false"/>
        </w:rPr>
        <w:t xml:space="preserve">(C) </w:t>
      </w:r>
      <w:r>
        <w:t xml:space="preserve">They were unhappy with the growing influence of socialist ideas and worried about militant activities.</w:t>
      </w:r>
    </w:p>
    <w:p>
      <w:pPr>
        <w:spacing w:after="60"/>
        <w:ind w:left="540"/>
      </w:pPr>
      <w:r>
        <w:rPr>
          <w:b w:val="false"/>
          <w:bCs w:val="false"/>
        </w:rPr>
        <w:t xml:space="preserve">(D) </w:t>
      </w:r>
      <w:r>
        <w:t xml:space="preserve">They had lost all interest in Indian self-rule.</w:t>
      </w:r>
    </w:p>
    <w:p>
      <w:pPr>
        <w:spacing w:after="80" w:before="160"/>
      </w:pPr>
      <w:r>
        <w:rPr>
          <w:b/>
          <w:bCs/>
        </w:rPr>
        <w:t xml:space="preserve">49. </w:t>
      </w:r>
      <w:r>
        <w:t xml:space="preserve">The Salt Law that Gandhi violated during the Dandi March had imposed which restriction?</w:t>
      </w:r>
    </w:p>
    <w:p>
      <w:pPr>
        <w:spacing w:after="60"/>
        <w:ind w:left="540"/>
      </w:pPr>
      <w:r>
        <w:rPr>
          <w:b w:val="false"/>
          <w:bCs w:val="false"/>
        </w:rPr>
        <w:t xml:space="preserve">(A) </w:t>
      </w:r>
      <w:r>
        <w:t xml:space="preserve">A licensing requirement for salt traders alone, with manufacture left unrestricted.</w:t>
      </w:r>
    </w:p>
    <w:p>
      <w:pPr>
        <w:spacing w:after="60"/>
        <w:ind w:left="540"/>
      </w:pPr>
      <w:r>
        <w:rPr>
          <w:b w:val="false"/>
          <w:bCs w:val="false"/>
        </w:rPr>
        <w:t xml:space="preserve">(B) </w:t>
      </w:r>
      <w:r>
        <w:t xml:space="preserve">A complete ban on salt consumption.</w:t>
      </w:r>
    </w:p>
    <w:p>
      <w:pPr>
        <w:spacing w:after="60"/>
        <w:ind w:left="540"/>
      </w:pPr>
      <w:r>
        <w:rPr>
          <w:b w:val="false"/>
          <w:bCs w:val="false"/>
        </w:rPr>
        <w:t xml:space="preserve">(C) </w:t>
      </w:r>
      <w:r>
        <w:t xml:space="preserve">An export duty on salt only.</w:t>
      </w:r>
    </w:p>
    <w:p>
      <w:pPr>
        <w:spacing w:after="60"/>
        <w:ind w:left="540"/>
      </w:pPr>
      <w:r>
        <w:rPr>
          <w:b w:val="false"/>
          <w:bCs w:val="false"/>
        </w:rPr>
        <w:t xml:space="preserve">(D) </w:t>
      </w:r>
      <w:r>
        <w:t xml:space="preserve">A state monopoly on the manufacture and sale of salt.</w:t>
      </w:r>
    </w:p>
    <w:p>
      <w:pPr>
        <w:spacing w:after="80" w:before="160"/>
      </w:pPr>
      <w:r>
        <w:rPr>
          <w:b/>
          <w:bCs/>
        </w:rPr>
        <w:t xml:space="preserve">50. </w:t>
      </w:r>
      <w:r>
        <w:t xml:space="preserve">Who presided over the Lahore session of the Indian National Congress in December 1929, where the 'Purna Swaraj' resolution was passed?</w:t>
      </w:r>
    </w:p>
    <w:p>
      <w:pPr>
        <w:spacing w:after="60"/>
        <w:ind w:left="540"/>
      </w:pPr>
      <w:r>
        <w:rPr>
          <w:b w:val="false"/>
          <w:bCs w:val="false"/>
        </w:rPr>
        <w:t xml:space="preserve">(A) </w:t>
      </w:r>
      <w:r>
        <w:t xml:space="preserve">Mahatma Gandhi</w:t>
      </w:r>
    </w:p>
    <w:p>
      <w:pPr>
        <w:spacing w:after="60"/>
        <w:ind w:left="540"/>
      </w:pPr>
      <w:r>
        <w:rPr>
          <w:b w:val="false"/>
          <w:bCs w:val="false"/>
        </w:rPr>
        <w:t xml:space="preserve">(B) </w:t>
      </w:r>
      <w:r>
        <w:t xml:space="preserve">Jawaharlal Nehru</w:t>
      </w:r>
    </w:p>
    <w:p>
      <w:pPr>
        <w:spacing w:after="60"/>
        <w:ind w:left="540"/>
      </w:pPr>
      <w:r>
        <w:rPr>
          <w:b w:val="false"/>
          <w:bCs w:val="false"/>
        </w:rPr>
        <w:t xml:space="preserve">(C) </w:t>
      </w:r>
      <w:r>
        <w:t xml:space="preserve">Subhas Chandra Bose</w:t>
      </w:r>
    </w:p>
    <w:p>
      <w:pPr>
        <w:spacing w:after="60"/>
        <w:ind w:left="540"/>
      </w:pPr>
      <w:r>
        <w:rPr>
          <w:b w:val="false"/>
          <w:bCs w:val="false"/>
        </w:rPr>
        <w:t xml:space="preserve">(D) </w:t>
      </w:r>
      <w:r>
        <w:t xml:space="preserve">Sardar Patel</w:t>
      </w:r>
    </w:p>
    <w:p>
      <w:pPr>
        <w:spacing w:after="80" w:before="160"/>
      </w:pPr>
      <w:r>
        <w:rPr>
          <w:b/>
          <w:bCs/>
        </w:rPr>
        <w:t xml:space="preserve">51. </w:t>
      </w:r>
      <w:r>
        <w:t xml:space="preserve">The Civil Disobedience Movement was preceded by which other major movement led by Gandhi in the early 1920s?</w:t>
      </w:r>
    </w:p>
    <w:p>
      <w:pPr>
        <w:spacing w:after="60"/>
        <w:ind w:left="540"/>
      </w:pPr>
      <w:r>
        <w:rPr>
          <w:b w:val="false"/>
          <w:bCs w:val="false"/>
        </w:rPr>
        <w:t xml:space="preserve">(A) </w:t>
      </w:r>
      <w:r>
        <w:t xml:space="preserve">Quit India Movement</w:t>
      </w:r>
    </w:p>
    <w:p>
      <w:pPr>
        <w:spacing w:after="60"/>
        <w:ind w:left="540"/>
      </w:pPr>
      <w:r>
        <w:rPr>
          <w:b w:val="false"/>
          <w:bCs w:val="false"/>
        </w:rPr>
        <w:t xml:space="preserve">(B) </w:t>
      </w:r>
      <w:r>
        <w:t xml:space="preserve">Individual Satyagraha</w:t>
      </w:r>
    </w:p>
    <w:p>
      <w:pPr>
        <w:spacing w:after="60"/>
        <w:ind w:left="540"/>
      </w:pPr>
      <w:r>
        <w:rPr>
          <w:b w:val="false"/>
          <w:bCs w:val="false"/>
        </w:rPr>
        <w:t xml:space="preserve">(C) </w:t>
      </w:r>
      <w:r>
        <w:t xml:space="preserve">Champaran Satyagraha</w:t>
      </w:r>
    </w:p>
    <w:p>
      <w:pPr>
        <w:spacing w:after="60"/>
        <w:ind w:left="540"/>
      </w:pPr>
      <w:r>
        <w:rPr>
          <w:b w:val="false"/>
          <w:bCs w:val="false"/>
        </w:rPr>
        <w:t xml:space="preserve">(D) </w:t>
      </w:r>
      <w:r>
        <w:t xml:space="preserve">Non-Cooperation Movement</w:t>
      </w:r>
    </w:p>
    <w:p>
      <w:pPr>
        <w:spacing w:after="120" w:before="280"/>
      </w:pPr>
      <w:r>
        <w:rPr>
          <w:b/>
          <w:bCs/>
          <w:sz w:val="22"/>
          <w:szCs w:val="22"/>
        </w:rPr>
        <w:t xml:space="preserve">X.</w:t>
      </w:r>
    </w:p>
    <w:p>
      <w:pPr>
        <w:spacing w:after="160" w:line="276"/>
        <w:ind w:firstLine="360"/>
        <w:jc w:val="both"/>
      </w:pPr>
      <w:r>
        <w:t xml:space="preserve">Droupadi Murmu took the oath of office as the 15th President of India in a ceremony held in the Central Hall of Parliament. In her first address to the nation after assuming office, she described her election as a tribute to every poor person in India, stating that her journey from a small village in Odisha to the highest constitutional office of the country was proof that the poorest of citizens in India can also dream, and dream of fulfilling those dreams.</w:t>
      </w:r>
    </w:p>
    <w:p>
      <w:pPr>
        <w:spacing w:after="160" w:line="276"/>
        <w:ind w:firstLine="0"/>
        <w:jc w:val="both"/>
      </w:pPr>
      <w:r>
        <w:t xml:space="preserve">Murmu, who belongs to the Santhal tribal community, spoke about the need for inclusive growth and emphasised the importance of education for tribal and marginalised communities. She also referred to her own years as a schoolteacher before entering public life, and the personal losses she suffered, having lost her husband and two sons in earlier years. Despite this, she said, she found the strength to serve the public, first as a municipal councillor, then as a Minister in Odisha, then as Governor of Jharkhand, and now as President.</w:t>
      </w:r>
    </w:p>
    <w:p>
      <w:pPr>
        <w:spacing w:after="160" w:line="276"/>
        <w:ind w:firstLine="0"/>
        <w:jc w:val="both"/>
      </w:pPr>
      <w:r>
        <w:t xml:space="preserve">Political leaders across party lines congratulated the President on her historic election, noting that she was the first person from a tribal community, and only the second woman, to hold the office. Her swearing-in was administered by the then Chief Justice of India.</w:t>
      </w:r>
    </w:p>
    <w:p>
      <w:pPr>
        <w:spacing w:after="240"/>
      </w:pPr>
      <w:r>
        <w:rPr>
          <w:i/>
          <w:iCs/>
          <w:sz w:val="20"/>
          <w:szCs w:val="20"/>
        </w:rPr>
        <w:t xml:space="preserve">[Adapted from newspaper coverage of Droupadi Murmu's swearing-in as President of India, July 2022]</w:t>
      </w:r>
    </w:p>
    <w:p>
      <w:pPr>
        <w:spacing w:after="80" w:before="160"/>
      </w:pPr>
      <w:r>
        <w:rPr>
          <w:b/>
          <w:bCs/>
        </w:rPr>
        <w:t xml:space="preserve">52. </w:t>
      </w:r>
      <w:r>
        <w:t xml:space="preserve">Which state did President Droupadi Murmu serve as Governor before becoming President?</w:t>
      </w:r>
    </w:p>
    <w:p>
      <w:pPr>
        <w:spacing w:after="60"/>
        <w:ind w:left="540"/>
      </w:pPr>
      <w:r>
        <w:rPr>
          <w:b w:val="false"/>
          <w:bCs w:val="false"/>
        </w:rPr>
        <w:t xml:space="preserve">(A) </w:t>
      </w:r>
      <w:r>
        <w:t xml:space="preserve">Odisha</w:t>
      </w:r>
    </w:p>
    <w:p>
      <w:pPr>
        <w:spacing w:after="60"/>
        <w:ind w:left="540"/>
      </w:pPr>
      <w:r>
        <w:rPr>
          <w:b w:val="false"/>
          <w:bCs w:val="false"/>
        </w:rPr>
        <w:t xml:space="preserve">(B) </w:t>
      </w:r>
      <w:r>
        <w:t xml:space="preserve">Jharkhand</w:t>
      </w:r>
    </w:p>
    <w:p>
      <w:pPr>
        <w:spacing w:after="60"/>
        <w:ind w:left="540"/>
      </w:pPr>
      <w:r>
        <w:rPr>
          <w:b w:val="false"/>
          <w:bCs w:val="false"/>
        </w:rPr>
        <w:t xml:space="preserve">(C) </w:t>
      </w:r>
      <w:r>
        <w:t xml:space="preserve">Bihar</w:t>
      </w:r>
    </w:p>
    <w:p>
      <w:pPr>
        <w:spacing w:after="60"/>
        <w:ind w:left="540"/>
      </w:pPr>
      <w:r>
        <w:rPr>
          <w:b w:val="false"/>
          <w:bCs w:val="false"/>
        </w:rPr>
        <w:t xml:space="preserve">(D) </w:t>
      </w:r>
      <w:r>
        <w:t xml:space="preserve">Chhattisgarh</w:t>
      </w:r>
    </w:p>
    <w:p>
      <w:pPr>
        <w:spacing w:after="80" w:before="160"/>
      </w:pPr>
      <w:r>
        <w:rPr>
          <w:b/>
          <w:bCs/>
        </w:rPr>
        <w:t xml:space="preserve">53. </w:t>
      </w:r>
      <w:r>
        <w:t xml:space="preserve">Droupadi Murmu became the first President of India belonging to which community?</w:t>
      </w:r>
    </w:p>
    <w:p>
      <w:pPr>
        <w:spacing w:after="60"/>
        <w:ind w:left="540"/>
      </w:pPr>
      <w:r>
        <w:rPr>
          <w:b w:val="false"/>
          <w:bCs w:val="false"/>
        </w:rPr>
        <w:t xml:space="preserve">(A) </w:t>
      </w:r>
      <w:r>
        <w:t xml:space="preserve">Scheduled Caste community</w:t>
      </w:r>
    </w:p>
    <w:p>
      <w:pPr>
        <w:spacing w:after="60"/>
        <w:ind w:left="540"/>
      </w:pPr>
      <w:r>
        <w:rPr>
          <w:b w:val="false"/>
          <w:bCs w:val="false"/>
        </w:rPr>
        <w:t xml:space="preserve">(B) </w:t>
      </w:r>
      <w:r>
        <w:t xml:space="preserve">Scheduled Tribe community</w:t>
      </w:r>
    </w:p>
    <w:p>
      <w:pPr>
        <w:spacing w:after="60"/>
        <w:ind w:left="540"/>
      </w:pPr>
      <w:r>
        <w:rPr>
          <w:b w:val="false"/>
          <w:bCs w:val="false"/>
        </w:rPr>
        <w:t xml:space="preserve">(C) </w:t>
      </w:r>
      <w:r>
        <w:t xml:space="preserve">Other Backward Classes</w:t>
      </w:r>
    </w:p>
    <w:p>
      <w:pPr>
        <w:spacing w:after="60"/>
        <w:ind w:left="540"/>
      </w:pPr>
      <w:r>
        <w:rPr>
          <w:b w:val="false"/>
          <w:bCs w:val="false"/>
        </w:rPr>
        <w:t xml:space="preserve">(D) </w:t>
      </w:r>
      <w:r>
        <w:t xml:space="preserve">Anglo-Indian community</w:t>
      </w:r>
    </w:p>
    <w:p>
      <w:pPr>
        <w:spacing w:after="80" w:before="160"/>
      </w:pPr>
      <w:r>
        <w:rPr>
          <w:b/>
          <w:bCs/>
        </w:rPr>
        <w:t xml:space="preserve">54. </w:t>
      </w:r>
      <w:r>
        <w:t xml:space="preserve">In which hall of Parliament is the swearing-in ceremony of the President of India typically held?</w:t>
      </w:r>
    </w:p>
    <w:p>
      <w:pPr>
        <w:spacing w:after="60"/>
        <w:ind w:left="540"/>
      </w:pPr>
      <w:r>
        <w:rPr>
          <w:b w:val="false"/>
          <w:bCs w:val="false"/>
        </w:rPr>
        <w:t xml:space="preserve">(A) </w:t>
      </w:r>
      <w:r>
        <w:t xml:space="preserve">Lok Sabha Chamber</w:t>
      </w:r>
    </w:p>
    <w:p>
      <w:pPr>
        <w:spacing w:after="60"/>
        <w:ind w:left="540"/>
      </w:pPr>
      <w:r>
        <w:rPr>
          <w:b w:val="false"/>
          <w:bCs w:val="false"/>
        </w:rPr>
        <w:t xml:space="preserve">(B) </w:t>
      </w:r>
      <w:r>
        <w:t xml:space="preserve">Rajya Sabha Chamber</w:t>
      </w:r>
    </w:p>
    <w:p>
      <w:pPr>
        <w:spacing w:after="60"/>
        <w:ind w:left="540"/>
      </w:pPr>
      <w:r>
        <w:rPr>
          <w:b w:val="false"/>
          <w:bCs w:val="false"/>
        </w:rPr>
        <w:t xml:space="preserve">(C) </w:t>
      </w:r>
      <w:r>
        <w:t xml:space="preserve">Constitution Hall</w:t>
      </w:r>
    </w:p>
    <w:p>
      <w:pPr>
        <w:spacing w:after="60"/>
        <w:ind w:left="540"/>
      </w:pPr>
      <w:r>
        <w:rPr>
          <w:b w:val="false"/>
          <w:bCs w:val="false"/>
        </w:rPr>
        <w:t xml:space="preserve">(D) </w:t>
      </w:r>
      <w:r>
        <w:t xml:space="preserve">Central Hall</w:t>
      </w:r>
    </w:p>
    <w:p>
      <w:pPr>
        <w:spacing w:after="80" w:before="160"/>
      </w:pPr>
      <w:r>
        <w:rPr>
          <w:b/>
          <w:bCs/>
        </w:rPr>
        <w:t xml:space="preserve">55. </w:t>
      </w:r>
      <w:r>
        <w:t xml:space="preserve">Who administers the oath of office to the President of India?</w:t>
      </w:r>
    </w:p>
    <w:p>
      <w:pPr>
        <w:spacing w:after="60"/>
        <w:ind w:left="540"/>
      </w:pPr>
      <w:r>
        <w:rPr>
          <w:b w:val="false"/>
          <w:bCs w:val="false"/>
        </w:rPr>
        <w:t xml:space="preserve">(A) </w:t>
      </w:r>
      <w:r>
        <w:t xml:space="preserve">The Prime Minister of India</w:t>
      </w:r>
    </w:p>
    <w:p>
      <w:pPr>
        <w:spacing w:after="60"/>
        <w:ind w:left="540"/>
      </w:pPr>
      <w:r>
        <w:rPr>
          <w:b w:val="false"/>
          <w:bCs w:val="false"/>
        </w:rPr>
        <w:t xml:space="preserve">(B) </w:t>
      </w:r>
      <w:r>
        <w:t xml:space="preserve">The Chief Justice of India</w:t>
      </w:r>
    </w:p>
    <w:p>
      <w:pPr>
        <w:spacing w:after="60"/>
        <w:ind w:left="540"/>
      </w:pPr>
      <w:r>
        <w:rPr>
          <w:b w:val="false"/>
          <w:bCs w:val="false"/>
        </w:rPr>
        <w:t xml:space="preserve">(C) </w:t>
      </w:r>
      <w:r>
        <w:t xml:space="preserve">The Vice President of India</w:t>
      </w:r>
    </w:p>
    <w:p>
      <w:pPr>
        <w:spacing w:after="60"/>
        <w:ind w:left="540"/>
      </w:pPr>
      <w:r>
        <w:rPr>
          <w:b w:val="false"/>
          <w:bCs w:val="false"/>
        </w:rPr>
        <w:t xml:space="preserve">(D) </w:t>
      </w:r>
      <w:r>
        <w:t xml:space="preserve">The Speaker of the Lok Sabha</w:t>
      </w:r>
    </w:p>
    <w:p>
      <w:pPr>
        <w:spacing w:after="80" w:before="160"/>
      </w:pPr>
      <w:r>
        <w:rPr>
          <w:b/>
          <w:bCs/>
        </w:rPr>
        <w:t xml:space="preserve">56. </w:t>
      </w:r>
      <w:r>
        <w:t xml:space="preserve">Which Article of the Constitution prescribes the oath to be taken by the President of India?</w:t>
      </w:r>
    </w:p>
    <w:p>
      <w:pPr>
        <w:spacing w:after="60"/>
        <w:ind w:left="540"/>
      </w:pPr>
      <w:r>
        <w:rPr>
          <w:b w:val="false"/>
          <w:bCs w:val="false"/>
        </w:rPr>
        <w:t xml:space="preserve">(A) </w:t>
      </w:r>
      <w:r>
        <w:t xml:space="preserve">Article 56</w:t>
      </w:r>
    </w:p>
    <w:p>
      <w:pPr>
        <w:spacing w:after="60"/>
        <w:ind w:left="540"/>
      </w:pPr>
      <w:r>
        <w:rPr>
          <w:b w:val="false"/>
          <w:bCs w:val="false"/>
        </w:rPr>
        <w:t xml:space="preserve">(B) </w:t>
      </w:r>
      <w:r>
        <w:t xml:space="preserve">Article 72</w:t>
      </w:r>
    </w:p>
    <w:p>
      <w:pPr>
        <w:spacing w:after="60"/>
        <w:ind w:left="540"/>
      </w:pPr>
      <w:r>
        <w:rPr>
          <w:b w:val="false"/>
          <w:bCs w:val="false"/>
        </w:rPr>
        <w:t xml:space="preserve">(C) </w:t>
      </w:r>
      <w:r>
        <w:t xml:space="preserve">Article 61</w:t>
      </w:r>
    </w:p>
    <w:p>
      <w:pPr>
        <w:spacing w:after="60"/>
        <w:ind w:left="540"/>
      </w:pPr>
      <w:r>
        <w:rPr>
          <w:b w:val="false"/>
          <w:bCs w:val="false"/>
        </w:rPr>
        <w:t xml:space="preserve">(D) </w:t>
      </w:r>
      <w:r>
        <w:t xml:space="preserve">Article 60</w:t>
      </w:r>
    </w:p>
    <w:p>
      <w:pPr>
        <w:spacing w:after="80" w:before="160"/>
      </w:pPr>
      <w:r>
        <w:rPr>
          <w:b/>
          <w:bCs/>
        </w:rPr>
        <w:t xml:space="preserve">57. </w:t>
      </w:r>
      <w:r>
        <w:t xml:space="preserve">What is the term of office of the President of India?</w:t>
      </w:r>
    </w:p>
    <w:p>
      <w:pPr>
        <w:spacing w:after="60"/>
        <w:ind w:left="540"/>
      </w:pPr>
      <w:r>
        <w:rPr>
          <w:b w:val="false"/>
          <w:bCs w:val="false"/>
        </w:rPr>
        <w:t xml:space="preserve">(A) </w:t>
      </w:r>
      <w:r>
        <w:t xml:space="preserve">Five years</w:t>
      </w:r>
    </w:p>
    <w:p>
      <w:pPr>
        <w:spacing w:after="60"/>
        <w:ind w:left="540"/>
      </w:pPr>
      <w:r>
        <w:rPr>
          <w:b w:val="false"/>
          <w:bCs w:val="false"/>
        </w:rPr>
        <w:t xml:space="preserve">(B) </w:t>
      </w:r>
      <w:r>
        <w:t xml:space="preserve">Four years</w:t>
      </w:r>
    </w:p>
    <w:p>
      <w:pPr>
        <w:spacing w:after="60"/>
        <w:ind w:left="540"/>
      </w:pPr>
      <w:r>
        <w:rPr>
          <w:b w:val="false"/>
          <w:bCs w:val="false"/>
        </w:rPr>
        <w:t xml:space="preserve">(C) </w:t>
      </w:r>
      <w:r>
        <w:t xml:space="preserve">Six years</w:t>
      </w:r>
    </w:p>
    <w:p>
      <w:pPr>
        <w:spacing w:after="60"/>
        <w:ind w:left="540"/>
      </w:pPr>
      <w:r>
        <w:rPr>
          <w:b w:val="false"/>
          <w:bCs w:val="false"/>
        </w:rPr>
        <w:t xml:space="preserve">(D) </w:t>
      </w:r>
      <w:r>
        <w:t xml:space="preserve">Seven years</w:t>
      </w:r>
    </w:p>
    <w:p>
      <w:pPr>
        <w:spacing w:after="80" w:before="160"/>
      </w:pPr>
      <w:r>
        <w:rPr>
          <w:b/>
          <w:bCs/>
        </w:rPr>
        <w:t xml:space="preserve">58. </w:t>
      </w:r>
      <w:r>
        <w:t xml:space="preserve">Who was the first woman to hold the office of President of India?</w:t>
      </w:r>
    </w:p>
    <w:p>
      <w:pPr>
        <w:spacing w:after="60"/>
        <w:ind w:left="540"/>
      </w:pPr>
      <w:r>
        <w:rPr>
          <w:b w:val="false"/>
          <w:bCs w:val="false"/>
        </w:rPr>
        <w:t xml:space="preserve">(A) </w:t>
      </w:r>
      <w:r>
        <w:t xml:space="preserve">Pratibha Patil</w:t>
      </w:r>
    </w:p>
    <w:p>
      <w:pPr>
        <w:spacing w:after="60"/>
        <w:ind w:left="540"/>
      </w:pPr>
      <w:r>
        <w:rPr>
          <w:b w:val="false"/>
          <w:bCs w:val="false"/>
        </w:rPr>
        <w:t xml:space="preserve">(B) </w:t>
      </w:r>
      <w:r>
        <w:t xml:space="preserve">Droupadi Murmu</w:t>
      </w:r>
    </w:p>
    <w:p>
      <w:pPr>
        <w:spacing w:after="60"/>
        <w:ind w:left="540"/>
      </w:pPr>
      <w:r>
        <w:rPr>
          <w:b w:val="false"/>
          <w:bCs w:val="false"/>
        </w:rPr>
        <w:t xml:space="preserve">(C) </w:t>
      </w:r>
      <w:r>
        <w:t xml:space="preserve">Sarojini Naidu</w:t>
      </w:r>
    </w:p>
    <w:p>
      <w:pPr>
        <w:spacing w:after="60"/>
        <w:ind w:left="540"/>
      </w:pPr>
      <w:r>
        <w:rPr>
          <w:b w:val="false"/>
          <w:bCs w:val="false"/>
        </w:rPr>
        <w:t xml:space="preserve">(D) </w:t>
      </w:r>
      <w:r>
        <w:t xml:space="preserve">Sucheta Kriplani</w:t>
      </w:r>
    </w:p>
    <w:p>
      <w:pPr>
        <w:spacing w:after="120" w:before="280"/>
      </w:pPr>
      <w:r>
        <w:rPr>
          <w:b/>
          <w:bCs/>
          <w:sz w:val="22"/>
          <w:szCs w:val="22"/>
        </w:rPr>
        <w:t xml:space="preserve">XI.</w:t>
      </w:r>
    </w:p>
    <w:p>
      <w:pPr>
        <w:spacing w:after="160" w:line="276"/>
        <w:ind w:firstLine="360"/>
        <w:jc w:val="both"/>
      </w:pPr>
      <w:r>
        <w:t xml:space="preserve">India hosted the 18th G20 Summit in New Delhi, bringing together leaders of the world's major economies under the theme "Vasudhaiva Kutumbakam" — One Earth, One Family, One Future. The summit venue, the Bharat Mandapam international convention centre, was specially constructed for the event and showcased elements of Indian art and architecture from various regions of the country.</w:t>
      </w:r>
    </w:p>
    <w:p>
      <w:pPr>
        <w:spacing w:after="160" w:line="276"/>
        <w:ind w:firstLine="0"/>
        <w:jc w:val="both"/>
      </w:pPr>
      <w:r>
        <w:t xml:space="preserve">Among the key outcomes of the summit was the adoption of the New Delhi Leaders' Declaration, which addressed issues ranging from global economic challenges and the use of digital public infrastructure to climate finance and reform of multilateral development banks. The summit also saw the African Union formally inducted as a permanent member of the G20, a long-standing demand of African nations and a move that several commentators described as significant in giving the African continent a stronger voice in global economic governance.</w:t>
      </w:r>
    </w:p>
    <w:p>
      <w:pPr>
        <w:spacing w:after="160" w:line="276"/>
        <w:ind w:firstLine="0"/>
        <w:jc w:val="both"/>
      </w:pPr>
      <w:r>
        <w:t xml:space="preserve">Security arrangements for the summit were extensive, with central Delhi witnessing road closures and a coordinated, multi-layered security presence. World leaders also visited Rajghat to pay tribute to Mahatma Gandhi, and a number of bilateral meetings were held on the sidelines of the summit, including discussions on connectivity initiatives linking India, the Middle East, and Europe.</w:t>
      </w:r>
    </w:p>
    <w:p>
      <w:pPr>
        <w:spacing w:after="240"/>
      </w:pPr>
      <w:r>
        <w:rPr>
          <w:i/>
          <w:iCs/>
          <w:sz w:val="20"/>
          <w:szCs w:val="20"/>
        </w:rPr>
        <w:t xml:space="preserve">[Adapted from newspaper coverage of the 18th G20 Summit, New Delhi, 2023]</w:t>
      </w:r>
    </w:p>
    <w:p>
      <w:pPr>
        <w:spacing w:after="80" w:before="160"/>
      </w:pPr>
      <w:r>
        <w:rPr>
          <w:b/>
          <w:bCs/>
        </w:rPr>
        <w:t xml:space="preserve">59. </w:t>
      </w:r>
      <w:r>
        <w:t xml:space="preserve">What was the theme of the 18th G20 Summit hosted by India?</w:t>
      </w:r>
    </w:p>
    <w:p>
      <w:pPr>
        <w:spacing w:after="60"/>
        <w:ind w:left="540"/>
      </w:pPr>
      <w:r>
        <w:rPr>
          <w:b w:val="false"/>
          <w:bCs w:val="false"/>
        </w:rPr>
        <w:t xml:space="preserve">(A) </w:t>
      </w:r>
      <w:r>
        <w:t xml:space="preserve">Atmanirbhar Bharat</w:t>
      </w:r>
    </w:p>
    <w:p>
      <w:pPr>
        <w:spacing w:after="60"/>
        <w:ind w:left="540"/>
      </w:pPr>
      <w:r>
        <w:rPr>
          <w:b w:val="false"/>
          <w:bCs w:val="false"/>
        </w:rPr>
        <w:t xml:space="preserve">(B) </w:t>
      </w:r>
      <w:r>
        <w:t xml:space="preserve">Sabka Saath Sabka Vikas</w:t>
      </w:r>
    </w:p>
    <w:p>
      <w:pPr>
        <w:spacing w:after="60"/>
        <w:ind w:left="540"/>
      </w:pPr>
      <w:r>
        <w:rPr>
          <w:b w:val="false"/>
          <w:bCs w:val="false"/>
        </w:rPr>
        <w:t xml:space="preserve">(C) </w:t>
      </w:r>
      <w:r>
        <w:t xml:space="preserve">Vasudhaiva Kutumbakam — One Earth, One Family, One Future</w:t>
      </w:r>
    </w:p>
    <w:p>
      <w:pPr>
        <w:spacing w:after="60"/>
        <w:ind w:left="540"/>
      </w:pPr>
      <w:r>
        <w:rPr>
          <w:b w:val="false"/>
          <w:bCs w:val="false"/>
        </w:rPr>
        <w:t xml:space="preserve">(D) </w:t>
      </w:r>
      <w:r>
        <w:t xml:space="preserve">Make in India</w:t>
      </w:r>
    </w:p>
    <w:p>
      <w:pPr>
        <w:spacing w:after="80" w:before="160"/>
      </w:pPr>
      <w:r>
        <w:rPr>
          <w:b/>
          <w:bCs/>
        </w:rPr>
        <w:t xml:space="preserve">60. </w:t>
      </w:r>
      <w:r>
        <w:t xml:space="preserve">What was the name of the venue specially constructed for the G20 Summit in New Delhi?</w:t>
      </w:r>
    </w:p>
    <w:p>
      <w:pPr>
        <w:spacing w:after="60"/>
        <w:ind w:left="540"/>
      </w:pPr>
      <w:r>
        <w:rPr>
          <w:b w:val="false"/>
          <w:bCs w:val="false"/>
        </w:rPr>
        <w:t xml:space="preserve">(A) </w:t>
      </w:r>
      <w:r>
        <w:t xml:space="preserve">Pragati Maidan</w:t>
      </w:r>
    </w:p>
    <w:p>
      <w:pPr>
        <w:spacing w:after="60"/>
        <w:ind w:left="540"/>
      </w:pPr>
      <w:r>
        <w:rPr>
          <w:b w:val="false"/>
          <w:bCs w:val="false"/>
        </w:rPr>
        <w:t xml:space="preserve">(B) </w:t>
      </w:r>
      <w:r>
        <w:t xml:space="preserve">Hyderabad House</w:t>
      </w:r>
    </w:p>
    <w:p>
      <w:pPr>
        <w:spacing w:after="60"/>
        <w:ind w:left="540"/>
      </w:pPr>
      <w:r>
        <w:rPr>
          <w:b w:val="false"/>
          <w:bCs w:val="false"/>
        </w:rPr>
        <w:t xml:space="preserve">(C) </w:t>
      </w:r>
      <w:r>
        <w:t xml:space="preserve">Vigyan Bhawan</w:t>
      </w:r>
    </w:p>
    <w:p>
      <w:pPr>
        <w:spacing w:after="60"/>
        <w:ind w:left="540"/>
      </w:pPr>
      <w:r>
        <w:rPr>
          <w:b w:val="false"/>
          <w:bCs w:val="false"/>
        </w:rPr>
        <w:t xml:space="preserve">(D) </w:t>
      </w:r>
      <w:r>
        <w:t xml:space="preserve">Bharat Mandapam</w:t>
      </w:r>
    </w:p>
    <w:p>
      <w:pPr>
        <w:spacing w:after="80" w:before="160"/>
      </w:pPr>
      <w:r>
        <w:rPr>
          <w:b/>
          <w:bCs/>
        </w:rPr>
        <w:t xml:space="preserve">61. </w:t>
      </w:r>
      <w:r>
        <w:t xml:space="preserve">Which entity was inducted as a permanent member of the G20 during the New Delhi Summit?</w:t>
      </w:r>
    </w:p>
    <w:p>
      <w:pPr>
        <w:spacing w:after="60"/>
        <w:ind w:left="540"/>
      </w:pPr>
      <w:r>
        <w:rPr>
          <w:b w:val="false"/>
          <w:bCs w:val="false"/>
        </w:rPr>
        <w:t xml:space="preserve">(A) </w:t>
      </w:r>
      <w:r>
        <w:t xml:space="preserve">European Union</w:t>
      </w:r>
    </w:p>
    <w:p>
      <w:pPr>
        <w:spacing w:after="60"/>
        <w:ind w:left="540"/>
      </w:pPr>
      <w:r>
        <w:rPr>
          <w:b w:val="false"/>
          <w:bCs w:val="false"/>
        </w:rPr>
        <w:t xml:space="preserve">(B) </w:t>
      </w:r>
      <w:r>
        <w:t xml:space="preserve">African Union</w:t>
      </w:r>
    </w:p>
    <w:p>
      <w:pPr>
        <w:spacing w:after="60"/>
        <w:ind w:left="540"/>
      </w:pPr>
      <w:r>
        <w:rPr>
          <w:b w:val="false"/>
          <w:bCs w:val="false"/>
        </w:rPr>
        <w:t xml:space="preserve">(C) </w:t>
      </w:r>
      <w:r>
        <w:t xml:space="preserve">ASEAN</w:t>
      </w:r>
    </w:p>
    <w:p>
      <w:pPr>
        <w:spacing w:after="60"/>
        <w:ind w:left="540"/>
      </w:pPr>
      <w:r>
        <w:rPr>
          <w:b w:val="false"/>
          <w:bCs w:val="false"/>
        </w:rPr>
        <w:t xml:space="preserve">(D) </w:t>
      </w:r>
      <w:r>
        <w:t xml:space="preserve">SAARC</w:t>
      </w:r>
    </w:p>
    <w:p>
      <w:pPr>
        <w:spacing w:after="80" w:before="160"/>
      </w:pPr>
      <w:r>
        <w:rPr>
          <w:b/>
          <w:bCs/>
        </w:rPr>
        <w:t xml:space="preserve">62. </w:t>
      </w:r>
      <w:r>
        <w:t xml:space="preserve">What was the name of the declaration adopted at the conclusion of the summit?</w:t>
      </w:r>
    </w:p>
    <w:p>
      <w:pPr>
        <w:spacing w:after="60"/>
        <w:ind w:left="540"/>
      </w:pPr>
      <w:r>
        <w:rPr>
          <w:b w:val="false"/>
          <w:bCs w:val="false"/>
        </w:rPr>
        <w:t xml:space="preserve">(A) </w:t>
      </w:r>
      <w:r>
        <w:t xml:space="preserve">The Delhi Consensus</w:t>
      </w:r>
    </w:p>
    <w:p>
      <w:pPr>
        <w:spacing w:after="60"/>
        <w:ind w:left="540"/>
      </w:pPr>
      <w:r>
        <w:rPr>
          <w:b w:val="false"/>
          <w:bCs w:val="false"/>
        </w:rPr>
        <w:t xml:space="preserve">(B) </w:t>
      </w:r>
      <w:r>
        <w:t xml:space="preserve">The Bharat Mandapam Accord</w:t>
      </w:r>
    </w:p>
    <w:p>
      <w:pPr>
        <w:spacing w:after="60"/>
        <w:ind w:left="540"/>
      </w:pPr>
      <w:r>
        <w:rPr>
          <w:b w:val="false"/>
          <w:bCs w:val="false"/>
        </w:rPr>
        <w:t xml:space="preserve">(C) </w:t>
      </w:r>
      <w:r>
        <w:t xml:space="preserve">The New Delhi Leaders' Declaration</w:t>
      </w:r>
    </w:p>
    <w:p>
      <w:pPr>
        <w:spacing w:after="60"/>
        <w:ind w:left="540"/>
      </w:pPr>
      <w:r>
        <w:rPr>
          <w:b w:val="false"/>
          <w:bCs w:val="false"/>
        </w:rPr>
        <w:t xml:space="preserve">(D) </w:t>
      </w:r>
      <w:r>
        <w:t xml:space="preserve">The G20 Charter of Cooperation</w:t>
      </w:r>
    </w:p>
    <w:p>
      <w:pPr>
        <w:spacing w:after="80" w:before="160"/>
      </w:pPr>
      <w:r>
        <w:rPr>
          <w:b/>
          <w:bCs/>
        </w:rPr>
        <w:t xml:space="preserve">63. </w:t>
      </w:r>
      <w:r>
        <w:t xml:space="preserve">Which monument did visiting world leaders visit to pay tribute to Mahatma Gandhi during the summit?</w:t>
      </w:r>
    </w:p>
    <w:p>
      <w:pPr>
        <w:spacing w:after="60"/>
        <w:ind w:left="540"/>
      </w:pPr>
      <w:r>
        <w:rPr>
          <w:b w:val="false"/>
          <w:bCs w:val="false"/>
        </w:rPr>
        <w:t xml:space="preserve">(A) </w:t>
      </w:r>
      <w:r>
        <w:t xml:space="preserve">India Gate</w:t>
      </w:r>
    </w:p>
    <w:p>
      <w:pPr>
        <w:spacing w:after="60"/>
        <w:ind w:left="540"/>
      </w:pPr>
      <w:r>
        <w:rPr>
          <w:b w:val="false"/>
          <w:bCs w:val="false"/>
        </w:rPr>
        <w:t xml:space="preserve">(B) </w:t>
      </w:r>
      <w:r>
        <w:t xml:space="preserve">Rajghat</w:t>
      </w:r>
    </w:p>
    <w:p>
      <w:pPr>
        <w:spacing w:after="60"/>
        <w:ind w:left="540"/>
      </w:pPr>
      <w:r>
        <w:rPr>
          <w:b w:val="false"/>
          <w:bCs w:val="false"/>
        </w:rPr>
        <w:t xml:space="preserve">(C) </w:t>
      </w:r>
      <w:r>
        <w:t xml:space="preserve">Red Fort</w:t>
      </w:r>
    </w:p>
    <w:p>
      <w:pPr>
        <w:spacing w:after="60"/>
        <w:ind w:left="540"/>
      </w:pPr>
      <w:r>
        <w:rPr>
          <w:b w:val="false"/>
          <w:bCs w:val="false"/>
        </w:rPr>
        <w:t xml:space="preserve">(D) </w:t>
      </w:r>
      <w:r>
        <w:t xml:space="preserve">Gandhi Smriti, Birla House</w:t>
      </w:r>
    </w:p>
    <w:p>
      <w:pPr>
        <w:spacing w:after="80" w:before="160"/>
      </w:pPr>
      <w:r>
        <w:rPr>
          <w:b/>
          <w:bCs/>
        </w:rPr>
        <w:t xml:space="preserve">64. </w:t>
      </w:r>
      <w:r>
        <w:t xml:space="preserve">G20 stands for 'Group of Twenty'. Which of the following countries is NOT a member of the G20?</w:t>
      </w:r>
    </w:p>
    <w:p>
      <w:pPr>
        <w:spacing w:after="60"/>
        <w:ind w:left="540"/>
      </w:pPr>
      <w:r>
        <w:rPr>
          <w:b w:val="false"/>
          <w:bCs w:val="false"/>
        </w:rPr>
        <w:t xml:space="preserve">(A) </w:t>
      </w:r>
      <w:r>
        <w:t xml:space="preserve">Indonesia</w:t>
      </w:r>
    </w:p>
    <w:p>
      <w:pPr>
        <w:spacing w:after="60"/>
        <w:ind w:left="540"/>
      </w:pPr>
      <w:r>
        <w:rPr>
          <w:b w:val="false"/>
          <w:bCs w:val="false"/>
        </w:rPr>
        <w:t xml:space="preserve">(B) </w:t>
      </w:r>
      <w:r>
        <w:t xml:space="preserve">Nigeria</w:t>
      </w:r>
    </w:p>
    <w:p>
      <w:pPr>
        <w:spacing w:after="60"/>
        <w:ind w:left="540"/>
      </w:pPr>
      <w:r>
        <w:rPr>
          <w:b w:val="false"/>
          <w:bCs w:val="false"/>
        </w:rPr>
        <w:t xml:space="preserve">(C) </w:t>
      </w:r>
      <w:r>
        <w:t xml:space="preserve">Brazil</w:t>
      </w:r>
    </w:p>
    <w:p>
      <w:pPr>
        <w:spacing w:after="60"/>
        <w:ind w:left="540"/>
      </w:pPr>
      <w:r>
        <w:rPr>
          <w:b w:val="false"/>
          <w:bCs w:val="false"/>
        </w:rPr>
        <w:t xml:space="preserve">(D) </w:t>
      </w:r>
      <w:r>
        <w:t xml:space="preserve">South Korea</w:t>
      </w:r>
    </w:p>
    <w:p>
      <w:pPr>
        <w:spacing w:after="80" w:before="160"/>
      </w:pPr>
      <w:r>
        <w:rPr>
          <w:b/>
          <w:bCs/>
        </w:rPr>
        <w:t xml:space="preserve">65. </w:t>
      </w:r>
      <w:r>
        <w:t xml:space="preserve">Which country held the G20 Presidency immediately after India?</w:t>
      </w:r>
    </w:p>
    <w:p>
      <w:pPr>
        <w:spacing w:after="60"/>
        <w:ind w:left="540"/>
      </w:pPr>
      <w:r>
        <w:rPr>
          <w:b w:val="false"/>
          <w:bCs w:val="false"/>
        </w:rPr>
        <w:t xml:space="preserve">(A) </w:t>
      </w:r>
      <w:r>
        <w:t xml:space="preserve">Brazil</w:t>
      </w:r>
    </w:p>
    <w:p>
      <w:pPr>
        <w:spacing w:after="60"/>
        <w:ind w:left="540"/>
      </w:pPr>
      <w:r>
        <w:rPr>
          <w:b w:val="false"/>
          <w:bCs w:val="false"/>
        </w:rPr>
        <w:t xml:space="preserve">(B) </w:t>
      </w:r>
      <w:r>
        <w:t xml:space="preserve">Indonesia</w:t>
      </w:r>
    </w:p>
    <w:p>
      <w:pPr>
        <w:spacing w:after="60"/>
        <w:ind w:left="540"/>
      </w:pPr>
      <w:r>
        <w:rPr>
          <w:b w:val="false"/>
          <w:bCs w:val="false"/>
        </w:rPr>
        <w:t xml:space="preserve">(C) </w:t>
      </w:r>
      <w:r>
        <w:t xml:space="preserve">Italy</w:t>
      </w:r>
    </w:p>
    <w:p>
      <w:pPr>
        <w:spacing w:after="60"/>
        <w:ind w:left="540"/>
      </w:pPr>
      <w:r>
        <w:rPr>
          <w:b w:val="false"/>
          <w:bCs w:val="false"/>
        </w:rPr>
        <w:t xml:space="preserve">(D) </w:t>
      </w:r>
      <w:r>
        <w:t xml:space="preserve">South Africa</w:t>
      </w:r>
    </w:p>
    <w:p>
      <w:r>
        <w:br w:type="page"/>
      </w:r>
    </w:p>
    <w:p>
      <w:pPr>
        <w:pBdr>
          <w:top w:val="single" w:color="000000" w:sz="4" w:space="6"/>
          <w:bottom w:val="single" w:color="000000" w:sz="4" w:space="6"/>
        </w:pBdr>
        <w:spacing w:after="200" w:before="200"/>
        <w:jc w:val="center"/>
      </w:pPr>
      <w:r>
        <w:rPr>
          <w:b/>
          <w:bCs/>
          <w:sz w:val="26"/>
          <w:szCs w:val="26"/>
        </w:rPr>
        <w:t xml:space="preserve">Legal Reasoning</w:t>
      </w:r>
    </w:p>
    <w:p>
      <w:pPr>
        <w:spacing w:after="240"/>
      </w:pPr>
      <w:r>
        <w:rPr>
          <w:b/>
          <w:bCs/>
          <w:i/>
          <w:iCs/>
          <w:sz w:val="22"/>
          <w:szCs w:val="22"/>
        </w:rPr>
        <w:t xml:space="preserve">Assume that the statements in the passages are the applicable law.</w:t>
      </w:r>
    </w:p>
    <w:p>
      <w:pPr>
        <w:spacing w:after="120" w:before="280"/>
      </w:pPr>
      <w:r>
        <w:rPr>
          <w:b/>
          <w:bCs/>
          <w:sz w:val="22"/>
          <w:szCs w:val="22"/>
        </w:rPr>
        <w:t xml:space="preserve">XII.</w:t>
      </w:r>
    </w:p>
    <w:p>
      <w:pPr>
        <w:spacing w:after="160" w:line="276"/>
        <w:ind w:firstLine="360"/>
        <w:jc w:val="both"/>
      </w:pPr>
      <w:r>
        <w:t xml:space="preserve">Section 2(g) of the Indian Contract Act, 1872 defines a "void agreement" as an agreement not enforceable by law. Section 2(i) defines a "voidable contract" as an agreement which is enforceable by law at the option of one or more of the parties thereto, but not at the option of the other or others. The key distinction between the two lies in the element of consent and the stage at which the defect arises: an agreement is void from its very inception if it lacks one of the essential elements of a valid contract, such as free consent, lawful consideration, or lawful object, or if it falls within one of the categories that the Act expressly declares void, such as an agreement in restraint of trade or an agreement in restraint of marriage (other than that of a minor).</w:t>
      </w:r>
    </w:p>
    <w:p>
      <w:pPr>
        <w:spacing w:after="160" w:line="276"/>
        <w:ind w:firstLine="0"/>
        <w:jc w:val="both"/>
      </w:pPr>
      <w:r>
        <w:t xml:space="preserve">A voidable contract, by contrast, is one that comes into existence as a valid and binding contract but can be set aside, or "avoided", at the instance of one party because their consent was not freely given — for instance, where consent was caused by coercion, undue influence, fraud, or misrepresentation. Until the aggrieved party exercises the option to avoid the contract, the contract remains valid and binding on both parties. Once the aggrieved party elects to rescind the contract, restitution must generally be made: any benefit received under the contract must be restored to the party from whom it was received, as far as possible, so that the parties are put back in the position they occupied before the contract was made.</w:t>
      </w:r>
    </w:p>
    <w:p>
      <w:pPr>
        <w:spacing w:after="160" w:line="276"/>
        <w:ind w:firstLine="0"/>
        <w:jc w:val="both"/>
      </w:pPr>
      <w:r>
        <w:t xml:space="preserve">Importantly, if a third party acquires rights in the subject-matter of a voidable contract in good faith and for value, before the contract is avoided, that third party's rights are generally protected, and the original party cannot recover the goods or property from the innocent third party. This protection does not extend to agreements that are void from the outset, since no rights — voidable or otherwise — can pass under a transaction that the law treats as never having created a binding obligation in the first place.</w:t>
      </w:r>
    </w:p>
    <w:p>
      <w:pPr>
        <w:spacing w:after="240"/>
      </w:pPr>
      <w:r>
        <w:rPr>
          <w:i/>
          <w:iCs/>
          <w:sz w:val="20"/>
          <w:szCs w:val="20"/>
        </w:rPr>
        <w:t xml:space="preserve">[Composed legal passage based on the provisions of the Indian Contract Act, 1872]</w:t>
      </w:r>
    </w:p>
    <w:p>
      <w:pPr>
        <w:spacing w:after="80" w:before="160"/>
      </w:pPr>
      <w:r>
        <w:rPr>
          <w:b/>
          <w:bCs/>
        </w:rPr>
        <w:t xml:space="preserve">66. </w:t>
      </w:r>
      <w:r>
        <w:t xml:space="preserve">Mehul agrees to sell his car to Naina under threat of physical harm. Naina, frightened, signs the agreement. Before Naina can challenge the agreement, she sells the car to Oscar, an innocent buyer who pays full value and has no knowledge of the threat. Mehul later wants the car back from Oscar. Will he succeed?</w:t>
      </w:r>
    </w:p>
    <w:p>
      <w:pPr>
        <w:spacing w:after="60"/>
        <w:ind w:left="540"/>
      </w:pPr>
      <w:r>
        <w:rPr>
          <w:b w:val="false"/>
          <w:bCs w:val="false"/>
        </w:rPr>
        <w:t xml:space="preserve">(A) </w:t>
      </w:r>
      <w:r>
        <w:t xml:space="preserve">Yes, since the original agreement between Mehul and Naina was void.</w:t>
      </w:r>
    </w:p>
    <w:p>
      <w:pPr>
        <w:spacing w:after="60"/>
        <w:ind w:left="540"/>
      </w:pPr>
      <w:r>
        <w:rPr>
          <w:b w:val="false"/>
          <w:bCs w:val="false"/>
        </w:rPr>
        <w:t xml:space="preserve">(B) </w:t>
      </w:r>
      <w:r>
        <w:t xml:space="preserve">Yes, since coercion automatically voids any contract from inception.</w:t>
      </w:r>
    </w:p>
    <w:p>
      <w:pPr>
        <w:spacing w:after="60"/>
        <w:ind w:left="540"/>
      </w:pPr>
      <w:r>
        <w:rPr>
          <w:b w:val="false"/>
          <w:bCs w:val="false"/>
        </w:rPr>
        <w:t xml:space="preserve">(C) </w:t>
      </w:r>
      <w:r>
        <w:t xml:space="preserve">No, since Oscar acquired the car in good faith and for value before the contract was avoided.</w:t>
      </w:r>
    </w:p>
    <w:p>
      <w:pPr>
        <w:spacing w:after="60"/>
        <w:ind w:left="540"/>
      </w:pPr>
      <w:r>
        <w:rPr>
          <w:b w:val="false"/>
          <w:bCs w:val="false"/>
        </w:rPr>
        <w:t xml:space="preserve">(D) </w:t>
      </w:r>
      <w:r>
        <w:t xml:space="preserve">No, since Mehul cannot ever recover property once it is sold to anyone.</w:t>
      </w:r>
    </w:p>
    <w:p>
      <w:pPr>
        <w:spacing w:after="80" w:before="160"/>
      </w:pPr>
      <w:r>
        <w:rPr>
          <w:b/>
          <w:bCs/>
        </w:rPr>
        <w:t xml:space="preserve">67. </w:t>
      </w:r>
      <w:r>
        <w:t xml:space="preserve">Priya, a minor, enters into an agreement to sell her bicycle to Quresh. Which of the following best describes the status of this agreement, applying general principles of contract law referenced in the passage?</w:t>
      </w:r>
    </w:p>
    <w:p>
      <w:pPr>
        <w:spacing w:after="60"/>
        <w:ind w:left="540"/>
      </w:pPr>
      <w:r>
        <w:rPr>
          <w:b w:val="false"/>
          <w:bCs w:val="false"/>
        </w:rPr>
        <w:t xml:space="preserve">(A) </w:t>
      </w:r>
      <w:r>
        <w:t xml:space="preserve">It is a voidable contract, since Priya can choose to avoid it at her option.</w:t>
      </w:r>
    </w:p>
    <w:p>
      <w:pPr>
        <w:spacing w:after="60"/>
        <w:ind w:left="540"/>
      </w:pPr>
      <w:r>
        <w:rPr>
          <w:b w:val="false"/>
          <w:bCs w:val="false"/>
        </w:rPr>
        <w:t xml:space="preserve">(B) </w:t>
      </w:r>
      <w:r>
        <w:t xml:space="preserve">It is voidable only at Quresh's option, not Priya's.</w:t>
      </w:r>
    </w:p>
    <w:p>
      <w:pPr>
        <w:spacing w:after="60"/>
        <w:ind w:left="540"/>
      </w:pPr>
      <w:r>
        <w:rPr>
          <w:b w:val="false"/>
          <w:bCs w:val="false"/>
        </w:rPr>
        <w:t xml:space="preserve">(C) </w:t>
      </w:r>
      <w:r>
        <w:t xml:space="preserve">It is fully valid and binding on both parties.</w:t>
      </w:r>
    </w:p>
    <w:p>
      <w:pPr>
        <w:spacing w:after="60"/>
        <w:ind w:left="540"/>
      </w:pPr>
      <w:r>
        <w:rPr>
          <w:b w:val="false"/>
          <w:bCs w:val="false"/>
        </w:rPr>
        <w:t xml:space="preserve">(D) </w:t>
      </w:r>
      <w:r>
        <w:t xml:space="preserve">It is void, since a minor lacks the capacity to enter into a valid contract, meaning an essential element for a valid contract is missing.</w:t>
      </w:r>
    </w:p>
    <w:p>
      <w:pPr>
        <w:spacing w:after="80" w:before="160"/>
      </w:pPr>
      <w:r>
        <w:rPr>
          <w:b/>
          <w:bCs/>
        </w:rPr>
        <w:t xml:space="preserve">68. </w:t>
      </w:r>
      <w:r>
        <w:t xml:space="preserve">Rohan signs an agreement with Sandeep that he will never practise his profession as a doctor anywhere in India for the rest of his life. Based on the passage, how should this agreement be classified?</w:t>
      </w:r>
    </w:p>
    <w:p>
      <w:pPr>
        <w:spacing w:after="60"/>
        <w:ind w:left="540"/>
      </w:pPr>
      <w:r>
        <w:rPr>
          <w:b w:val="false"/>
          <w:bCs w:val="false"/>
        </w:rPr>
        <w:t xml:space="preserve">(A) </w:t>
      </w:r>
      <w:r>
        <w:t xml:space="preserve">Voidable, since Rohan can choose to set it aside.</w:t>
      </w:r>
    </w:p>
    <w:p>
      <w:pPr>
        <w:spacing w:after="60"/>
        <w:ind w:left="540"/>
      </w:pPr>
      <w:r>
        <w:rPr>
          <w:b w:val="false"/>
          <w:bCs w:val="false"/>
        </w:rPr>
        <w:t xml:space="preserve">(B) </w:t>
      </w:r>
      <w:r>
        <w:t xml:space="preserve">Void, since the Indian Contract Act expressly declares agreements in restraint of trade to be void.</w:t>
      </w:r>
    </w:p>
    <w:p>
      <w:pPr>
        <w:spacing w:after="60"/>
        <w:ind w:left="540"/>
      </w:pPr>
      <w:r>
        <w:rPr>
          <w:b w:val="false"/>
          <w:bCs w:val="false"/>
        </w:rPr>
        <w:t xml:space="preserve">(C) </w:t>
      </w:r>
      <w:r>
        <w:t xml:space="preserve">Valid and enforceable, since Rohan agreed to it freely.</w:t>
      </w:r>
    </w:p>
    <w:p>
      <w:pPr>
        <w:spacing w:after="60"/>
        <w:ind w:left="540"/>
      </w:pPr>
      <w:r>
        <w:rPr>
          <w:b w:val="false"/>
          <w:bCs w:val="false"/>
        </w:rPr>
        <w:t xml:space="preserve">(D) </w:t>
      </w:r>
      <w:r>
        <w:t xml:space="preserve">Voidable only if Sandeep used undue influence.</w:t>
      </w:r>
    </w:p>
    <w:p>
      <w:pPr>
        <w:spacing w:after="80" w:before="160"/>
      </w:pPr>
      <w:r>
        <w:rPr>
          <w:b/>
          <w:bCs/>
        </w:rPr>
        <w:t xml:space="preserve">69. </w:t>
      </w:r>
      <w:r>
        <w:t xml:space="preserve">Tanya is induced to sell her painting to Uday for a low price because Uday fraudulently tells her it is a worthless copy, when in fact it is an original. Tanya later discovers the fraud and wants to set aside the sale. Before she can do so, Uday sells the painting to Veer, a genuine art collector who has no idea of the fraud and pays a fair price. Can Tanya recover the painting from Veer?</w:t>
      </w:r>
    </w:p>
    <w:p>
      <w:pPr>
        <w:spacing w:after="60"/>
        <w:ind w:left="540"/>
      </w:pPr>
      <w:r>
        <w:rPr>
          <w:b w:val="false"/>
          <w:bCs w:val="false"/>
        </w:rPr>
        <w:t xml:space="preserve">(A) </w:t>
      </w:r>
      <w:r>
        <w:t xml:space="preserve">Yes, since the contract between Tanya and Uday was void from the start.</w:t>
      </w:r>
    </w:p>
    <w:p>
      <w:pPr>
        <w:spacing w:after="60"/>
        <w:ind w:left="540"/>
      </w:pPr>
      <w:r>
        <w:rPr>
          <w:b w:val="false"/>
          <w:bCs w:val="false"/>
        </w:rPr>
        <w:t xml:space="preserve">(B) </w:t>
      </w:r>
      <w:r>
        <w:t xml:space="preserve">No, since Veer acquired the painting in good faith and for value before the contract was avoided.</w:t>
      </w:r>
    </w:p>
    <w:p>
      <w:pPr>
        <w:spacing w:after="60"/>
        <w:ind w:left="540"/>
      </w:pPr>
      <w:r>
        <w:rPr>
          <w:b w:val="false"/>
          <w:bCs w:val="false"/>
        </w:rPr>
        <w:t xml:space="preserve">(C) </w:t>
      </w:r>
      <w:r>
        <w:t xml:space="preserve">Yes, since fraud always voids a contract retrospectively against all parties, including innocent third parties.</w:t>
      </w:r>
    </w:p>
    <w:p>
      <w:pPr>
        <w:spacing w:after="60"/>
        <w:ind w:left="540"/>
      </w:pPr>
      <w:r>
        <w:rPr>
          <w:b w:val="false"/>
          <w:bCs w:val="false"/>
        </w:rPr>
        <w:t xml:space="preserve">(D) </w:t>
      </w:r>
      <w:r>
        <w:t xml:space="preserve">No, since fraud cannot make a contract voidable under the Act.</w:t>
      </w:r>
    </w:p>
    <w:p>
      <w:pPr>
        <w:spacing w:after="80" w:before="160"/>
      </w:pPr>
      <w:r>
        <w:rPr>
          <w:b/>
          <w:bCs/>
        </w:rPr>
        <w:t xml:space="preserve">70. </w:t>
      </w:r>
      <w:r>
        <w:t xml:space="preserve">Which of the following is the most accurate statement of the key distinction between a void agreement and a voidable contract, according to the passage?</w:t>
      </w:r>
    </w:p>
    <w:p>
      <w:pPr>
        <w:spacing w:after="60"/>
        <w:ind w:left="540"/>
      </w:pPr>
      <w:r>
        <w:rPr>
          <w:b w:val="false"/>
          <w:bCs w:val="false"/>
        </w:rPr>
        <w:t xml:space="preserve">(A) </w:t>
      </w:r>
      <w:r>
        <w:t xml:space="preserve">A void agreement can be enforced by either party, while a voidable contract cannot be enforced by either party.</w:t>
      </w:r>
    </w:p>
    <w:p>
      <w:pPr>
        <w:spacing w:after="60"/>
        <w:ind w:left="540"/>
      </w:pPr>
      <w:r>
        <w:rPr>
          <w:b w:val="false"/>
          <w:bCs w:val="false"/>
        </w:rPr>
        <w:t xml:space="preserve">(B) </w:t>
      </w:r>
      <w:r>
        <w:t xml:space="preserve">A voidable contract automatically becomes void after one year.</w:t>
      </w:r>
    </w:p>
    <w:p>
      <w:pPr>
        <w:spacing w:after="60"/>
        <w:ind w:left="540"/>
      </w:pPr>
      <w:r>
        <w:rPr>
          <w:b w:val="false"/>
          <w:bCs w:val="false"/>
        </w:rPr>
        <w:t xml:space="preserve">(C) </w:t>
      </w:r>
      <w:r>
        <w:t xml:space="preserve">There is no real difference between the two terms; they are used interchangeably under the Act.</w:t>
      </w:r>
    </w:p>
    <w:p>
      <w:pPr>
        <w:spacing w:after="60"/>
        <w:ind w:left="540"/>
      </w:pPr>
      <w:r>
        <w:rPr>
          <w:b w:val="false"/>
          <w:bCs w:val="false"/>
        </w:rPr>
        <w:t xml:space="preserve">(D) </w:t>
      </w:r>
      <w:r>
        <w:t xml:space="preserve">A void agreement is unenforceable from the very beginning, while a voidable contract is valid until the aggrieved party exercises their option to set it aside.</w:t>
      </w:r>
    </w:p>
    <w:p>
      <w:pPr>
        <w:spacing w:after="120" w:before="280"/>
      </w:pPr>
      <w:r>
        <w:rPr>
          <w:b/>
          <w:bCs/>
          <w:sz w:val="22"/>
          <w:szCs w:val="22"/>
        </w:rPr>
        <w:t xml:space="preserve">XIII.</w:t>
      </w:r>
    </w:p>
    <w:p>
      <w:pPr>
        <w:spacing w:after="160" w:line="276"/>
        <w:ind w:firstLine="360"/>
        <w:jc w:val="both"/>
      </w:pPr>
      <w:r>
        <w:t xml:space="preserve">Under the Code of Civil Procedure, 1908, the doctrine of res judicata, as codified in Section 11 of the Code, provides that no court shall try any suit or issue in which the matter directly and substantially in issue has been directly and substantially in issue in a former suit between the same parties, or between parties under whom they or any of them claim, litigating under the same title, in a court competent to try such subsequent suit, and has been heard and finally decided by such court.</w:t>
      </w:r>
    </w:p>
    <w:p>
      <w:pPr>
        <w:spacing w:after="160" w:line="276"/>
        <w:ind w:firstLine="0"/>
        <w:jc w:val="both"/>
      </w:pPr>
      <w:r>
        <w:t xml:space="preserve">The rationale behind the doctrine is rooted in public policy: there must be finality to litigation, and the same parties should not be permitted to re-litigate an issue that has already been conclusively determined by a competent court. The doctrine applies not only to matters that were actually raised and decided in the earlier proceeding, but also, under the principle of constructive res judicata, to matters that ought to have been raised in the earlier proceeding but were not, even though they could and should have been raised at that time. The bar applies regardless of whether the earlier decision was right or wrong on the merits; the focus of the doctrine is on finality, not correctness.</w:t>
      </w:r>
    </w:p>
    <w:p>
      <w:pPr>
        <w:spacing w:after="160" w:line="276"/>
        <w:ind w:firstLine="0"/>
        <w:jc w:val="both"/>
      </w:pPr>
      <w:r>
        <w:t xml:space="preserve">The doctrine of res judicata also extends, with some modifications, to writ petitions filed under Article 226 of the Constitution of India. Where a writ petition has been dismissed on merits by a High Court, a subsequent writ petition raising the same issue between the same parties will ordinarily be barred. However, if the earlier writ petition was dismissed purely on technical grounds, such as want of jurisdiction or for being premature, without any adjudication on the merits of the dispute, the principle of res judicata will not apply to bar a fresh petition raising the same substantive issue.</w:t>
      </w:r>
    </w:p>
    <w:p>
      <w:pPr>
        <w:spacing w:after="240"/>
      </w:pPr>
      <w:r>
        <w:rPr>
          <w:i/>
          <w:iCs/>
          <w:sz w:val="20"/>
          <w:szCs w:val="20"/>
        </w:rPr>
        <w:t xml:space="preserve">[Composed legal passage based on Section 11, Code of Civil Procedure, 1908, and judicial principles relating to res judicata]</w:t>
      </w:r>
    </w:p>
    <w:p>
      <w:pPr>
        <w:spacing w:after="80" w:before="160"/>
      </w:pPr>
      <w:r>
        <w:rPr>
          <w:b/>
          <w:bCs/>
        </w:rPr>
        <w:t xml:space="preserve">71. </w:t>
      </w:r>
      <w:r>
        <w:t xml:space="preserve">Arjun files a suit against Bimal for recovery of a debt of ₹5 lakh. The court hears the matter on merits and dismisses the suit, holding that no debt was owed. Two years later, Arjun files a fresh suit against Bimal for recovery of the same ₹5 lakh debt, based on the same facts. Will the doctrine of res judicata bar this suit?</w:t>
      </w:r>
    </w:p>
    <w:p>
      <w:pPr>
        <w:spacing w:after="60"/>
        <w:ind w:left="540"/>
      </w:pPr>
      <w:r>
        <w:rPr>
          <w:b w:val="false"/>
          <w:bCs w:val="false"/>
        </w:rPr>
        <w:t xml:space="preserve">(A) </w:t>
      </w:r>
      <w:r>
        <w:t xml:space="preserve">No, since Arjun is entitled to file a fresh suit at any time he wishes.</w:t>
      </w:r>
    </w:p>
    <w:p>
      <w:pPr>
        <w:spacing w:after="60"/>
        <w:ind w:left="540"/>
      </w:pPr>
      <w:r>
        <w:rPr>
          <w:b w:val="false"/>
          <w:bCs w:val="false"/>
        </w:rPr>
        <w:t xml:space="preserve">(B) </w:t>
      </w:r>
      <w:r>
        <w:t xml:space="preserve">Yes, but only if Bimal specifically requests the court to apply res judicata.</w:t>
      </w:r>
    </w:p>
    <w:p>
      <w:pPr>
        <w:spacing w:after="60"/>
        <w:ind w:left="540"/>
      </w:pPr>
      <w:r>
        <w:rPr>
          <w:b w:val="false"/>
          <w:bCs w:val="false"/>
        </w:rPr>
        <w:t xml:space="preserve">(C) </w:t>
      </w:r>
      <w:r>
        <w:t xml:space="preserve">No, since two years have passed since the first suit was dismissed.</w:t>
      </w:r>
    </w:p>
    <w:p>
      <w:pPr>
        <w:spacing w:after="60"/>
        <w:ind w:left="540"/>
      </w:pPr>
      <w:r>
        <w:rPr>
          <w:b w:val="false"/>
          <w:bCs w:val="false"/>
        </w:rPr>
        <w:t xml:space="preserve">(D) </w:t>
      </w:r>
      <w:r>
        <w:t xml:space="preserve">Yes, since the matter was directly and substantially in issue in the former suit, heard and finally decided between the same parties by a competent court.</w:t>
      </w:r>
    </w:p>
    <w:p>
      <w:pPr>
        <w:spacing w:after="80" w:before="160"/>
      </w:pPr>
      <w:r>
        <w:rPr>
          <w:b/>
          <w:bCs/>
        </w:rPr>
        <w:t xml:space="preserve">72. </w:t>
      </w:r>
      <w:r>
        <w:t xml:space="preserve">In a property dispute between Chetan and Deepa, Chetan could have raised a claim regarding an easement right over Deepa's land but chose not to raise it, focusing only on his ownership claim. The court decided the ownership issue. Chetan later files a fresh suit solely to claim the easement right. Applying the principle of constructive res judicata, will this suit be barred?</w:t>
      </w:r>
    </w:p>
    <w:p>
      <w:pPr>
        <w:spacing w:after="60"/>
        <w:ind w:left="540"/>
      </w:pPr>
      <w:r>
        <w:rPr>
          <w:b w:val="false"/>
          <w:bCs w:val="false"/>
        </w:rPr>
        <w:t xml:space="preserve">(A) </w:t>
      </w:r>
      <w:r>
        <w:t xml:space="preserve">Yes, since Chetan ought to have raised the easement claim in the earlier suit, and his failure to do so means he is now barred from raising it.</w:t>
      </w:r>
    </w:p>
    <w:p>
      <w:pPr>
        <w:spacing w:after="60"/>
        <w:ind w:left="540"/>
      </w:pPr>
      <w:r>
        <w:rPr>
          <w:b w:val="false"/>
          <w:bCs w:val="false"/>
        </w:rPr>
        <w:t xml:space="preserve">(B) </w:t>
      </w:r>
      <w:r>
        <w:t xml:space="preserve">No, since the easement right was never actually decided by the court in the earlier suit.</w:t>
      </w:r>
    </w:p>
    <w:p>
      <w:pPr>
        <w:spacing w:after="60"/>
        <w:ind w:left="540"/>
      </w:pPr>
      <w:r>
        <w:rPr>
          <w:b w:val="false"/>
          <w:bCs w:val="false"/>
        </w:rPr>
        <w:t xml:space="preserve">(C) </w:t>
      </w:r>
      <w:r>
        <w:t xml:space="preserve">No, since constructive res judicata applies only to criminal matters.</w:t>
      </w:r>
    </w:p>
    <w:p>
      <w:pPr>
        <w:spacing w:after="60"/>
        <w:ind w:left="540"/>
      </w:pPr>
      <w:r>
        <w:rPr>
          <w:b w:val="false"/>
          <w:bCs w:val="false"/>
        </w:rPr>
        <w:t xml:space="preserve">(D) </w:t>
      </w:r>
      <w:r>
        <w:t xml:space="preserve">Yes, but only if Deepa specifically pleads constructive res judicata as a defence within 30 days.</w:t>
      </w:r>
    </w:p>
    <w:p>
      <w:pPr>
        <w:spacing w:after="80" w:before="160"/>
      </w:pPr>
      <w:r>
        <w:rPr>
          <w:b/>
          <w:bCs/>
        </w:rPr>
        <w:t xml:space="preserve">73. </w:t>
      </w:r>
      <w:r>
        <w:t xml:space="preserve">Esha files a writ petition under Article 226 challenging an order passed against her, but the High Court dismisses the petition solely on the ground that it lacked territorial jurisdiction to hear the matter, without examining the merits of her claim. Esha then files a fresh writ petition before the correct High Court, raising the same substantive challenge. Will res judicata bar this fresh petition?</w:t>
      </w:r>
    </w:p>
    <w:p>
      <w:pPr>
        <w:spacing w:after="60"/>
        <w:ind w:left="540"/>
      </w:pPr>
      <w:r>
        <w:rPr>
          <w:b w:val="false"/>
          <w:bCs w:val="false"/>
        </w:rPr>
        <w:t xml:space="preserve">(A) </w:t>
      </w:r>
      <w:r>
        <w:t xml:space="preserve">Yes, since any dismissal of a writ petition bars a subsequent petition on the same issue.</w:t>
      </w:r>
    </w:p>
    <w:p>
      <w:pPr>
        <w:spacing w:after="60"/>
        <w:ind w:left="540"/>
      </w:pPr>
      <w:r>
        <w:rPr>
          <w:b w:val="false"/>
          <w:bCs w:val="false"/>
        </w:rPr>
        <w:t xml:space="preserve">(B) </w:t>
      </w:r>
      <w:r>
        <w:t xml:space="preserve">No, since res judicata never applies to writ petitions under Article 226.</w:t>
      </w:r>
    </w:p>
    <w:p>
      <w:pPr>
        <w:spacing w:after="60"/>
        <w:ind w:left="540"/>
      </w:pPr>
      <w:r>
        <w:rPr>
          <w:b w:val="false"/>
          <w:bCs w:val="false"/>
        </w:rPr>
        <w:t xml:space="preserve">(C) </w:t>
      </w:r>
      <w:r>
        <w:t xml:space="preserve">Yes, since Esha should have appealed the first dismissal instead of filing a fresh petition.</w:t>
      </w:r>
    </w:p>
    <w:p>
      <w:pPr>
        <w:spacing w:after="60"/>
        <w:ind w:left="540"/>
      </w:pPr>
      <w:r>
        <w:rPr>
          <w:b w:val="false"/>
          <w:bCs w:val="false"/>
        </w:rPr>
        <w:t xml:space="preserve">(D) </w:t>
      </w:r>
      <w:r>
        <w:t xml:space="preserve">No, since the earlier dismissal was on a technical ground (lack of jurisdiction) and did not involve adjudication on the merits.</w:t>
      </w:r>
    </w:p>
    <w:p>
      <w:pPr>
        <w:spacing w:after="80" w:before="160"/>
      </w:pPr>
      <w:r>
        <w:rPr>
          <w:b/>
          <w:bCs/>
        </w:rPr>
        <w:t xml:space="preserve">74. </w:t>
      </w:r>
      <w:r>
        <w:t xml:space="preserve">Faraz and Gita are involved in a contractual dispute, and the trial court erroneously decides the issue of breach of contract in Gita's favour, applying the wrong legal provision. Faraz does not appeal, and the decision becomes final. Years later, Faraz attempts to file a fresh suit on the same issue, arguing that the earlier decision was legally incorrect. Will res judicata bar this fresh suit?</w:t>
      </w:r>
    </w:p>
    <w:p>
      <w:pPr>
        <w:spacing w:after="60"/>
        <w:ind w:left="540"/>
      </w:pPr>
      <w:r>
        <w:rPr>
          <w:b w:val="false"/>
          <w:bCs w:val="false"/>
        </w:rPr>
        <w:t xml:space="preserve">(A) </w:t>
      </w:r>
      <w:r>
        <w:t xml:space="preserve">Yes, since the doctrine of res judicata focuses on the finality of litigation rather than the correctness of the earlier decision.</w:t>
      </w:r>
    </w:p>
    <w:p>
      <w:pPr>
        <w:spacing w:after="60"/>
        <w:ind w:left="540"/>
      </w:pPr>
      <w:r>
        <w:rPr>
          <w:b w:val="false"/>
          <w:bCs w:val="false"/>
        </w:rPr>
        <w:t xml:space="preserve">(B) </w:t>
      </w:r>
      <w:r>
        <w:t xml:space="preserve">No, since an incorrect decision can always be challenged afresh regardless of finality.</w:t>
      </w:r>
    </w:p>
    <w:p>
      <w:pPr>
        <w:spacing w:after="60"/>
        <w:ind w:left="540"/>
      </w:pPr>
      <w:r>
        <w:rPr>
          <w:b w:val="false"/>
          <w:bCs w:val="false"/>
        </w:rPr>
        <w:t xml:space="preserve">(C) </w:t>
      </w:r>
      <w:r>
        <w:t xml:space="preserve">No, since Faraz has a fundamental right to correct legal errors through fresh litigation.</w:t>
      </w:r>
    </w:p>
    <w:p>
      <w:pPr>
        <w:spacing w:after="60"/>
        <w:ind w:left="540"/>
      </w:pPr>
      <w:r>
        <w:rPr>
          <w:b w:val="false"/>
          <w:bCs w:val="false"/>
        </w:rPr>
        <w:t xml:space="preserve">(D) </w:t>
      </w:r>
      <w:r>
        <w:t xml:space="preserve">Yes, but only if the error was a factual one rather than a legal one.</w:t>
      </w:r>
    </w:p>
    <w:p>
      <w:pPr>
        <w:spacing w:after="80" w:before="160"/>
      </w:pPr>
      <w:r>
        <w:rPr>
          <w:b/>
          <w:bCs/>
        </w:rPr>
        <w:t xml:space="preserve">75. </w:t>
      </w:r>
      <w:r>
        <w:t xml:space="preserve">Which of the following best explains the public policy rationale behind the doctrine of res judicata, as described in the passage?</w:t>
      </w:r>
    </w:p>
    <w:p>
      <w:pPr>
        <w:spacing w:after="60"/>
        <w:ind w:left="540"/>
      </w:pPr>
      <w:r>
        <w:rPr>
          <w:b w:val="false"/>
          <w:bCs w:val="false"/>
        </w:rPr>
        <w:t xml:space="preserve">(A) </w:t>
      </w:r>
      <w:r>
        <w:t xml:space="preserve">To ensure that wealthier litigants can pursue multiple rounds of litigation.</w:t>
      </w:r>
    </w:p>
    <w:p>
      <w:pPr>
        <w:spacing w:after="60"/>
        <w:ind w:left="540"/>
      </w:pPr>
      <w:r>
        <w:rPr>
          <w:b w:val="false"/>
          <w:bCs w:val="false"/>
        </w:rPr>
        <w:t xml:space="preserve">(B) </w:t>
      </w:r>
      <w:r>
        <w:t xml:space="preserve">To ensure finality in litigation and prevent the same parties from repeatedly re-litigating issues already conclusively decided.</w:t>
      </w:r>
    </w:p>
    <w:p>
      <w:pPr>
        <w:spacing w:after="60"/>
        <w:ind w:left="540"/>
      </w:pPr>
      <w:r>
        <w:rPr>
          <w:b w:val="false"/>
          <w:bCs w:val="false"/>
        </w:rPr>
        <w:t xml:space="preserve">(C) </w:t>
      </w:r>
      <w:r>
        <w:t xml:space="preserve">To ensure that every legal error made by a court is eventually corrected through repeated suits.</w:t>
      </w:r>
    </w:p>
    <w:p>
      <w:pPr>
        <w:spacing w:after="60"/>
        <w:ind w:left="540"/>
      </w:pPr>
      <w:r>
        <w:rPr>
          <w:b w:val="false"/>
          <w:bCs w:val="false"/>
        </w:rPr>
        <w:t xml:space="preserve">(D) </w:t>
      </w:r>
      <w:r>
        <w:t xml:space="preserve">To discourage parties from ever filing writ petitions before High Courts.</w:t>
      </w:r>
    </w:p>
    <w:p>
      <w:pPr>
        <w:spacing w:after="120" w:before="280"/>
      </w:pPr>
      <w:r>
        <w:rPr>
          <w:b/>
          <w:bCs/>
          <w:sz w:val="22"/>
          <w:szCs w:val="22"/>
        </w:rPr>
        <w:t xml:space="preserve">XIV.</w:t>
      </w:r>
    </w:p>
    <w:p>
      <w:pPr>
        <w:spacing w:after="160" w:line="276"/>
        <w:ind w:firstLine="360"/>
        <w:jc w:val="both"/>
      </w:pPr>
      <w:r>
        <w:t xml:space="preserve">Section 90 of the Indian Penal Code, 1860 provides that a consent given by a person is not "consent" within the meaning of the Code if it is given under fear of injury or under a misconception of fact, and the person doing the act knows, or has reason to believe, that the consent was given as a consequence of such fear or misconception. The provision is significant because the absence of valid consent can transform an otherwise lawful act into a criminal offence, or aggravate the severity of an offence already committed.</w:t>
      </w:r>
    </w:p>
    <w:p>
      <w:pPr>
        <w:spacing w:after="160" w:line="276"/>
        <w:ind w:firstLine="0"/>
        <w:jc w:val="both"/>
      </w:pPr>
      <w:r>
        <w:t xml:space="preserve">Courts have clarified that a mere breach of promise — for instance, a promise to marry that is not subsequently fulfilled — does not, by itself, establish that consent to a sexual relationship was obtained on the basis of a misconception of fact, unless it can be shown that the accused never intended to marry the complainant at the time the promise was made and had made the promise solely to obtain consent, with no genuine intention of fulfilling it. Where the promise to marry was made in good faith but circumstances changed later — for example, due to family opposition, or a subsequent falling-out between the parties — and the accused was unable to fulfil the promise, this would ordinarily not amount to consent obtained through misconception of fact under Section 90.</w:t>
      </w:r>
    </w:p>
    <w:p>
      <w:pPr>
        <w:spacing w:after="160" w:line="276"/>
        <w:ind w:firstLine="0"/>
        <w:jc w:val="both"/>
      </w:pPr>
      <w:r>
        <w:t xml:space="preserve">The provision also applies to consent obtained through impersonation. If a person consents to an act believing the other person to be someone else — for instance, believing them to be their spouse — and this belief is induced by the other party's deliberate impersonation, then the consent so obtained is vitiated under Section 90, since it was given under a misconception of fact regarding the identity of the person consented to.</w:t>
      </w:r>
    </w:p>
    <w:p>
      <w:pPr>
        <w:spacing w:after="240"/>
      </w:pPr>
      <w:r>
        <w:rPr>
          <w:i/>
          <w:iCs/>
          <w:sz w:val="20"/>
          <w:szCs w:val="20"/>
        </w:rPr>
        <w:t xml:space="preserve">[Composed legal passage based on Section 90, Indian Penal Code, 1860, and related judicial interpretation]</w:t>
      </w:r>
    </w:p>
    <w:p>
      <w:pPr>
        <w:spacing w:after="80" w:before="160"/>
      </w:pPr>
      <w:r>
        <w:rPr>
          <w:b/>
          <w:bCs/>
        </w:rPr>
        <w:t xml:space="preserve">76. </w:t>
      </w:r>
      <w:r>
        <w:t xml:space="preserve">Hari promises to marry Indu and, relying on this promise, Indu enters into a physical relationship with him. Hari had genuinely intended to marry Indu at the time, but his family later opposed the match, and the marriage did not take place. Indu alleges that her consent was vitiated under Section 90. Is she likely to succeed?</w:t>
      </w:r>
    </w:p>
    <w:p>
      <w:pPr>
        <w:spacing w:after="60"/>
        <w:ind w:left="540"/>
      </w:pPr>
      <w:r>
        <w:rPr>
          <w:b w:val="false"/>
          <w:bCs w:val="false"/>
        </w:rPr>
        <w:t xml:space="preserve">(A) </w:t>
      </w:r>
      <w:r>
        <w:t xml:space="preserve">Yes, since any unfulfilled promise to marry automatically vitiates consent under Section 90.</w:t>
      </w:r>
    </w:p>
    <w:p>
      <w:pPr>
        <w:spacing w:after="60"/>
        <w:ind w:left="540"/>
      </w:pPr>
      <w:r>
        <w:rPr>
          <w:b w:val="false"/>
          <w:bCs w:val="false"/>
        </w:rPr>
        <w:t xml:space="preserve">(B) </w:t>
      </w:r>
      <w:r>
        <w:t xml:space="preserve">Yes, since Indu would not have consented but for the promise.</w:t>
      </w:r>
    </w:p>
    <w:p>
      <w:pPr>
        <w:spacing w:after="60"/>
        <w:ind w:left="540"/>
      </w:pPr>
      <w:r>
        <w:rPr>
          <w:b w:val="false"/>
          <w:bCs w:val="false"/>
        </w:rPr>
        <w:t xml:space="preserve">(C) </w:t>
      </w:r>
      <w:r>
        <w:t xml:space="preserve">No, since Hari made the promise in good faith, and the failure to fulfil it arose from subsequent circumstances rather than any intention to deceive Indu from the outset.</w:t>
      </w:r>
    </w:p>
    <w:p>
      <w:pPr>
        <w:spacing w:after="60"/>
        <w:ind w:left="540"/>
      </w:pPr>
      <w:r>
        <w:rPr>
          <w:b w:val="false"/>
          <w:bCs w:val="false"/>
        </w:rPr>
        <w:t xml:space="preserve">(D) </w:t>
      </w:r>
      <w:r>
        <w:t xml:space="preserve">No, since Section 90 only applies to consent obtained through fear of injury, not misconception of fact.</w:t>
      </w:r>
    </w:p>
    <w:p>
      <w:pPr>
        <w:spacing w:after="80" w:before="160"/>
      </w:pPr>
      <w:r>
        <w:rPr>
          <w:b/>
          <w:bCs/>
        </w:rPr>
        <w:t xml:space="preserve">77. </w:t>
      </w:r>
      <w:r>
        <w:t xml:space="preserve">Jatin, who has no intention of ever marrying Kavya, repeatedly promises to marry her solely to persuade her to enter into a physical relationship with him. Kavya later discovers that Jatin never intended to marry her at all. Applying the passage, was Kavya's consent valid?</w:t>
      </w:r>
    </w:p>
    <w:p>
      <w:pPr>
        <w:spacing w:after="60"/>
        <w:ind w:left="540"/>
      </w:pPr>
      <w:r>
        <w:rPr>
          <w:b w:val="false"/>
          <w:bCs w:val="false"/>
        </w:rPr>
        <w:t xml:space="preserve">(A) </w:t>
      </w:r>
      <w:r>
        <w:t xml:space="preserve">No, since Jatin made a false promise with no genuine intention of fulfilling it, in order to obtain her consent, which amounts to consent obtained under a misconception of fact.</w:t>
      </w:r>
    </w:p>
    <w:p>
      <w:pPr>
        <w:spacing w:after="60"/>
        <w:ind w:left="540"/>
      </w:pPr>
      <w:r>
        <w:rPr>
          <w:b w:val="false"/>
          <w:bCs w:val="false"/>
        </w:rPr>
        <w:t xml:space="preserve">(B) </w:t>
      </w:r>
      <w:r>
        <w:t xml:space="preserve">Yes, since Kavya voluntarily agreed to the relationship.</w:t>
      </w:r>
    </w:p>
    <w:p>
      <w:pPr>
        <w:spacing w:after="60"/>
        <w:ind w:left="540"/>
      </w:pPr>
      <w:r>
        <w:rPr>
          <w:b w:val="false"/>
          <w:bCs w:val="false"/>
        </w:rPr>
        <w:t xml:space="preserve">(C) </w:t>
      </w:r>
      <w:r>
        <w:t xml:space="preserve">Yes, since breach of a promise to marry never affects validity of consent.</w:t>
      </w:r>
    </w:p>
    <w:p>
      <w:pPr>
        <w:spacing w:after="60"/>
        <w:ind w:left="540"/>
      </w:pPr>
      <w:r>
        <w:rPr>
          <w:b w:val="false"/>
          <w:bCs w:val="false"/>
        </w:rPr>
        <w:t xml:space="preserve">(D) </w:t>
      </w:r>
      <w:r>
        <w:t xml:space="preserve">No, but only because Jatin and Kavya were not of the same religion.</w:t>
      </w:r>
    </w:p>
    <w:p>
      <w:pPr>
        <w:spacing w:after="80" w:before="160"/>
      </w:pPr>
      <w:r>
        <w:rPr>
          <w:b/>
          <w:bCs/>
        </w:rPr>
        <w:t xml:space="preserve">78. </w:t>
      </w:r>
      <w:r>
        <w:t xml:space="preserve">Laxmi, in a darkened room, has a physical relationship with a man whom she genuinely believes to be her husband, due to the man's deliberate impersonation of her husband. The man is, in fact, her husband's twin brother, Mahesh, who deliberately concealed his identity. Is Laxmi's consent valid under Section 90?</w:t>
      </w:r>
    </w:p>
    <w:p>
      <w:pPr>
        <w:spacing w:after="60"/>
        <w:ind w:left="540"/>
      </w:pPr>
      <w:r>
        <w:rPr>
          <w:b w:val="false"/>
          <w:bCs w:val="false"/>
        </w:rPr>
        <w:t xml:space="preserve">(A) </w:t>
      </w:r>
      <w:r>
        <w:t xml:space="preserve">No, since her consent was given under a misconception of fact regarding Mahesh's identity, which he deliberately induced.</w:t>
      </w:r>
    </w:p>
    <w:p>
      <w:pPr>
        <w:spacing w:after="60"/>
        <w:ind w:left="540"/>
      </w:pPr>
      <w:r>
        <w:rPr>
          <w:b w:val="false"/>
          <w:bCs w:val="false"/>
        </w:rPr>
        <w:t xml:space="preserve">(B) </w:t>
      </w:r>
      <w:r>
        <w:t xml:space="preserve">Yes, since Laxmi physically consented to the act.</w:t>
      </w:r>
    </w:p>
    <w:p>
      <w:pPr>
        <w:spacing w:after="60"/>
        <w:ind w:left="540"/>
      </w:pPr>
      <w:r>
        <w:rPr>
          <w:b w:val="false"/>
          <w:bCs w:val="false"/>
        </w:rPr>
        <w:t xml:space="preserve">(C) </w:t>
      </w:r>
      <w:r>
        <w:t xml:space="preserve">Yes, since identical twins cannot be held responsible for being mistaken for each other.</w:t>
      </w:r>
    </w:p>
    <w:p>
      <w:pPr>
        <w:spacing w:after="60"/>
        <w:ind w:left="540"/>
      </w:pPr>
      <w:r>
        <w:rPr>
          <w:b w:val="false"/>
          <w:bCs w:val="false"/>
        </w:rPr>
        <w:t xml:space="preserve">(D) </w:t>
      </w:r>
      <w:r>
        <w:t xml:space="preserve">No, but only if Mahesh and Laxmi's husband had committed this act together intentionally as a planned scheme.</w:t>
      </w:r>
    </w:p>
    <w:p>
      <w:pPr>
        <w:spacing w:after="80" w:before="160"/>
      </w:pPr>
      <w:r>
        <w:rPr>
          <w:b/>
          <w:bCs/>
        </w:rPr>
        <w:t xml:space="preserve">79. </w:t>
      </w:r>
      <w:r>
        <w:t xml:space="preserve">Naveen threatens to harm Omkar's family unless Omkar 'consents' to sign away his property to Naveen. Omkar, fearing for his family's safety, signs the document. Is Omkar's consent valid under Section 90?</w:t>
      </w:r>
    </w:p>
    <w:p>
      <w:pPr>
        <w:spacing w:after="60"/>
        <w:ind w:left="540"/>
      </w:pPr>
      <w:r>
        <w:rPr>
          <w:b w:val="false"/>
          <w:bCs w:val="false"/>
        </w:rPr>
        <w:t xml:space="preserve">(A) </w:t>
      </w:r>
      <w:r>
        <w:t xml:space="preserve">No, since Omkar's consent was obtained under fear of injury, and Naveen knew this fear induced the consent.</w:t>
      </w:r>
    </w:p>
    <w:p>
      <w:pPr>
        <w:spacing w:after="60"/>
        <w:ind w:left="540"/>
      </w:pPr>
      <w:r>
        <w:rPr>
          <w:b w:val="false"/>
          <w:bCs w:val="false"/>
        </w:rPr>
        <w:t xml:space="preserve">(B) </w:t>
      </w:r>
      <w:r>
        <w:t xml:space="preserve">Yes, since Omkar physically signed the document himself.</w:t>
      </w:r>
    </w:p>
    <w:p>
      <w:pPr>
        <w:spacing w:after="60"/>
        <w:ind w:left="540"/>
      </w:pPr>
      <w:r>
        <w:rPr>
          <w:b w:val="false"/>
          <w:bCs w:val="false"/>
        </w:rPr>
        <w:t xml:space="preserve">(C) </w:t>
      </w:r>
      <w:r>
        <w:t xml:space="preserve">Yes, since fear of injury to family members (rather than to oneself) is irrelevant under Section 90.</w:t>
      </w:r>
    </w:p>
    <w:p>
      <w:pPr>
        <w:spacing w:after="60"/>
        <w:ind w:left="540"/>
      </w:pPr>
      <w:r>
        <w:rPr>
          <w:b w:val="false"/>
          <w:bCs w:val="false"/>
        </w:rPr>
        <w:t xml:space="preserve">(D) </w:t>
      </w:r>
      <w:r>
        <w:t xml:space="preserve">No, but only because the document concerned property and not a personal relationship.</w:t>
      </w:r>
    </w:p>
    <w:p>
      <w:pPr>
        <w:spacing w:after="80" w:before="160"/>
      </w:pPr>
      <w:r>
        <w:rPr>
          <w:b/>
          <w:bCs/>
        </w:rPr>
        <w:t xml:space="preserve">80. </w:t>
      </w:r>
      <w:r>
        <w:t xml:space="preserve">Which of the following general principles can be derived from the passage regarding consent and breach of a promise to marry?</w:t>
      </w:r>
    </w:p>
    <w:p>
      <w:pPr>
        <w:spacing w:after="60"/>
        <w:ind w:left="540"/>
      </w:pPr>
      <w:r>
        <w:rPr>
          <w:b w:val="false"/>
          <w:bCs w:val="false"/>
        </w:rPr>
        <w:t xml:space="preserve">(A) </w:t>
      </w:r>
      <w:r>
        <w:t xml:space="preserve">Any breach of a promise to marry automatically renders prior consent invalid under Section 90.</w:t>
      </w:r>
    </w:p>
    <w:p>
      <w:pPr>
        <w:spacing w:after="60"/>
        <w:ind w:left="540"/>
      </w:pPr>
      <w:r>
        <w:rPr>
          <w:b w:val="false"/>
          <w:bCs w:val="false"/>
        </w:rPr>
        <w:t xml:space="preserve">(B) </w:t>
      </w:r>
      <w:r>
        <w:t xml:space="preserve">The key inquiry is whether the accused had a genuine intention to marry at the time the promise was made, or made a false promise solely to obtain consent.</w:t>
      </w:r>
    </w:p>
    <w:p>
      <w:pPr>
        <w:spacing w:after="60"/>
        <w:ind w:left="540"/>
      </w:pPr>
      <w:r>
        <w:rPr>
          <w:b w:val="false"/>
          <w:bCs w:val="false"/>
        </w:rPr>
        <w:t xml:space="preserve">(C) </w:t>
      </w:r>
      <w:r>
        <w:t xml:space="preserve">Promises to marry are entirely irrelevant to the question of valid consent under Indian law.</w:t>
      </w:r>
    </w:p>
    <w:p>
      <w:pPr>
        <w:spacing w:after="60"/>
        <w:ind w:left="540"/>
      </w:pPr>
      <w:r>
        <w:rPr>
          <w:b w:val="false"/>
          <w:bCs w:val="false"/>
        </w:rPr>
        <w:t xml:space="preserve">(D) </w:t>
      </w:r>
      <w:r>
        <w:t xml:space="preserve">Consent obtained through a promise to marry can never be challenged, regardless of the accused's intentions.</w:t>
      </w:r>
    </w:p>
    <w:p>
      <w:pPr>
        <w:spacing w:after="120" w:before="280"/>
      </w:pPr>
      <w:r>
        <w:rPr>
          <w:b/>
          <w:bCs/>
          <w:sz w:val="22"/>
          <w:szCs w:val="22"/>
        </w:rPr>
        <w:t xml:space="preserve">XV.</w:t>
      </w:r>
    </w:p>
    <w:p>
      <w:pPr>
        <w:spacing w:after="160" w:line="276"/>
        <w:ind w:firstLine="360"/>
        <w:jc w:val="both"/>
      </w:pPr>
      <w:r>
        <w:t xml:space="preserve">The doctrine of "mistake of fact" and "mistake of law" are both relevant under various branches of Indian law, including contract law and criminal law, though they operate differently and have different consequences. Generally, a mistake of fact may, in certain circumstances, excuse a party from liability or render an agreement void, while a mistake of law ordinarily does not, on the well-established principle that "ignorance of the law is no excuse" (ignorantia juris non excusat).</w:t>
      </w:r>
    </w:p>
    <w:p>
      <w:pPr>
        <w:spacing w:after="160" w:line="276"/>
        <w:ind w:firstLine="0"/>
        <w:jc w:val="both"/>
      </w:pPr>
      <w:r>
        <w:t xml:space="preserve">Under Section 20 of the Indian Contract Act, 1872, where both parties to an agreement are under a mistake as to a matter of fact essential to the agreement, the agreement is void. However, a mistake as to a point of law in force in India does not affect the validity of a contract, as per Section 21 of the Act, since every person is presumed to know the law of their own country. By contrast, a mistake of foreign law is treated as a mistake of fact, since a person cannot reasonably be expected to know the laws of every other country.</w:t>
      </w:r>
    </w:p>
    <w:p>
      <w:pPr>
        <w:spacing w:after="160" w:line="276"/>
        <w:ind w:firstLine="0"/>
        <w:jc w:val="both"/>
      </w:pPr>
      <w:r>
        <w:t xml:space="preserve">Under criminal law, Section 76 of the Indian Penal Code, 1860 provides that nothing is an offence which is done by a person who, by reason of a mistake of fact in good faith, believes themselves to be bound by law to do it. Similarly, Section 79 provides protection where a person, by reason of a mistake of fact in good faith, believes themselves to be justified by law in doing the act. Crucially, this protection extends only to a mistake of fact, made in good faith; a mistaken belief about what the law itself requires or permits — a mistake of law — does not afford a similar defence, even if that mistaken belief was held in good faith.</w:t>
      </w:r>
    </w:p>
    <w:p>
      <w:pPr>
        <w:spacing w:after="240"/>
      </w:pPr>
      <w:r>
        <w:rPr>
          <w:i/>
          <w:iCs/>
          <w:sz w:val="20"/>
          <w:szCs w:val="20"/>
        </w:rPr>
        <w:t xml:space="preserve">[Composed legal passage based on Sections 20 and 21 of the Indian Contract Act, 1872, and Sections 76 and 79 of the Indian Penal Code, 1860]</w:t>
      </w:r>
    </w:p>
    <w:p>
      <w:pPr>
        <w:spacing w:after="80" w:before="160"/>
      </w:pPr>
      <w:r>
        <w:rPr>
          <w:b/>
          <w:bCs/>
        </w:rPr>
        <w:t xml:space="preserve">81. </w:t>
      </w:r>
      <w:r>
        <w:t xml:space="preserve">Aakash and Bina enter into an agreement for the sale of a specific painting, both believing it to be an original work by a famous artist. It later turns out that the painting had been destroyed in a fire a week before the agreement was made, unknown to either party. Applying the passage, what is the status of this agreement?</w:t>
      </w:r>
    </w:p>
    <w:p>
      <w:pPr>
        <w:spacing w:after="60"/>
        <w:ind w:left="540"/>
      </w:pPr>
      <w:r>
        <w:rPr>
          <w:b w:val="false"/>
          <w:bCs w:val="false"/>
        </w:rPr>
        <w:t xml:space="preserve">(A) </w:t>
      </w:r>
      <w:r>
        <w:t xml:space="preserve">The agreement is voidable at Aakash's option only.</w:t>
      </w:r>
    </w:p>
    <w:p>
      <w:pPr>
        <w:spacing w:after="60"/>
        <w:ind w:left="540"/>
      </w:pPr>
      <w:r>
        <w:rPr>
          <w:b w:val="false"/>
          <w:bCs w:val="false"/>
        </w:rPr>
        <w:t xml:space="preserve">(B) </w:t>
      </w:r>
      <w:r>
        <w:t xml:space="preserve">The agreement is void only if Bina knew about the fire.</w:t>
      </w:r>
    </w:p>
    <w:p>
      <w:pPr>
        <w:spacing w:after="60"/>
        <w:ind w:left="540"/>
      </w:pPr>
      <w:r>
        <w:rPr>
          <w:b w:val="false"/>
          <w:bCs w:val="false"/>
        </w:rPr>
        <w:t xml:space="preserve">(C) </w:t>
      </w:r>
      <w:r>
        <w:t xml:space="preserve">The agreement remains fully valid and binding, since neither party acted fraudulently.</w:t>
      </w:r>
    </w:p>
    <w:p>
      <w:pPr>
        <w:spacing w:after="60"/>
        <w:ind w:left="540"/>
      </w:pPr>
      <w:r>
        <w:rPr>
          <w:b w:val="false"/>
          <w:bCs w:val="false"/>
        </w:rPr>
        <w:t xml:space="preserve">(D) </w:t>
      </w:r>
      <w:r>
        <w:t xml:space="preserve">The agreement is void, since both parties were under a mistake as to a matter of fact essential to the agreement (the existence of the painting).</w:t>
      </w:r>
    </w:p>
    <w:p>
      <w:pPr>
        <w:spacing w:after="80" w:before="160"/>
      </w:pPr>
      <w:r>
        <w:rPr>
          <w:b/>
          <w:bCs/>
        </w:rPr>
        <w:t xml:space="preserve">82. </w:t>
      </w:r>
      <w:r>
        <w:t xml:space="preserve">Chetan enters into a contract believing, incorrectly, that a particular type of agreement is illegal under Indian law, when in fact it is perfectly legal. Relying on this mistaken belief about the law, he refuses to perform his obligations under the contract. Can Chetan rely on his mistake to avoid liability?</w:t>
      </w:r>
    </w:p>
    <w:p>
      <w:pPr>
        <w:spacing w:after="60"/>
        <w:ind w:left="540"/>
      </w:pPr>
      <w:r>
        <w:rPr>
          <w:b w:val="false"/>
          <w:bCs w:val="false"/>
        </w:rPr>
        <w:t xml:space="preserve">(A) </w:t>
      </w:r>
      <w:r>
        <w:t xml:space="preserve">Yes, since he genuinely believed the contract to be illegal.</w:t>
      </w:r>
    </w:p>
    <w:p>
      <w:pPr>
        <w:spacing w:after="60"/>
        <w:ind w:left="540"/>
      </w:pPr>
      <w:r>
        <w:rPr>
          <w:b w:val="false"/>
          <w:bCs w:val="false"/>
        </w:rPr>
        <w:t xml:space="preserve">(B) </w:t>
      </w:r>
      <w:r>
        <w:t xml:space="preserve">No, but only if Chetan is a practising lawyer.</w:t>
      </w:r>
    </w:p>
    <w:p>
      <w:pPr>
        <w:spacing w:after="60"/>
        <w:ind w:left="540"/>
      </w:pPr>
      <w:r>
        <w:rPr>
          <w:b w:val="false"/>
          <w:bCs w:val="false"/>
        </w:rPr>
        <w:t xml:space="preserve">(C) </w:t>
      </w:r>
      <w:r>
        <w:t xml:space="preserve">Yes, since all mistakes, whether of fact or law, render a contract void under the Act.</w:t>
      </w:r>
    </w:p>
    <w:p>
      <w:pPr>
        <w:spacing w:after="60"/>
        <w:ind w:left="540"/>
      </w:pPr>
      <w:r>
        <w:rPr>
          <w:b w:val="false"/>
          <w:bCs w:val="false"/>
        </w:rPr>
        <w:t xml:space="preserve">(D) </w:t>
      </w:r>
      <w:r>
        <w:t xml:space="preserve">No, since a mistake as to Indian law in force does not affect the validity of a contract or excuse non-performance.</w:t>
      </w:r>
    </w:p>
    <w:p>
      <w:pPr>
        <w:spacing w:after="80" w:before="160"/>
      </w:pPr>
      <w:r>
        <w:rPr>
          <w:b/>
          <w:bCs/>
        </w:rPr>
        <w:t xml:space="preserve">83. </w:t>
      </w:r>
      <w:r>
        <w:t xml:space="preserve">Deepika enters into a contract under the mistaken belief that a particular law in a foreign country prohibits the transaction, when it does not. Applying the principle in the passage, how should this mistake be treated?</w:t>
      </w:r>
    </w:p>
    <w:p>
      <w:pPr>
        <w:spacing w:after="60"/>
        <w:ind w:left="540"/>
      </w:pPr>
      <w:r>
        <w:rPr>
          <w:b w:val="false"/>
          <w:bCs w:val="false"/>
        </w:rPr>
        <w:t xml:space="preserve">(A) </w:t>
      </w:r>
      <w:r>
        <w:t xml:space="preserve">As a mistake of Indian law, since the Act does not distinguish between Indian and foreign law.</w:t>
      </w:r>
    </w:p>
    <w:p>
      <w:pPr>
        <w:spacing w:after="60"/>
        <w:ind w:left="540"/>
      </w:pPr>
      <w:r>
        <w:rPr>
          <w:b w:val="false"/>
          <w:bCs w:val="false"/>
        </w:rPr>
        <w:t xml:space="preserve">(B) </w:t>
      </w:r>
      <w:r>
        <w:t xml:space="preserve">As a mistake of fact, since a person cannot reasonably be expected to know the laws of every other country.</w:t>
      </w:r>
    </w:p>
    <w:p>
      <w:pPr>
        <w:spacing w:after="60"/>
        <w:ind w:left="540"/>
      </w:pPr>
      <w:r>
        <w:rPr>
          <w:b w:val="false"/>
          <w:bCs w:val="false"/>
        </w:rPr>
        <w:t xml:space="preserve">(C) </w:t>
      </w:r>
      <w:r>
        <w:t xml:space="preserve">As entirely irrelevant, since mistakes about foreign law have no legal consequence.</w:t>
      </w:r>
    </w:p>
    <w:p>
      <w:pPr>
        <w:spacing w:after="60"/>
        <w:ind w:left="540"/>
      </w:pPr>
      <w:r>
        <w:rPr>
          <w:b w:val="false"/>
          <w:bCs w:val="false"/>
        </w:rPr>
        <w:t xml:space="preserve">(D) </w:t>
      </w:r>
      <w:r>
        <w:t xml:space="preserve">As fraud, since Deepika should have researched the foreign law before contracting.</w:t>
      </w:r>
    </w:p>
    <w:p>
      <w:pPr>
        <w:spacing w:after="80" w:before="160"/>
      </w:pPr>
      <w:r>
        <w:rPr>
          <w:b/>
          <w:bCs/>
        </w:rPr>
        <w:t xml:space="preserve">84. </w:t>
      </w:r>
      <w:r>
        <w:t xml:space="preserve">A police constable, acting under the mistaken but good-faith belief that an arrest warrant validly authorises him to detain Esha (when, due to a clerical error he could not have detected, it does not), detains her. Applying Section 76 of the IPC as described in the passage, is the constable's act an offence?</w:t>
      </w:r>
    </w:p>
    <w:p>
      <w:pPr>
        <w:spacing w:after="60"/>
        <w:ind w:left="540"/>
      </w:pPr>
      <w:r>
        <w:rPr>
          <w:b w:val="false"/>
          <w:bCs w:val="false"/>
        </w:rPr>
        <w:t xml:space="preserve">(A) </w:t>
      </w:r>
      <w:r>
        <w:t xml:space="preserve">Yes, since detaining someone without valid legal authority is always an offence.</w:t>
      </w:r>
    </w:p>
    <w:p>
      <w:pPr>
        <w:spacing w:after="60"/>
        <w:ind w:left="540"/>
      </w:pPr>
      <w:r>
        <w:rPr>
          <w:b w:val="false"/>
          <w:bCs w:val="false"/>
        </w:rPr>
        <w:t xml:space="preserve">(B) </w:t>
      </w:r>
      <w:r>
        <w:t xml:space="preserve">No, since the constable acted in good faith under a mistake of fact, believing himself bound by law to make the arrest.</w:t>
      </w:r>
    </w:p>
    <w:p>
      <w:pPr>
        <w:spacing w:after="60"/>
        <w:ind w:left="540"/>
      </w:pPr>
      <w:r>
        <w:rPr>
          <w:b w:val="false"/>
          <w:bCs w:val="false"/>
        </w:rPr>
        <w:t xml:space="preserve">(C) </w:t>
      </w:r>
      <w:r>
        <w:t xml:space="preserve">Yes, since mistakes of fact never provide a valid defence under the IPC.</w:t>
      </w:r>
    </w:p>
    <w:p>
      <w:pPr>
        <w:spacing w:after="60"/>
        <w:ind w:left="540"/>
      </w:pPr>
      <w:r>
        <w:rPr>
          <w:b w:val="false"/>
          <w:bCs w:val="false"/>
        </w:rPr>
        <w:t xml:space="preserve">(D) </w:t>
      </w:r>
      <w:r>
        <w:t xml:space="preserve">No, but only if the constable later apologises to Esha.</w:t>
      </w:r>
    </w:p>
    <w:p>
      <w:pPr>
        <w:spacing w:after="80" w:before="160"/>
      </w:pPr>
      <w:r>
        <w:rPr>
          <w:b/>
          <w:bCs/>
        </w:rPr>
        <w:t xml:space="preserve">85. </w:t>
      </w:r>
      <w:r>
        <w:t xml:space="preserve">Farhan, a citizen, wrongly believes that a particular act (which is actually a criminal offence) is perfectly legal, due to his mistaken understanding of a statute, and commits the act in good faith. Applying the principles in the passage, can Farhan rely on this mistake as a defence?</w:t>
      </w:r>
    </w:p>
    <w:p>
      <w:pPr>
        <w:spacing w:after="60"/>
        <w:ind w:left="540"/>
      </w:pPr>
      <w:r>
        <w:rPr>
          <w:b w:val="false"/>
          <w:bCs w:val="false"/>
        </w:rPr>
        <w:t xml:space="preserve">(A) </w:t>
      </w:r>
      <w:r>
        <w:t xml:space="preserve">Yes, since he acted in complete good faith.</w:t>
      </w:r>
    </w:p>
    <w:p>
      <w:pPr>
        <w:spacing w:after="60"/>
        <w:ind w:left="540"/>
      </w:pPr>
      <w:r>
        <w:rPr>
          <w:b w:val="false"/>
          <w:bCs w:val="false"/>
        </w:rPr>
        <w:t xml:space="preserve">(B) </w:t>
      </w:r>
      <w:r>
        <w:t xml:space="preserve">Yes, since ignorance of the law is always an acceptable excuse under Indian law.</w:t>
      </w:r>
    </w:p>
    <w:p>
      <w:pPr>
        <w:spacing w:after="60"/>
        <w:ind w:left="540"/>
      </w:pPr>
      <w:r>
        <w:rPr>
          <w:b w:val="false"/>
          <w:bCs w:val="false"/>
        </w:rPr>
        <w:t xml:space="preserve">(C) </w:t>
      </w:r>
      <w:r>
        <w:t xml:space="preserve">No, since his mistake was one of law, not fact, and Sections 76 and 79 of the IPC do not extend protection to a good-faith mistake about what the law itself requires or permits.</w:t>
      </w:r>
    </w:p>
    <w:p>
      <w:pPr>
        <w:spacing w:after="60"/>
        <w:ind w:left="540"/>
      </w:pPr>
      <w:r>
        <w:rPr>
          <w:b w:val="false"/>
          <w:bCs w:val="false"/>
        </w:rPr>
        <w:t xml:space="preserve">(D) </w:t>
      </w:r>
      <w:r>
        <w:t xml:space="preserve">No, but only if Farhan had a prior criminal record.</w:t>
      </w:r>
    </w:p>
    <w:p>
      <w:pPr>
        <w:spacing w:after="120" w:before="280"/>
      </w:pPr>
      <w:r>
        <w:rPr>
          <w:b/>
          <w:bCs/>
          <w:sz w:val="22"/>
          <w:szCs w:val="22"/>
        </w:rPr>
        <w:t xml:space="preserve">XVI.</w:t>
      </w:r>
    </w:p>
    <w:p>
      <w:pPr>
        <w:spacing w:after="160" w:line="276"/>
        <w:ind w:firstLine="360"/>
        <w:jc w:val="both"/>
      </w:pPr>
      <w:r>
        <w:t xml:space="preserve">Under the Consumer Protection Act, a "consumer" includes a person who buys goods or hires/avails services for consideration, as well as any person who uses such goods or services with the approval of the original buyer. However, a person who obtains goods for resale or for any commercial purpose is excluded from the definition of "consumer", except where the goods are used by such person exclusively for the purpose of earning their livelihood through self-employment.</w:t>
      </w:r>
    </w:p>
    <w:p>
      <w:pPr>
        <w:spacing w:after="160" w:line="276"/>
        <w:ind w:firstLine="0"/>
        <w:jc w:val="both"/>
      </w:pPr>
      <w:r>
        <w:t xml:space="preserve">Courts have held that the determination of whether a purchase is for a "commercial purpose" depends on the facts of each case, including the scale of the activity, whether the goods are the primary means of livelihood, and whether the purchaser employs others to assist them or operates the activity purely on a personal or small-scale basis. A large-scale commercial enterprise that purchases goods or services in the ordinary course of its business, intending to use them to generate profit through resale or production for sale, is generally not considered a "consumer" with respect to such purchases, since the purchase is for a commercial purpose connected with profit-generating activity, not for personal use or for earning a livelihood through self-employment in the narrower sense.</w:t>
      </w:r>
    </w:p>
    <w:p>
      <w:pPr>
        <w:spacing w:after="160" w:line="276"/>
        <w:ind w:firstLine="0"/>
        <w:jc w:val="both"/>
      </w:pPr>
      <w:r>
        <w:t xml:space="preserve">Additionally, deficiency in service is defined broadly to include any fault, imperfection, shortcoming, or inadequacy in the quality, nature, or manner of performance which is required to be maintained by or under any law for the time being in force, or which a person has undertaken to perform in pursuance of a contract or otherwise in relation to any service. A consumer complaint regarding deficiency in service can be filed before the appropriate Consumer Disputes Redressal Commission, the pecuniary jurisdiction of which depends on the value of goods or services paid as consideration.</w:t>
      </w:r>
    </w:p>
    <w:p>
      <w:pPr>
        <w:spacing w:after="240"/>
      </w:pPr>
      <w:r>
        <w:rPr>
          <w:i/>
          <w:iCs/>
          <w:sz w:val="20"/>
          <w:szCs w:val="20"/>
        </w:rPr>
        <w:t xml:space="preserve">[Composed legal passage based on the provisions of the Consumer Protection Act, 2019]</w:t>
      </w:r>
    </w:p>
    <w:p>
      <w:pPr>
        <w:spacing w:after="80" w:before="160"/>
      </w:pPr>
      <w:r>
        <w:rPr>
          <w:b/>
          <w:bCs/>
        </w:rPr>
        <w:t xml:space="preserve">86. </w:t>
      </w:r>
      <w:r>
        <w:t xml:space="preserve">Aditi runs a small tailoring business from her home, where she works alone without employing any assistants, stitching clothes for customers to earn her living. She purchases a sewing machine from a dealer, which turns out to be defective. Is Aditi a 'consumer' with respect to the sewing machine?</w:t>
      </w:r>
    </w:p>
    <w:p>
      <w:pPr>
        <w:spacing w:after="60"/>
        <w:ind w:left="540"/>
      </w:pPr>
      <w:r>
        <w:rPr>
          <w:b w:val="false"/>
          <w:bCs w:val="false"/>
        </w:rPr>
        <w:t xml:space="preserve">(A) </w:t>
      </w:r>
      <w:r>
        <w:t xml:space="preserve">No, since she purchased the sewing machine for a commercial purpose.</w:t>
      </w:r>
    </w:p>
    <w:p>
      <w:pPr>
        <w:spacing w:after="60"/>
        <w:ind w:left="540"/>
      </w:pPr>
      <w:r>
        <w:rPr>
          <w:b w:val="false"/>
          <w:bCs w:val="false"/>
        </w:rPr>
        <w:t xml:space="preserve">(B) </w:t>
      </w:r>
      <w:r>
        <w:t xml:space="preserve">No, since only goods purchased for personal use qualify a person as a consumer.</w:t>
      </w:r>
    </w:p>
    <w:p>
      <w:pPr>
        <w:spacing w:after="60"/>
        <w:ind w:left="540"/>
      </w:pPr>
      <w:r>
        <w:rPr>
          <w:b w:val="false"/>
          <w:bCs w:val="false"/>
        </w:rPr>
        <w:t xml:space="preserve">(C) </w:t>
      </w:r>
      <w:r>
        <w:t xml:space="preserve">Yes, since she purchased the sewing machine exclusively for the purpose of earning her livelihood through self-employment.</w:t>
      </w:r>
    </w:p>
    <w:p>
      <w:pPr>
        <w:spacing w:after="60"/>
        <w:ind w:left="540"/>
      </w:pPr>
      <w:r>
        <w:rPr>
          <w:b w:val="false"/>
          <w:bCs w:val="false"/>
        </w:rPr>
        <w:t xml:space="preserve">(D) </w:t>
      </w:r>
      <w:r>
        <w:t xml:space="preserve">Yes, but only if she also sells the sewing machine to someone else later.</w:t>
      </w:r>
    </w:p>
    <w:p>
      <w:pPr>
        <w:spacing w:after="80" w:before="160"/>
      </w:pPr>
      <w:r>
        <w:rPr>
          <w:b/>
          <w:bCs/>
        </w:rPr>
        <w:t xml:space="preserve">87. </w:t>
      </w:r>
      <w:r>
        <w:t xml:space="preserve">Bansal Garments Pvt. Ltd., a large clothing manufacturer employing over 200 workers, purchases industrial sewing machines in bulk to manufacture clothes for sale across the country. One of the machines is found to be defective. Is Bansal Garments Pvt. Ltd. a 'consumer' with respect to this machine?</w:t>
      </w:r>
    </w:p>
    <w:p>
      <w:pPr>
        <w:spacing w:after="60"/>
        <w:ind w:left="540"/>
      </w:pPr>
      <w:r>
        <w:rPr>
          <w:b w:val="false"/>
          <w:bCs w:val="false"/>
        </w:rPr>
        <w:t xml:space="preserve">(A) </w:t>
      </w:r>
      <w:r>
        <w:t xml:space="preserve">No, since the purchase was for a commercial, profit-generating purpose connected with its large-scale manufacturing business, and not for self-employment in the narrower sense.</w:t>
      </w:r>
    </w:p>
    <w:p>
      <w:pPr>
        <w:spacing w:after="60"/>
        <w:ind w:left="540"/>
      </w:pPr>
      <w:r>
        <w:rPr>
          <w:b w:val="false"/>
          <w:bCs w:val="false"/>
        </w:rPr>
        <w:t xml:space="preserve">(B) </w:t>
      </w:r>
      <w:r>
        <w:t xml:space="preserve">Yes, since it purchased the machine for a price.</w:t>
      </w:r>
    </w:p>
    <w:p>
      <w:pPr>
        <w:spacing w:after="60"/>
        <w:ind w:left="540"/>
      </w:pPr>
      <w:r>
        <w:rPr>
          <w:b w:val="false"/>
          <w:bCs w:val="false"/>
        </w:rPr>
        <w:t xml:space="preserve">(C) </w:t>
      </w:r>
      <w:r>
        <w:t xml:space="preserve">Yes, since companies are always considered consumers under the Act.</w:t>
      </w:r>
    </w:p>
    <w:p>
      <w:pPr>
        <w:spacing w:after="60"/>
        <w:ind w:left="540"/>
      </w:pPr>
      <w:r>
        <w:rPr>
          <w:b w:val="false"/>
          <w:bCs w:val="false"/>
        </w:rPr>
        <w:t xml:space="preserve">(D) </w:t>
      </w:r>
      <w:r>
        <w:t xml:space="preserve">No, since companies can never be consumers under any circumstances.</w:t>
      </w:r>
    </w:p>
    <w:p>
      <w:pPr>
        <w:spacing w:after="80" w:before="160"/>
      </w:pPr>
      <w:r>
        <w:rPr>
          <w:b/>
          <w:bCs/>
        </w:rPr>
        <w:t xml:space="preserve">88. </w:t>
      </w:r>
      <w:r>
        <w:t xml:space="preserve">Chirag purchases a laptop for his personal use, but later lets his sister Divya use it as well, with his permission. Divya finds the laptop defective and wishes to file a consumer complaint. Based on the passage, can Divya be considered a 'consumer'?</w:t>
      </w:r>
    </w:p>
    <w:p>
      <w:pPr>
        <w:spacing w:after="60"/>
        <w:ind w:left="540"/>
      </w:pPr>
      <w:r>
        <w:rPr>
          <w:b w:val="false"/>
          <w:bCs w:val="false"/>
        </w:rPr>
        <w:t xml:space="preserve">(A) </w:t>
      </w:r>
      <w:r>
        <w:t xml:space="preserve">Yes, since the definition of consumer includes a person who uses such goods with the approval of the original buyer.</w:t>
      </w:r>
    </w:p>
    <w:p>
      <w:pPr>
        <w:spacing w:after="60"/>
        <w:ind w:left="540"/>
      </w:pPr>
      <w:r>
        <w:rPr>
          <w:b w:val="false"/>
          <w:bCs w:val="false"/>
        </w:rPr>
        <w:t xml:space="preserve">(B) </w:t>
      </w:r>
      <w:r>
        <w:t xml:space="preserve">No, since only the original buyer can be a consumer.</w:t>
      </w:r>
    </w:p>
    <w:p>
      <w:pPr>
        <w:spacing w:after="60"/>
        <w:ind w:left="540"/>
      </w:pPr>
      <w:r>
        <w:rPr>
          <w:b w:val="false"/>
          <w:bCs w:val="false"/>
        </w:rPr>
        <w:t xml:space="preserve">(C) </w:t>
      </w:r>
      <w:r>
        <w:t xml:space="preserve">No, since Divya did not pay any consideration for the laptop.</w:t>
      </w:r>
    </w:p>
    <w:p>
      <w:pPr>
        <w:spacing w:after="60"/>
        <w:ind w:left="540"/>
      </w:pPr>
      <w:r>
        <w:rPr>
          <w:b w:val="false"/>
          <w:bCs w:val="false"/>
        </w:rPr>
        <w:t xml:space="preserve">(D) </w:t>
      </w:r>
      <w:r>
        <w:t xml:space="preserve">Yes, but only if Divya is also self-employed.</w:t>
      </w:r>
    </w:p>
    <w:p>
      <w:pPr>
        <w:spacing w:after="80" w:before="160"/>
      </w:pPr>
      <w:r>
        <w:rPr>
          <w:b/>
          <w:bCs/>
        </w:rPr>
        <w:t xml:space="preserve">89. </w:t>
      </w:r>
      <w:r>
        <w:t xml:space="preserve">Esha hires a wedding photographer for her wedding, paying a substantial fee. The photographer fails to deliver the agreed-upon edited photographs for over six months despite repeated requests. Based on the passage's definition of deficiency in service, can Esha file a consumer complaint?</w:t>
      </w:r>
    </w:p>
    <w:p>
      <w:pPr>
        <w:spacing w:after="60"/>
        <w:ind w:left="540"/>
      </w:pPr>
      <w:r>
        <w:rPr>
          <w:b w:val="false"/>
          <w:bCs w:val="false"/>
        </w:rPr>
        <w:t xml:space="preserve">(A) </w:t>
      </w:r>
      <w:r>
        <w:t xml:space="preserve">No, since photography services are not covered under the Consumer Protection Act.</w:t>
      </w:r>
    </w:p>
    <w:p>
      <w:pPr>
        <w:spacing w:after="60"/>
        <w:ind w:left="540"/>
      </w:pPr>
      <w:r>
        <w:rPr>
          <w:b w:val="false"/>
          <w:bCs w:val="false"/>
        </w:rPr>
        <w:t xml:space="preserve">(B) </w:t>
      </w:r>
      <w:r>
        <w:t xml:space="preserve">Yes, but only if the photographer was negligent rather than merely delayed.</w:t>
      </w:r>
    </w:p>
    <w:p>
      <w:pPr>
        <w:spacing w:after="60"/>
        <w:ind w:left="540"/>
      </w:pPr>
      <w:r>
        <w:rPr>
          <w:b w:val="false"/>
          <w:bCs w:val="false"/>
        </w:rPr>
        <w:t xml:space="preserve">(C) </w:t>
      </w:r>
      <w:r>
        <w:t xml:space="preserve">No, since Esha hired the photographer for a personal event, not a commercial one.</w:t>
      </w:r>
    </w:p>
    <w:p>
      <w:pPr>
        <w:spacing w:after="60"/>
        <w:ind w:left="540"/>
      </w:pPr>
      <w:r>
        <w:rPr>
          <w:b w:val="false"/>
          <w:bCs w:val="false"/>
        </w:rPr>
        <w:t xml:space="preserve">(D) </w:t>
      </w:r>
      <w:r>
        <w:t xml:space="preserve">Yes, since the photographer's failure to perform the service as agreed in the contract constitutes a deficiency in service.</w:t>
      </w:r>
    </w:p>
    <w:p>
      <w:pPr>
        <w:spacing w:after="80" w:before="160"/>
      </w:pPr>
      <w:r>
        <w:rPr>
          <w:b/>
          <w:bCs/>
        </w:rPr>
        <w:t xml:space="preserve">90. </w:t>
      </w:r>
      <w:r>
        <w:t xml:space="preserve">Farhana operates a small bakery from home, employing two assistants to help her bake and sell cakes to the public as her primary source of income. She purchases a commercial oven that turns out to be defective. Which of the following is the most relevant factor in determining whether Farhana qualifies as a 'consumer' under the passage?</w:t>
      </w:r>
    </w:p>
    <w:p>
      <w:pPr>
        <w:spacing w:after="60"/>
        <w:ind w:left="540"/>
      </w:pPr>
      <w:r>
        <w:rPr>
          <w:b w:val="false"/>
          <w:bCs w:val="false"/>
        </w:rPr>
        <w:t xml:space="preserve">(A) </w:t>
      </w:r>
      <w:r>
        <w:t xml:space="preserve">Whether the oven was purchased online or in person.</w:t>
      </w:r>
    </w:p>
    <w:p>
      <w:pPr>
        <w:spacing w:after="60"/>
        <w:ind w:left="540"/>
      </w:pPr>
      <w:r>
        <w:rPr>
          <w:b w:val="false"/>
          <w:bCs w:val="false"/>
        </w:rPr>
        <w:t xml:space="preserve">(B) </w:t>
      </w:r>
      <w:r>
        <w:t xml:space="preserve">Whether the oven was purchased on credit or in cash.</w:t>
      </w:r>
    </w:p>
    <w:p>
      <w:pPr>
        <w:spacing w:after="60"/>
        <w:ind w:left="540"/>
      </w:pPr>
      <w:r>
        <w:rPr>
          <w:b w:val="false"/>
          <w:bCs w:val="false"/>
        </w:rPr>
        <w:t xml:space="preserve">(C) </w:t>
      </w:r>
      <w:r>
        <w:t xml:space="preserve">Whether Farhana has a formal business registration.</w:t>
      </w:r>
    </w:p>
    <w:p>
      <w:pPr>
        <w:spacing w:after="60"/>
        <w:ind w:left="540"/>
      </w:pPr>
      <w:r>
        <w:rPr>
          <w:b w:val="false"/>
          <w:bCs w:val="false"/>
        </w:rPr>
        <w:t xml:space="preserve">(D) </w:t>
      </w:r>
      <w:r>
        <w:t xml:space="preserve">Whether the scale of her business and her purpose in purchasing the oven indicate that it is for self-employment to earn her livelihood, rather than a larger commercial enterprise.</w:t>
      </w:r>
    </w:p>
    <w:p>
      <w:pPr>
        <w:spacing w:after="120" w:before="280"/>
      </w:pPr>
      <w:r>
        <w:rPr>
          <w:b/>
          <w:bCs/>
          <w:sz w:val="22"/>
          <w:szCs w:val="22"/>
        </w:rPr>
        <w:t xml:space="preserve">XVII.</w:t>
      </w:r>
    </w:p>
    <w:p>
      <w:pPr>
        <w:spacing w:after="160" w:line="276"/>
        <w:ind w:firstLine="360"/>
        <w:jc w:val="both"/>
      </w:pPr>
      <w:r>
        <w:t xml:space="preserve">Under the Right to Information Act, 2005, every citizen has a right to information held by a "public authority", which is defined to include any authority or body or institution of self-government established or constituted by or under the Constitution, by any other law made by Parliament or a State Legislature, or by notification issued by the appropriate government, and includes bodies that are owned, controlled, or substantially financed, directly or indirectly, by funds provided by the appropriate government.</w:t>
      </w:r>
    </w:p>
    <w:p>
      <w:pPr>
        <w:spacing w:after="160" w:line="276"/>
        <w:ind w:firstLine="0"/>
        <w:jc w:val="both"/>
      </w:pPr>
      <w:r>
        <w:t xml:space="preserve">Section 8 of the Act sets out certain exemptions from disclosure, including information that would prejudicially affect the sovereignty and integrity of India, information the disclosure of which would cause a breach of privilege of Parliament or a State Legislature, and information which relates to personal information the disclosure of which has no relationship to any public activity or interest, or which would cause unwarranted invasion of the privacy of the individual, unless the Public Information Officer or the Appellate Authority is satisfied that the larger public interest justifies the disclosure of such information.</w:t>
      </w:r>
    </w:p>
    <w:p>
      <w:pPr>
        <w:spacing w:after="160" w:line="276"/>
        <w:ind w:firstLine="0"/>
        <w:jc w:val="both"/>
      </w:pPr>
      <w:r>
        <w:t xml:space="preserve">Section 8(2) further provides that, notwithstanding any exemption, a public authority may allow access to information if the public interest in disclosure outweighs the harm to the protected interests. Additionally, Section 24 of the Act exempts certain intelligence and security organisations specified in the Second Schedule from the application of the Act, except in respect of information pertaining to allegations of corruption and human rights violations, which must be provided, subject to the approval of certain designated authorities.</w:t>
      </w:r>
    </w:p>
    <w:p>
      <w:pPr>
        <w:spacing w:after="240"/>
      </w:pPr>
      <w:r>
        <w:rPr>
          <w:i/>
          <w:iCs/>
          <w:sz w:val="20"/>
          <w:szCs w:val="20"/>
        </w:rPr>
        <w:t xml:space="preserve">[Composed legal passage based on the provisions of the Right to Information Act, 2005]</w:t>
      </w:r>
    </w:p>
    <w:p>
      <w:pPr>
        <w:spacing w:after="80" w:before="160"/>
      </w:pPr>
      <w:r>
        <w:rPr>
          <w:b/>
          <w:bCs/>
        </w:rPr>
        <w:t xml:space="preserve">91. </w:t>
      </w:r>
      <w:r>
        <w:t xml:space="preserve">Geeta files an RTI application with a government-aided school, which receives over 70% of its annual funding from the State Government, seeking information about its admission procedures. The school claims it is a private institution and not bound to respond. Is the school a 'public authority' under the passage?</w:t>
      </w:r>
    </w:p>
    <w:p>
      <w:pPr>
        <w:spacing w:after="60"/>
        <w:ind w:left="540"/>
      </w:pPr>
      <w:r>
        <w:rPr>
          <w:b w:val="false"/>
          <w:bCs w:val="false"/>
        </w:rPr>
        <w:t xml:space="preserve">(A) </w:t>
      </w:r>
      <w:r>
        <w:t xml:space="preserve">Yes, since it is substantially financed, directly or indirectly, by funds provided by the appropriate government.</w:t>
      </w:r>
    </w:p>
    <w:p>
      <w:pPr>
        <w:spacing w:after="60"/>
        <w:ind w:left="540"/>
      </w:pPr>
      <w:r>
        <w:rPr>
          <w:b w:val="false"/>
          <w:bCs w:val="false"/>
        </w:rPr>
        <w:t xml:space="preserve">(B) </w:t>
      </w:r>
      <w:r>
        <w:t xml:space="preserve">No, since it is technically a private institution.</w:t>
      </w:r>
    </w:p>
    <w:p>
      <w:pPr>
        <w:spacing w:after="60"/>
        <w:ind w:left="540"/>
      </w:pPr>
      <w:r>
        <w:rPr>
          <w:b w:val="false"/>
          <w:bCs w:val="false"/>
        </w:rPr>
        <w:t xml:space="preserve">(C) </w:t>
      </w:r>
      <w:r>
        <w:t xml:space="preserve">No, since only government departments are public authorities.</w:t>
      </w:r>
    </w:p>
    <w:p>
      <w:pPr>
        <w:spacing w:after="60"/>
        <w:ind w:left="540"/>
      </w:pPr>
      <w:r>
        <w:rPr>
          <w:b w:val="false"/>
          <w:bCs w:val="false"/>
        </w:rPr>
        <w:t xml:space="preserve">(D) </w:t>
      </w:r>
      <w:r>
        <w:t xml:space="preserve">Yes, but only if it is owned entirely by the government.</w:t>
      </w:r>
    </w:p>
    <w:p>
      <w:pPr>
        <w:spacing w:after="80" w:before="160"/>
      </w:pPr>
      <w:r>
        <w:rPr>
          <w:b/>
          <w:bCs/>
        </w:rPr>
        <w:t xml:space="preserve">92. </w:t>
      </w:r>
      <w:r>
        <w:t xml:space="preserve">Harish files an RTI application seeking the personal medical records of a government employee, claiming general curiosity about the employee's health. The employee objects, stating this has no bearing on any public activity. Should this information be disclosed?</w:t>
      </w:r>
    </w:p>
    <w:p>
      <w:pPr>
        <w:spacing w:after="60"/>
        <w:ind w:left="540"/>
      </w:pPr>
      <w:r>
        <w:rPr>
          <w:b w:val="false"/>
          <w:bCs w:val="false"/>
        </w:rPr>
        <w:t xml:space="preserve">(A) </w:t>
      </w:r>
      <w:r>
        <w:t xml:space="preserve">Yes, since all government employee records are public information.</w:t>
      </w:r>
    </w:p>
    <w:p>
      <w:pPr>
        <w:spacing w:after="60"/>
        <w:ind w:left="540"/>
      </w:pPr>
      <w:r>
        <w:rPr>
          <w:b w:val="false"/>
          <w:bCs w:val="false"/>
        </w:rPr>
        <w:t xml:space="preserve">(B) </w:t>
      </w:r>
      <w:r>
        <w:t xml:space="preserve">No, since RTI applications regarding any employee are automatically rejected.</w:t>
      </w:r>
    </w:p>
    <w:p>
      <w:pPr>
        <w:spacing w:after="60"/>
        <w:ind w:left="540"/>
      </w:pPr>
      <w:r>
        <w:rPr>
          <w:b w:val="false"/>
          <w:bCs w:val="false"/>
        </w:rPr>
        <w:t xml:space="preserve">(C) </w:t>
      </w:r>
      <w:r>
        <w:t xml:space="preserve">Yes, since RTI applications must always be answered in full.</w:t>
      </w:r>
    </w:p>
    <w:p>
      <w:pPr>
        <w:spacing w:after="60"/>
        <w:ind w:left="540"/>
      </w:pPr>
      <w:r>
        <w:rPr>
          <w:b w:val="false"/>
          <w:bCs w:val="false"/>
        </w:rPr>
        <w:t xml:space="preserve">(D) </w:t>
      </w:r>
      <w:r>
        <w:t xml:space="preserve">No, since the information is personal, has no relationship to any public activity, and disclosure would amount to an unwarranted invasion of privacy, unless a larger public interest justifies disclosure.</w:t>
      </w:r>
    </w:p>
    <w:p>
      <w:pPr>
        <w:spacing w:after="80" w:before="160"/>
      </w:pPr>
      <w:r>
        <w:rPr>
          <w:b/>
          <w:bCs/>
        </w:rPr>
        <w:t xml:space="preserve">93. </w:t>
      </w:r>
      <w:r>
        <w:t xml:space="preserve">Isha files an RTI application seeking details of a corruption allegation against an officer of a specified intelligence organisation listed in the Second Schedule of the Act. Can this information be exempted from disclosure under Section 24 as described in the passage?</w:t>
      </w:r>
    </w:p>
    <w:p>
      <w:pPr>
        <w:spacing w:after="60"/>
        <w:ind w:left="540"/>
      </w:pPr>
      <w:r>
        <w:rPr>
          <w:b w:val="false"/>
          <w:bCs w:val="false"/>
        </w:rPr>
        <w:t xml:space="preserve">(A) </w:t>
      </w:r>
      <w:r>
        <w:t xml:space="preserve">Yes, since intelligence organisations are completely exempt from the RTI Act in all matters.</w:t>
      </w:r>
    </w:p>
    <w:p>
      <w:pPr>
        <w:spacing w:after="60"/>
        <w:ind w:left="540"/>
      </w:pPr>
      <w:r>
        <w:rPr>
          <w:b w:val="false"/>
          <w:bCs w:val="false"/>
        </w:rPr>
        <w:t xml:space="preserve">(B) </w:t>
      </w:r>
      <w:r>
        <w:t xml:space="preserve">No, since information pertaining to allegations of corruption must be provided even by specified intelligence and security organisations, subject to the approval of designated authorities.</w:t>
      </w:r>
    </w:p>
    <w:p>
      <w:pPr>
        <w:spacing w:after="60"/>
        <w:ind w:left="540"/>
      </w:pPr>
      <w:r>
        <w:rPr>
          <w:b w:val="false"/>
          <w:bCs w:val="false"/>
        </w:rPr>
        <w:t xml:space="preserve">(C) </w:t>
      </w:r>
      <w:r>
        <w:t xml:space="preserve">Yes, since corruption allegations are always classified as state secrets.</w:t>
      </w:r>
    </w:p>
    <w:p>
      <w:pPr>
        <w:spacing w:after="60"/>
        <w:ind w:left="540"/>
      </w:pPr>
      <w:r>
        <w:rPr>
          <w:b w:val="false"/>
          <w:bCs w:val="false"/>
        </w:rPr>
        <w:t xml:space="preserve">(D) </w:t>
      </w:r>
      <w:r>
        <w:t xml:space="preserve">No, since the RTI Act does not apply to intelligence organisations under any provision.</w:t>
      </w:r>
    </w:p>
    <w:p>
      <w:pPr>
        <w:spacing w:after="80" w:before="160"/>
      </w:pPr>
      <w:r>
        <w:rPr>
          <w:b/>
          <w:bCs/>
        </w:rPr>
        <w:t xml:space="preserve">94. </w:t>
      </w:r>
      <w:r>
        <w:t xml:space="preserve">Jatin seeks information regarding the deployment locations of certain defence units, arguing his right to information as a citizen. The government refuses, citing concerns about national security. Applying the passage, is the government's refusal justified?</w:t>
      </w:r>
    </w:p>
    <w:p>
      <w:pPr>
        <w:spacing w:after="60"/>
        <w:ind w:left="540"/>
      </w:pPr>
      <w:r>
        <w:rPr>
          <w:b w:val="false"/>
          <w:bCs w:val="false"/>
        </w:rPr>
        <w:t xml:space="preserve">(A) </w:t>
      </w:r>
      <w:r>
        <w:t xml:space="preserve">No, since the RTI Act guarantees unconditional disclosure of all government information.</w:t>
      </w:r>
    </w:p>
    <w:p>
      <w:pPr>
        <w:spacing w:after="60"/>
        <w:ind w:left="540"/>
      </w:pPr>
      <w:r>
        <w:rPr>
          <w:b w:val="false"/>
          <w:bCs w:val="false"/>
        </w:rPr>
        <w:t xml:space="preserve">(B) </w:t>
      </w:r>
      <w:r>
        <w:t xml:space="preserve">No, since defence-related information must always be disclosed regardless of security concerns.</w:t>
      </w:r>
    </w:p>
    <w:p>
      <w:pPr>
        <w:spacing w:after="60"/>
        <w:ind w:left="540"/>
      </w:pPr>
      <w:r>
        <w:rPr>
          <w:b w:val="false"/>
          <w:bCs w:val="false"/>
        </w:rPr>
        <w:t xml:space="preserve">(C) </w:t>
      </w:r>
      <w:r>
        <w:t xml:space="preserve">Yes, since information that would prejudicially affect the sovereignty and integrity of India can be exempted from disclosure under Section 8.</w:t>
      </w:r>
    </w:p>
    <w:p>
      <w:pPr>
        <w:spacing w:after="60"/>
        <w:ind w:left="540"/>
      </w:pPr>
      <w:r>
        <w:rPr>
          <w:b w:val="false"/>
          <w:bCs w:val="false"/>
        </w:rPr>
        <w:t xml:space="preserve">(D) </w:t>
      </w:r>
      <w:r>
        <w:t xml:space="preserve">Yes, but only if Jatin is not an Indian citizen.</w:t>
      </w:r>
    </w:p>
    <w:p>
      <w:pPr>
        <w:spacing w:after="80" w:before="160"/>
      </w:pPr>
      <w:r>
        <w:rPr>
          <w:b/>
          <w:bCs/>
        </w:rPr>
        <w:t xml:space="preserve">95. </w:t>
      </w:r>
      <w:r>
        <w:t xml:space="preserve">Kavita seeks personal information about a public official's undisclosed business interests, arguing that this information is necessary to expose potential conflicts of interest in the official's public duties. The Public Information Officer is satisfied that the public interest in disclosure outweighs the privacy concerns. Should the information be disclosed?</w:t>
      </w:r>
    </w:p>
    <w:p>
      <w:pPr>
        <w:spacing w:after="60"/>
        <w:ind w:left="540"/>
      </w:pPr>
      <w:r>
        <w:rPr>
          <w:b w:val="false"/>
          <w:bCs w:val="false"/>
        </w:rPr>
        <w:t xml:space="preserve">(A) </w:t>
      </w:r>
      <w:r>
        <w:t xml:space="preserve">No, since all personal information about public officials is automatically protected from disclosure.</w:t>
      </w:r>
    </w:p>
    <w:p>
      <w:pPr>
        <w:spacing w:after="60"/>
        <w:ind w:left="540"/>
      </w:pPr>
      <w:r>
        <w:rPr>
          <w:b w:val="false"/>
          <w:bCs w:val="false"/>
        </w:rPr>
        <w:t xml:space="preserve">(B) </w:t>
      </w:r>
      <w:r>
        <w:t xml:space="preserve">No, since personal financial information can never be disclosed under the Act, regardless of the circumstances.</w:t>
      </w:r>
    </w:p>
    <w:p>
      <w:pPr>
        <w:spacing w:after="60"/>
        <w:ind w:left="540"/>
      </w:pPr>
      <w:r>
        <w:rPr>
          <w:b w:val="false"/>
          <w:bCs w:val="false"/>
        </w:rPr>
        <w:t xml:space="preserve">(C) </w:t>
      </w:r>
      <w:r>
        <w:t xml:space="preserve">Yes, since the larger public interest can justify overriding the general privacy exemption, as provided under Section 8(2) and the proviso to the personal information exemption.</w:t>
      </w:r>
    </w:p>
    <w:p>
      <w:pPr>
        <w:spacing w:after="60"/>
        <w:ind w:left="540"/>
      </w:pPr>
      <w:r>
        <w:rPr>
          <w:b w:val="false"/>
          <w:bCs w:val="false"/>
        </w:rPr>
        <w:t xml:space="preserve">(D) </w:t>
      </w:r>
      <w:r>
        <w:t xml:space="preserve">Yes, but only with the official's personal consent, which is mandatory under all circumstances.</w:t>
      </w:r>
    </w:p>
    <w:p>
      <w:pPr>
        <w:spacing w:after="120" w:before="280"/>
      </w:pPr>
      <w:r>
        <w:rPr>
          <w:b/>
          <w:bCs/>
          <w:sz w:val="22"/>
          <w:szCs w:val="22"/>
        </w:rPr>
        <w:t xml:space="preserve">XVIII.</w:t>
      </w:r>
    </w:p>
    <w:p>
      <w:pPr>
        <w:spacing w:after="160" w:line="276"/>
        <w:ind w:firstLine="360"/>
        <w:jc w:val="both"/>
      </w:pPr>
      <w:r>
        <w:t xml:space="preserve">The Maternity Benefit Act, 1961, as amended, provides for the payment of maternity benefit to women employees in certain establishments for a specified period before and after childbirth. A woman is entitled to maternity benefit at the rate of her average daily wage for the period of her actual absence, provided she has worked for a minimum number of days in the establishment in the twelve months immediately preceding the date of her expected delivery.</w:t>
      </w:r>
    </w:p>
    <w:p>
      <w:pPr>
        <w:spacing w:after="160" w:line="276"/>
        <w:ind w:firstLine="0"/>
        <w:jc w:val="both"/>
      </w:pPr>
      <w:r>
        <w:t xml:space="preserve">The Act, as amended in 2017, increased the duration of paid maternity leave from twelve weeks to twenty-six weeks for women having fewer than two surviving children, while women with two or more surviving children continue to be entitled to twelve weeks' leave. The amendment also introduced provisions for "commissioning mothers" (a biological mother who uses her egg to create an embryo implanted in another woman) and "adopting mothers" (a woman adopting a child below the age of three months), entitling such mothers to twelve weeks of maternity benefit from the date the child is handed over.</w:t>
      </w:r>
    </w:p>
    <w:p>
      <w:pPr>
        <w:spacing w:after="160" w:line="276"/>
        <w:ind w:firstLine="0"/>
        <w:jc w:val="both"/>
      </w:pPr>
      <w:r>
        <w:t xml:space="preserve">Further, the amendment mandates that every establishment with fifty or more employees must provide crèche facilities within a prescribed distance, and the woman is permitted four visits to the crèche in a day, including the interval for rest allowed to her. The amendment also requires employers to inform every woman employee, in writing and electronically, at the time of her appointment, of the benefits available to her under the Act. An employer who discharges or dismisses a woman during the period of her maternity leave, in contravention of the Act, may face penal consequences, including fine and imprisonment.</w:t>
      </w:r>
    </w:p>
    <w:p>
      <w:pPr>
        <w:spacing w:after="240"/>
      </w:pPr>
      <w:r>
        <w:rPr>
          <w:i/>
          <w:iCs/>
          <w:sz w:val="20"/>
          <w:szCs w:val="20"/>
        </w:rPr>
        <w:t xml:space="preserve">[Composed legal passage based on the provisions of the Maternity Benefit Act, 1961, as amended in 2017]</w:t>
      </w:r>
    </w:p>
    <w:p>
      <w:pPr>
        <w:spacing w:after="80" w:before="160"/>
      </w:pPr>
      <w:r>
        <w:rPr>
          <w:b/>
          <w:bCs/>
        </w:rPr>
        <w:t xml:space="preserve">96. </w:t>
      </w:r>
      <w:r>
        <w:t xml:space="preserve">Lakshmi, who has one surviving child, works at a company that employs 80 people, and she has worked there for the requisite minimum period. She is expecting her second child. How many weeks of paid maternity leave is she entitled to, applying the passage?</w:t>
      </w:r>
    </w:p>
    <w:p>
      <w:pPr>
        <w:spacing w:after="60"/>
        <w:ind w:left="540"/>
      </w:pPr>
      <w:r>
        <w:rPr>
          <w:b w:val="false"/>
          <w:bCs w:val="false"/>
        </w:rPr>
        <w:t xml:space="preserve">(A) </w:t>
      </w:r>
      <w:r>
        <w:t xml:space="preserve">Twelve weeks, since she already has one child.</w:t>
      </w:r>
    </w:p>
    <w:p>
      <w:pPr>
        <w:spacing w:after="60"/>
        <w:ind w:left="540"/>
      </w:pPr>
      <w:r>
        <w:rPr>
          <w:b w:val="false"/>
          <w:bCs w:val="false"/>
        </w:rPr>
        <w:t xml:space="preserve">(B) </w:t>
      </w:r>
      <w:r>
        <w:t xml:space="preserve">No paid leave, since this is her second pregnancy.</w:t>
      </w:r>
    </w:p>
    <w:p>
      <w:pPr>
        <w:spacing w:after="60"/>
        <w:ind w:left="540"/>
      </w:pPr>
      <w:r>
        <w:rPr>
          <w:b w:val="false"/>
          <w:bCs w:val="false"/>
        </w:rPr>
        <w:t xml:space="preserve">(C) </w:t>
      </w:r>
      <w:r>
        <w:t xml:space="preserve">Twenty-six weeks, since she has fewer than two surviving children.</w:t>
      </w:r>
    </w:p>
    <w:p>
      <w:pPr>
        <w:spacing w:after="60"/>
        <w:ind w:left="540"/>
      </w:pPr>
      <w:r>
        <w:rPr>
          <w:b w:val="false"/>
          <w:bCs w:val="false"/>
        </w:rPr>
        <w:t xml:space="preserve">(D) </w:t>
      </w:r>
      <w:r>
        <w:t xml:space="preserve">Eighteen weeks, the average of the two durations mentioned.</w:t>
      </w:r>
    </w:p>
    <w:p>
      <w:pPr>
        <w:spacing w:after="80" w:before="160"/>
      </w:pPr>
      <w:r>
        <w:rPr>
          <w:b/>
          <w:bCs/>
        </w:rPr>
        <w:t xml:space="preserve">97. </w:t>
      </w:r>
      <w:r>
        <w:t xml:space="preserve">Meera already has two surviving children and is now expecting a third child. She works at an establishment covered under the Act and meets the minimum working-day requirement. How many weeks of paid maternity leave is she entitled to?</w:t>
      </w:r>
    </w:p>
    <w:p>
      <w:pPr>
        <w:spacing w:after="60"/>
        <w:ind w:left="540"/>
      </w:pPr>
      <w:r>
        <w:rPr>
          <w:b w:val="false"/>
          <w:bCs w:val="false"/>
        </w:rPr>
        <w:t xml:space="preserve">(A) </w:t>
      </w:r>
      <w:r>
        <w:t xml:space="preserve">Twenty-six weeks, since all women are entitled to this irrespective of the number of children.</w:t>
      </w:r>
    </w:p>
    <w:p>
      <w:pPr>
        <w:spacing w:after="60"/>
        <w:ind w:left="540"/>
      </w:pPr>
      <w:r>
        <w:rPr>
          <w:b w:val="false"/>
          <w:bCs w:val="false"/>
        </w:rPr>
        <w:t xml:space="preserve">(B) </w:t>
      </w:r>
      <w:r>
        <w:t xml:space="preserve">Twenty weeks, as a compromise figure.</w:t>
      </w:r>
    </w:p>
    <w:p>
      <w:pPr>
        <w:spacing w:after="60"/>
        <w:ind w:left="540"/>
      </w:pPr>
      <w:r>
        <w:rPr>
          <w:b w:val="false"/>
          <w:bCs w:val="false"/>
        </w:rPr>
        <w:t xml:space="preserve">(C) </w:t>
      </w:r>
      <w:r>
        <w:t xml:space="preserve">No leave at all, since she already has two children.</w:t>
      </w:r>
    </w:p>
    <w:p>
      <w:pPr>
        <w:spacing w:after="60"/>
        <w:ind w:left="540"/>
      </w:pPr>
      <w:r>
        <w:rPr>
          <w:b w:val="false"/>
          <w:bCs w:val="false"/>
        </w:rPr>
        <w:t xml:space="preserve">(D) </w:t>
      </w:r>
      <w:r>
        <w:t xml:space="preserve">Twelve weeks, since the passage specifies this duration for women with two or more surviving children.</w:t>
      </w:r>
    </w:p>
    <w:p>
      <w:pPr>
        <w:spacing w:after="80" w:before="160"/>
      </w:pPr>
      <w:r>
        <w:rPr>
          <w:b/>
          <w:bCs/>
        </w:rPr>
        <w:t xml:space="preserve">98. </w:t>
      </w:r>
      <w:r>
        <w:t xml:space="preserve">Nandini legally adopts a two-month-old child. She works at a company covered under the Act. Applying the passage, what maternity benefit is she entitled to?</w:t>
      </w:r>
    </w:p>
    <w:p>
      <w:pPr>
        <w:spacing w:after="60"/>
        <w:ind w:left="540"/>
      </w:pPr>
      <w:r>
        <w:rPr>
          <w:b w:val="false"/>
          <w:bCs w:val="false"/>
        </w:rPr>
        <w:t xml:space="preserve">(A) </w:t>
      </w:r>
      <w:r>
        <w:t xml:space="preserve">No benefit, since she did not give birth to the child herself.</w:t>
      </w:r>
    </w:p>
    <w:p>
      <w:pPr>
        <w:spacing w:after="60"/>
        <w:ind w:left="540"/>
      </w:pPr>
      <w:r>
        <w:rPr>
          <w:b w:val="false"/>
          <w:bCs w:val="false"/>
        </w:rPr>
        <w:t xml:space="preserve">(B) </w:t>
      </w:r>
      <w:r>
        <w:t xml:space="preserve">She is entitled to benefits only if the child is below one month old.</w:t>
      </w:r>
    </w:p>
    <w:p>
      <w:pPr>
        <w:spacing w:after="60"/>
        <w:ind w:left="540"/>
      </w:pPr>
      <w:r>
        <w:rPr>
          <w:b w:val="false"/>
          <w:bCs w:val="false"/>
        </w:rPr>
        <w:t xml:space="preserve">(C) </w:t>
      </w:r>
      <w:r>
        <w:t xml:space="preserve">Twenty-six weeks of maternity benefit, the same as a biological mother with one child.</w:t>
      </w:r>
    </w:p>
    <w:p>
      <w:pPr>
        <w:spacing w:after="60"/>
        <w:ind w:left="540"/>
      </w:pPr>
      <w:r>
        <w:rPr>
          <w:b w:val="false"/>
          <w:bCs w:val="false"/>
        </w:rPr>
        <w:t xml:space="preserve">(D) </w:t>
      </w:r>
      <w:r>
        <w:t xml:space="preserve">Twelve weeks of maternity benefit from the date the child is handed over to her, since she is an 'adopting mother' of a child below the age of three months.</w:t>
      </w:r>
    </w:p>
    <w:p>
      <w:pPr>
        <w:spacing w:after="80" w:before="160"/>
      </w:pPr>
      <w:r>
        <w:rPr>
          <w:b/>
          <w:bCs/>
        </w:rPr>
        <w:t xml:space="preserve">99. </w:t>
      </w:r>
      <w:r>
        <w:t xml:space="preserve">Omega Pvt. Ltd. employs 60 workers at one of its offices. As per the passage, is Omega Pvt. Ltd. required to provide crèche facilities?</w:t>
      </w:r>
    </w:p>
    <w:p>
      <w:pPr>
        <w:spacing w:after="60"/>
        <w:ind w:left="540"/>
      </w:pPr>
      <w:r>
        <w:rPr>
          <w:b w:val="false"/>
          <w:bCs w:val="false"/>
        </w:rPr>
        <w:t xml:space="preserve">(A) </w:t>
      </w:r>
      <w:r>
        <w:t xml:space="preserve">No, since crèche facilities are required only for establishments with more than 100 employees.</w:t>
      </w:r>
    </w:p>
    <w:p>
      <w:pPr>
        <w:spacing w:after="60"/>
        <w:ind w:left="540"/>
      </w:pPr>
      <w:r>
        <w:rPr>
          <w:b w:val="false"/>
          <w:bCs w:val="false"/>
        </w:rPr>
        <w:t xml:space="preserve">(B) </w:t>
      </w:r>
      <w:r>
        <w:t xml:space="preserve">Yes, since the Act mandates crèche facilities for establishments with fifty or more employees.</w:t>
      </w:r>
    </w:p>
    <w:p>
      <w:pPr>
        <w:spacing w:after="60"/>
        <w:ind w:left="540"/>
      </w:pPr>
      <w:r>
        <w:rPr>
          <w:b w:val="false"/>
          <w:bCs w:val="false"/>
        </w:rPr>
        <w:t xml:space="preserve">(C) </w:t>
      </w:r>
      <w:r>
        <w:t xml:space="preserve">No, since crèche facilities are entirely optional under the Act.</w:t>
      </w:r>
    </w:p>
    <w:p>
      <w:pPr>
        <w:spacing w:after="60"/>
        <w:ind w:left="540"/>
      </w:pPr>
      <w:r>
        <w:rPr>
          <w:b w:val="false"/>
          <w:bCs w:val="false"/>
        </w:rPr>
        <w:t xml:space="preserve">(D) </w:t>
      </w:r>
      <w:r>
        <w:t xml:space="preserve">Yes, but only if a majority of its employees are women.</w:t>
      </w:r>
    </w:p>
    <w:p>
      <w:pPr>
        <w:spacing w:after="80" w:before="160"/>
      </w:pPr>
      <w:r>
        <w:rPr>
          <w:b/>
          <w:bCs/>
        </w:rPr>
        <w:t xml:space="preserve">100. </w:t>
      </w:r>
      <w:r>
        <w:t xml:space="preserve">Priti is dismissed from her job by her employer while she is on maternity leave, in clear contravention of the Act, without any valid reason connected to her conduct. What consequence, as per the passage, may the employer face?</w:t>
      </w:r>
    </w:p>
    <w:p>
      <w:pPr>
        <w:spacing w:after="60"/>
        <w:ind w:left="540"/>
      </w:pPr>
      <w:r>
        <w:rPr>
          <w:b w:val="false"/>
          <w:bCs w:val="false"/>
        </w:rPr>
        <w:t xml:space="preserve">(A) </w:t>
      </w:r>
      <w:r>
        <w:t xml:space="preserve">No consequence, since employers have unrestricted discretion to dismiss employees.</w:t>
      </w:r>
    </w:p>
    <w:p>
      <w:pPr>
        <w:spacing w:after="60"/>
        <w:ind w:left="540"/>
      </w:pPr>
      <w:r>
        <w:rPr>
          <w:b w:val="false"/>
          <w:bCs w:val="false"/>
        </w:rPr>
        <w:t xml:space="preserve">(B) </w:t>
      </w:r>
      <w:r>
        <w:t xml:space="preserve">The employer is required to merely extend her leave by two additional weeks.</w:t>
      </w:r>
    </w:p>
    <w:p>
      <w:pPr>
        <w:spacing w:after="60"/>
        <w:ind w:left="540"/>
      </w:pPr>
      <w:r>
        <w:rPr>
          <w:b w:val="false"/>
          <w:bCs w:val="false"/>
        </w:rPr>
        <w:t xml:space="preserve">(C) </w:t>
      </w:r>
      <w:r>
        <w:t xml:space="preserve">The employer must only pay a written apology to Priti.</w:t>
      </w:r>
    </w:p>
    <w:p>
      <w:pPr>
        <w:spacing w:after="60"/>
        <w:ind w:left="540"/>
      </w:pPr>
      <w:r>
        <w:rPr>
          <w:b w:val="false"/>
          <w:bCs w:val="false"/>
        </w:rPr>
        <w:t xml:space="preserve">(D) </w:t>
      </w:r>
      <w:r>
        <w:t xml:space="preserve">Penal consequences, including fine and imprisonment, since dismissing a woman during her maternity leave in contravention of the Act is a punishable act.</w:t>
      </w:r>
    </w:p>
    <w:p>
      <w:pPr>
        <w:spacing w:after="120" w:before="280"/>
      </w:pPr>
      <w:r>
        <w:rPr>
          <w:b/>
          <w:bCs/>
          <w:sz w:val="22"/>
          <w:szCs w:val="22"/>
        </w:rPr>
        <w:t xml:space="preserve">XIX.</w:t>
      </w:r>
    </w:p>
    <w:p>
      <w:pPr>
        <w:spacing w:after="160" w:line="276"/>
        <w:ind w:firstLine="360"/>
        <w:jc w:val="both"/>
      </w:pPr>
      <w:r>
        <w:t xml:space="preserve">The tort doctrine of "volenti non fit injuria" (to a willing person, no injury is done) provides that a person who voluntarily and knowingly consents to undertake a risk of harm cannot subsequently claim damages for injury resulting from that very risk. The defence requires two essential elements: first, the claimant must have had full knowledge of the nature and extent of the risk involved, and second, the claimant must have voluntarily agreed to accept that risk, expressly or impliedly.</w:t>
      </w:r>
    </w:p>
    <w:p>
      <w:pPr>
        <w:spacing w:after="160" w:line="276"/>
        <w:ind w:firstLine="0"/>
        <w:jc w:val="both"/>
      </w:pPr>
      <w:r>
        <w:t xml:space="preserve">The defence does not apply where the claimant's consent was obtained through fraud, coercion, or where the claimant had no real choice but to encounter the risk — for example, an employee who continues working in hazardous conditions purely because refusing to do so would mean losing their livelihood is not considered to have voluntarily accepted the risk in the true sense, since the element of genuine free choice is absent. Similarly, the defence does not extend to situations where the defendant's negligence creates a danger that goes beyond what the claimant could reasonably have anticipated or consented to when initially accepting a more limited risk.</w:t>
      </w:r>
    </w:p>
    <w:p>
      <w:pPr>
        <w:spacing w:after="160" w:line="276"/>
        <w:ind w:firstLine="0"/>
        <w:jc w:val="both"/>
      </w:pPr>
      <w:r>
        <w:t xml:space="preserve">A related but distinct concept is that of "rescuers": where a person voluntarily intervenes to rescue another from a danger negligently created by the defendant, and is injured in the course of the rescue, the defence of volenti non fit injuria does not apply against the rescuer, since courts have recognised that a rescuer does not, by acting to save another, freely and willingly accept the risk in the way the doctrine requires; rather, the law treats such intervention as a foreseeable consequence of the defendant's own negligence, for which the defendant remains liable.</w:t>
      </w:r>
    </w:p>
    <w:p>
      <w:pPr>
        <w:spacing w:after="240"/>
      </w:pPr>
      <w:r>
        <w:rPr>
          <w:i/>
          <w:iCs/>
          <w:sz w:val="20"/>
          <w:szCs w:val="20"/>
        </w:rPr>
        <w:t xml:space="preserve">[Composed legal passage based on common law tort principles concerning volenti non fit injuria]</w:t>
      </w:r>
    </w:p>
    <w:p>
      <w:pPr>
        <w:spacing w:after="80" w:before="160"/>
      </w:pPr>
      <w:r>
        <w:rPr>
          <w:b/>
          <w:bCs/>
        </w:rPr>
        <w:t xml:space="preserve">101. </w:t>
      </w:r>
      <w:r>
        <w:t xml:space="preserve">Qasim attends a cricket match and sits in a stand close to the field, fully aware that balls are sometimes hit into the stands. He is struck by a ball and injured. He sues the cricket club for damages. Applying the passage, is the club likely to succeed with a volenti non fit injuria defence?</w:t>
      </w:r>
    </w:p>
    <w:p>
      <w:pPr>
        <w:spacing w:after="60"/>
        <w:ind w:left="540"/>
      </w:pPr>
      <w:r>
        <w:rPr>
          <w:b w:val="false"/>
          <w:bCs w:val="false"/>
        </w:rPr>
        <w:t xml:space="preserve">(A) </w:t>
      </w:r>
      <w:r>
        <w:t xml:space="preserve">No, since spectators can never be said to consent to any risk at a sporting event.</w:t>
      </w:r>
    </w:p>
    <w:p>
      <w:pPr>
        <w:spacing w:after="60"/>
        <w:ind w:left="540"/>
      </w:pPr>
      <w:r>
        <w:rPr>
          <w:b w:val="false"/>
          <w:bCs w:val="false"/>
        </w:rPr>
        <w:t xml:space="preserve">(B) </w:t>
      </w:r>
      <w:r>
        <w:t xml:space="preserve">No, since the club was negligent in allowing balls to be hit at all.</w:t>
      </w:r>
    </w:p>
    <w:p>
      <w:pPr>
        <w:spacing w:after="60"/>
        <w:ind w:left="540"/>
      </w:pPr>
      <w:r>
        <w:rPr>
          <w:b w:val="false"/>
          <w:bCs w:val="false"/>
        </w:rPr>
        <w:t xml:space="preserve">(C) </w:t>
      </w:r>
      <w:r>
        <w:t xml:space="preserve">Yes, since Qasim had full knowledge of the risk of being struck by a ball and voluntarily chose to sit in that location, impliedly accepting that risk.</w:t>
      </w:r>
    </w:p>
    <w:p>
      <w:pPr>
        <w:spacing w:after="60"/>
        <w:ind w:left="540"/>
      </w:pPr>
      <w:r>
        <w:rPr>
          <w:b w:val="false"/>
          <w:bCs w:val="false"/>
        </w:rPr>
        <w:t xml:space="preserve">(D) </w:t>
      </w:r>
      <w:r>
        <w:t xml:space="preserve">Yes, but only if Qasim had signed a written waiver before entering the stadium.</w:t>
      </w:r>
    </w:p>
    <w:p>
      <w:pPr>
        <w:spacing w:after="80" w:before="160"/>
      </w:pPr>
      <w:r>
        <w:rPr>
          <w:b/>
          <w:bCs/>
        </w:rPr>
        <w:t xml:space="preserve">102. </w:t>
      </w:r>
      <w:r>
        <w:t xml:space="preserve">Ravi works at a factory where the machinery is known to be defective and dangerous, but he continues to work there because he desperately needs the income to support his family and has no other employment opportunities available to him. He is injured by the defective machinery and sues his employer. Can the employer successfully argue volenti non fit injuria?</w:t>
      </w:r>
    </w:p>
    <w:p>
      <w:pPr>
        <w:spacing w:after="60"/>
        <w:ind w:left="540"/>
      </w:pPr>
      <w:r>
        <w:rPr>
          <w:b w:val="false"/>
          <w:bCs w:val="false"/>
        </w:rPr>
        <w:t xml:space="preserve">(A) </w:t>
      </w:r>
      <w:r>
        <w:t xml:space="preserve">Yes, since Ravi knew the machinery was dangerous and continued working regardless.</w:t>
      </w:r>
    </w:p>
    <w:p>
      <w:pPr>
        <w:spacing w:after="60"/>
        <w:ind w:left="540"/>
      </w:pPr>
      <w:r>
        <w:rPr>
          <w:b w:val="false"/>
          <w:bCs w:val="false"/>
        </w:rPr>
        <w:t xml:space="preserve">(B) </w:t>
      </w:r>
      <w:r>
        <w:t xml:space="preserve">Yes, since all employees are deemed to accept workplace risks by virtue of their employment.</w:t>
      </w:r>
    </w:p>
    <w:p>
      <w:pPr>
        <w:spacing w:after="60"/>
        <w:ind w:left="540"/>
      </w:pPr>
      <w:r>
        <w:rPr>
          <w:b w:val="false"/>
          <w:bCs w:val="false"/>
        </w:rPr>
        <w:t xml:space="preserve">(C) </w:t>
      </w:r>
      <w:r>
        <w:t xml:space="preserve">No, since Ravi had no real or free choice in the matter, given his economic compulsion to continue working, meaning the voluntariness required for the defence is absent.</w:t>
      </w:r>
    </w:p>
    <w:p>
      <w:pPr>
        <w:spacing w:after="60"/>
        <w:ind w:left="540"/>
      </w:pPr>
      <w:r>
        <w:rPr>
          <w:b w:val="false"/>
          <w:bCs w:val="false"/>
        </w:rPr>
        <w:t xml:space="preserve">(D) </w:t>
      </w:r>
      <w:r>
        <w:t xml:space="preserve">No, but only if Ravi had complained in writing about the machinery beforehand.</w:t>
      </w:r>
    </w:p>
    <w:p>
      <w:pPr>
        <w:spacing w:after="80" w:before="160"/>
      </w:pPr>
      <w:r>
        <w:rPr>
          <w:b/>
          <w:bCs/>
        </w:rPr>
        <w:t xml:space="preserve">103. </w:t>
      </w:r>
      <w:r>
        <w:t xml:space="preserve">Sunita sees a child drowning in a river due to a negligently maintained, unfenced public swimming area. She jumps in to rescue the child and is injured in the process. The authority responsible for the area argues that Sunita voluntarily took the risk of jumping into the river and cannot claim damages. Is this argument likely to succeed?</w:t>
      </w:r>
    </w:p>
    <w:p>
      <w:pPr>
        <w:spacing w:after="60"/>
        <w:ind w:left="540"/>
      </w:pPr>
      <w:r>
        <w:rPr>
          <w:b w:val="false"/>
          <w:bCs w:val="false"/>
        </w:rPr>
        <w:t xml:space="preserve">(A) </w:t>
      </w:r>
      <w:r>
        <w:t xml:space="preserve">Yes, since Sunita voluntarily chose to jump into the river.</w:t>
      </w:r>
    </w:p>
    <w:p>
      <w:pPr>
        <w:spacing w:after="60"/>
        <w:ind w:left="540"/>
      </w:pPr>
      <w:r>
        <w:rPr>
          <w:b w:val="false"/>
          <w:bCs w:val="false"/>
        </w:rPr>
        <w:t xml:space="preserve">(B) </w:t>
      </w:r>
      <w:r>
        <w:t xml:space="preserve">Yes, since rescuers always assume full responsibility for their own injuries.</w:t>
      </w:r>
    </w:p>
    <w:p>
      <w:pPr>
        <w:spacing w:after="60"/>
        <w:ind w:left="540"/>
      </w:pPr>
      <w:r>
        <w:rPr>
          <w:b w:val="false"/>
          <w:bCs w:val="false"/>
        </w:rPr>
        <w:t xml:space="preserve">(C) </w:t>
      </w:r>
      <w:r>
        <w:t xml:space="preserve">No, since the doctrine of volenti non fit injuria does not apply to rescuers acting to save another person from a danger negligently created by the defendant.</w:t>
      </w:r>
    </w:p>
    <w:p>
      <w:pPr>
        <w:spacing w:after="60"/>
        <w:ind w:left="540"/>
      </w:pPr>
      <w:r>
        <w:rPr>
          <w:b w:val="false"/>
          <w:bCs w:val="false"/>
        </w:rPr>
        <w:t xml:space="preserve">(D) </w:t>
      </w:r>
      <w:r>
        <w:t xml:space="preserve">No, but only if Sunita was a professional lifeguard.</w:t>
      </w:r>
    </w:p>
    <w:p>
      <w:pPr>
        <w:spacing w:after="80" w:before="160"/>
      </w:pPr>
      <w:r>
        <w:rPr>
          <w:b/>
          <w:bCs/>
        </w:rPr>
        <w:t xml:space="preserve">104. </w:t>
      </w:r>
      <w:r>
        <w:t xml:space="preserve">Tariq agrees to go bungee jumping at an adventure park, fully aware of and accepting the inherent risk of minor injuries associated with the activity, such as bruising. However, due to the park's negligent failure to properly check the safety harness, the harness snaps entirely, causing him severe injury. Can the park successfully argue volenti non fit injuria?</w:t>
      </w:r>
    </w:p>
    <w:p>
      <w:pPr>
        <w:spacing w:after="60"/>
        <w:ind w:left="540"/>
      </w:pPr>
      <w:r>
        <w:rPr>
          <w:b w:val="false"/>
          <w:bCs w:val="false"/>
        </w:rPr>
        <w:t xml:space="preserve">(A) </w:t>
      </w:r>
      <w:r>
        <w:t xml:space="preserve">Yes, since Tariq voluntarily agreed to go bungee jumping.</w:t>
      </w:r>
    </w:p>
    <w:p>
      <w:pPr>
        <w:spacing w:after="60"/>
        <w:ind w:left="540"/>
      </w:pPr>
      <w:r>
        <w:rPr>
          <w:b w:val="false"/>
          <w:bCs w:val="false"/>
        </w:rPr>
        <w:t xml:space="preserve">(B) </w:t>
      </w:r>
      <w:r>
        <w:t xml:space="preserve">Yes, since all extreme sports carry an automatic waiver of all liability.</w:t>
      </w:r>
    </w:p>
    <w:p>
      <w:pPr>
        <w:spacing w:after="60"/>
        <w:ind w:left="540"/>
      </w:pPr>
      <w:r>
        <w:rPr>
          <w:b w:val="false"/>
          <w:bCs w:val="false"/>
        </w:rPr>
        <w:t xml:space="preserve">(C) </w:t>
      </w:r>
      <w:r>
        <w:t xml:space="preserve">No, since the park's negligence created a danger (the harness snapping) that went beyond the risk Tariq had consented to when accepting the more limited, inherent risks of the activity.</w:t>
      </w:r>
    </w:p>
    <w:p>
      <w:pPr>
        <w:spacing w:after="60"/>
        <w:ind w:left="540"/>
      </w:pPr>
      <w:r>
        <w:rPr>
          <w:b w:val="false"/>
          <w:bCs w:val="false"/>
        </w:rPr>
        <w:t xml:space="preserve">(D) </w:t>
      </w:r>
      <w:r>
        <w:t xml:space="preserve">No, but only if Tariq is a minor.</w:t>
      </w:r>
    </w:p>
    <w:p>
      <w:pPr>
        <w:spacing w:after="80" w:before="160"/>
      </w:pPr>
      <w:r>
        <w:rPr>
          <w:b/>
          <w:bCs/>
        </w:rPr>
        <w:t xml:space="preserve">105. </w:t>
      </w:r>
      <w:r>
        <w:t xml:space="preserve">Which of the following best describes the two essential elements required for a successful defence of volenti non fit injuria, according to the passage?</w:t>
      </w:r>
    </w:p>
    <w:p>
      <w:pPr>
        <w:spacing w:after="60"/>
        <w:ind w:left="540"/>
      </w:pPr>
      <w:r>
        <w:rPr>
          <w:b w:val="false"/>
          <w:bCs w:val="false"/>
        </w:rPr>
        <w:t xml:space="preserve">(A) </w:t>
      </w:r>
      <w:r>
        <w:t xml:space="preserve">The claimant must have had full knowledge of the nature and extent of the risk, and must have voluntarily agreed to accept that risk.</w:t>
      </w:r>
    </w:p>
    <w:p>
      <w:pPr>
        <w:spacing w:after="60"/>
        <w:ind w:left="540"/>
      </w:pPr>
      <w:r>
        <w:rPr>
          <w:b w:val="false"/>
          <w:bCs w:val="false"/>
        </w:rPr>
        <w:t xml:space="preserve">(B) </w:t>
      </w:r>
      <w:r>
        <w:t xml:space="preserve">The claimant must be an adult, and the defendant must have acted negligently.</w:t>
      </w:r>
    </w:p>
    <w:p>
      <w:pPr>
        <w:spacing w:after="60"/>
        <w:ind w:left="540"/>
      </w:pPr>
      <w:r>
        <w:rPr>
          <w:b w:val="false"/>
          <w:bCs w:val="false"/>
        </w:rPr>
        <w:t xml:space="preserve">(C) </w:t>
      </w:r>
      <w:r>
        <w:t xml:space="preserve">The claimant must have signed a written contract, and the defendant must have insurance coverage.</w:t>
      </w:r>
    </w:p>
    <w:p>
      <w:pPr>
        <w:spacing w:after="60"/>
        <w:ind w:left="540"/>
      </w:pPr>
      <w:r>
        <w:rPr>
          <w:b w:val="false"/>
          <w:bCs w:val="false"/>
        </w:rPr>
        <w:t xml:space="preserve">(D) </w:t>
      </w:r>
      <w:r>
        <w:t xml:space="preserve">The claimant must be a professional in the relevant field, and the risk must be inherent to that profession.</w:t>
      </w:r>
    </w:p>
    <w:p>
      <w:r>
        <w:br w:type="page"/>
      </w:r>
    </w:p>
    <w:p>
      <w:pPr>
        <w:pBdr>
          <w:top w:val="single" w:color="000000" w:sz="4" w:space="6"/>
          <w:bottom w:val="single" w:color="000000" w:sz="4" w:space="6"/>
        </w:pBdr>
        <w:spacing w:after="200" w:before="200"/>
        <w:jc w:val="center"/>
      </w:pPr>
      <w:r>
        <w:rPr>
          <w:b/>
          <w:bCs/>
          <w:sz w:val="26"/>
          <w:szCs w:val="26"/>
        </w:rPr>
        <w:t xml:space="preserve">Logical Reasoning</w:t>
      </w:r>
    </w:p>
    <w:p>
      <w:pPr>
        <w:spacing w:after="120" w:before="280"/>
      </w:pPr>
      <w:r>
        <w:rPr>
          <w:b/>
          <w:bCs/>
          <w:sz w:val="22"/>
          <w:szCs w:val="22"/>
        </w:rPr>
        <w:t xml:space="preserve">XX.</w:t>
      </w:r>
    </w:p>
    <w:p>
      <w:pPr>
        <w:spacing w:after="160" w:line="276"/>
        <w:ind w:firstLine="360"/>
        <w:jc w:val="both"/>
      </w:pPr>
      <w:r>
        <w:t xml:space="preserve">Inflation, in any economy, is rarely the product of a single cause, and the recent bout of price increases witnessed across the world is no exception. Supply-chain disruptions arising from the pandemic, followed shortly thereafter by an energy-price shock triggered by geopolitical conflict, created a perfect storm in which the cost of producing and transporting almost everything — from semiconductors to wheat — rose sharply and simultaneously. Central banks across major economies, having kept interest rates near historic lows for over a decade to stimulate growth after the 2008 financial crisis, found themselves confronted with inflation rates not seen in forty years.</w:t>
      </w:r>
    </w:p>
    <w:p>
      <w:pPr>
        <w:spacing w:after="160" w:line="276"/>
        <w:ind w:firstLine="0"/>
        <w:jc w:val="both"/>
      </w:pPr>
      <w:r>
        <w:t xml:space="preserve">The textbook response to inflation is to raise interest rates, thereby making borrowing more expensive, cooling consumer demand, and bringing prices back under control. However, this remedy is not without cost. Higher interest rates also make it more expensive for businesses to invest, for homebuyers to obtain mortgages, and for governments to service their own debts. There is, therefore, a persistent tension between the goal of taming inflation and the goal of sustaining economic growth and employment — a tension that has come to be known as the central banker's dilemma.</w:t>
      </w:r>
    </w:p>
    <w:p>
      <w:pPr>
        <w:spacing w:after="160" w:line="276"/>
        <w:ind w:firstLine="0"/>
        <w:jc w:val="both"/>
      </w:pPr>
      <w:r>
        <w:t xml:space="preserve">Critics of aggressive interest-rate hikes argue that since much of the recent inflation was driven by supply-side shocks — disruptions to the production and movement of goods — rather than by excessive demand, raising interest rates may do little to address the root cause of rising prices while inflicting real harm on growth and employment. Proponents of rate hikes counter that even supply-driven inflation, if left unaddressed, risks becoming embedded in the expectations of consumers and businesses, leading to a self-reinforcing wage-price spiral that becomes progressively harder to unwind the longer it persists.</w:t>
      </w:r>
    </w:p>
    <w:p>
      <w:pPr>
        <w:spacing w:after="240"/>
      </w:pPr>
      <w:r>
        <w:rPr>
          <w:i/>
          <w:iCs/>
          <w:sz w:val="20"/>
          <w:szCs w:val="20"/>
        </w:rPr>
        <w:t xml:space="preserve">[Composed editorial-style passage on global inflation and monetary policy]</w:t>
      </w:r>
    </w:p>
    <w:p>
      <w:pPr>
        <w:spacing w:after="80" w:before="160"/>
      </w:pPr>
      <w:r>
        <w:rPr>
          <w:b/>
          <w:bCs/>
        </w:rPr>
        <w:t xml:space="preserve">106. </w:t>
      </w:r>
      <w:r>
        <w:t xml:space="preserve">According to the passage, what were the two principal causes of the recent global inflationary episode?</w:t>
      </w:r>
    </w:p>
    <w:p>
      <w:pPr>
        <w:spacing w:after="60"/>
        <w:ind w:left="540"/>
      </w:pPr>
      <w:r>
        <w:rPr>
          <w:b w:val="false"/>
          <w:bCs w:val="false"/>
        </w:rPr>
        <w:t xml:space="preserve">(A) </w:t>
      </w:r>
      <w:r>
        <w:t xml:space="preserve">Pandemic-related supply-chain disruptions and an energy-price shock triggered by geopolitical conflict.</w:t>
      </w:r>
    </w:p>
    <w:p>
      <w:pPr>
        <w:spacing w:after="60"/>
        <w:ind w:left="540"/>
      </w:pPr>
      <w:r>
        <w:rPr>
          <w:b w:val="false"/>
          <w:bCs w:val="false"/>
        </w:rPr>
        <w:t xml:space="preserve">(B) </w:t>
      </w:r>
      <w:r>
        <w:t xml:space="preserve">Excessive government spending and currency devaluation.</w:t>
      </w:r>
    </w:p>
    <w:p>
      <w:pPr>
        <w:spacing w:after="60"/>
        <w:ind w:left="540"/>
      </w:pPr>
      <w:r>
        <w:rPr>
          <w:b w:val="false"/>
          <w:bCs w:val="false"/>
        </w:rPr>
        <w:t xml:space="preserve">(C) </w:t>
      </w:r>
      <w:r>
        <w:t xml:space="preserve">Trade wars and a collapse in consumer demand.</w:t>
      </w:r>
    </w:p>
    <w:p>
      <w:pPr>
        <w:spacing w:after="60"/>
        <w:ind w:left="540"/>
      </w:pPr>
      <w:r>
        <w:rPr>
          <w:b w:val="false"/>
          <w:bCs w:val="false"/>
        </w:rPr>
        <w:t xml:space="preserve">(D) </w:t>
      </w:r>
      <w:r>
        <w:t xml:space="preserve">Excessive interest-rate hikes by central banks.</w:t>
      </w:r>
    </w:p>
    <w:p>
      <w:pPr>
        <w:spacing w:after="80" w:before="160"/>
      </w:pPr>
      <w:r>
        <w:rPr>
          <w:b/>
          <w:bCs/>
        </w:rPr>
        <w:t xml:space="preserve">107. </w:t>
      </w:r>
      <w:r>
        <w:t xml:space="preserve">What is the 'central banker's dilemma' as described in the passage?</w:t>
      </w:r>
    </w:p>
    <w:p>
      <w:pPr>
        <w:spacing w:after="60"/>
        <w:ind w:left="540"/>
      </w:pPr>
      <w:r>
        <w:rPr>
          <w:b w:val="false"/>
          <w:bCs w:val="false"/>
        </w:rPr>
        <w:t xml:space="preserve">(A) </w:t>
      </w:r>
      <w:r>
        <w:t xml:space="preserve">Choosing between taming inflation through rate hikes and sustaining growth and employment, since both goals are difficult to pursue simultaneously.</w:t>
      </w:r>
    </w:p>
    <w:p>
      <w:pPr>
        <w:spacing w:after="60"/>
        <w:ind w:left="540"/>
      </w:pPr>
      <w:r>
        <w:rPr>
          <w:b w:val="false"/>
          <w:bCs w:val="false"/>
        </w:rPr>
        <w:t xml:space="preserve">(B) </w:t>
      </w:r>
      <w:r>
        <w:t xml:space="preserve">Deciding which foreign currency to hold in reserves.</w:t>
      </w:r>
    </w:p>
    <w:p>
      <w:pPr>
        <w:spacing w:after="60"/>
        <w:ind w:left="540"/>
      </w:pPr>
      <w:r>
        <w:rPr>
          <w:b w:val="false"/>
          <w:bCs w:val="false"/>
        </w:rPr>
        <w:t xml:space="preserve">(C) </w:t>
      </w:r>
      <w:r>
        <w:t xml:space="preserve">Choosing between printing more currency and reducing the money supply.</w:t>
      </w:r>
    </w:p>
    <w:p>
      <w:pPr>
        <w:spacing w:after="60"/>
        <w:ind w:left="540"/>
      </w:pPr>
      <w:r>
        <w:rPr>
          <w:b w:val="false"/>
          <w:bCs w:val="false"/>
        </w:rPr>
        <w:t xml:space="preserve">(D) </w:t>
      </w:r>
      <w:r>
        <w:t xml:space="preserve">Deciding whether to nationalise failing banks.</w:t>
      </w:r>
    </w:p>
    <w:p>
      <w:pPr>
        <w:spacing w:after="80" w:before="160"/>
      </w:pPr>
      <w:r>
        <w:rPr>
          <w:b/>
          <w:bCs/>
        </w:rPr>
        <w:t xml:space="preserve">108. </w:t>
      </w:r>
      <w:r>
        <w:t xml:space="preserve">Which of the following, if true, would most strengthen the critics' argument against aggressive interest-rate hikes?</w:t>
      </w:r>
    </w:p>
    <w:p>
      <w:pPr>
        <w:spacing w:after="60"/>
        <w:ind w:left="540"/>
      </w:pPr>
      <w:r>
        <w:rPr>
          <w:b w:val="false"/>
          <w:bCs w:val="false"/>
        </w:rPr>
        <w:t xml:space="preserve">(A) </w:t>
      </w:r>
      <w:r>
        <w:t xml:space="preserve">Interest-rate hikes have no effect on borrowing costs.</w:t>
      </w:r>
    </w:p>
    <w:p>
      <w:pPr>
        <w:spacing w:after="60"/>
        <w:ind w:left="540"/>
      </w:pPr>
      <w:r>
        <w:rPr>
          <w:b w:val="false"/>
          <w:bCs w:val="false"/>
        </w:rPr>
        <w:t xml:space="preserve">(B) </w:t>
      </w:r>
      <w:r>
        <w:t xml:space="preserve">Studies show that consumer demand surged far beyond available supply during the relevant period.</w:t>
      </w:r>
    </w:p>
    <w:p>
      <w:pPr>
        <w:spacing w:after="60"/>
        <w:ind w:left="540"/>
      </w:pPr>
      <w:r>
        <w:rPr>
          <w:b w:val="false"/>
          <w:bCs w:val="false"/>
        </w:rPr>
        <w:t xml:space="preserve">(C) </w:t>
      </w:r>
      <w:r>
        <w:t xml:space="preserve">Central banks have historically always been correct in their policy decisions.</w:t>
      </w:r>
    </w:p>
    <w:p>
      <w:pPr>
        <w:spacing w:after="60"/>
        <w:ind w:left="540"/>
      </w:pPr>
      <w:r>
        <w:rPr>
          <w:b w:val="false"/>
          <w:bCs w:val="false"/>
        </w:rPr>
        <w:t xml:space="preserve">(D) </w:t>
      </w:r>
      <w:r>
        <w:t xml:space="preserve">Studies show that the majority of recent price increases were driven by disruptions in global shipping and energy supply, not by excess consumer demand.</w:t>
      </w:r>
    </w:p>
    <w:p>
      <w:pPr>
        <w:spacing w:after="80" w:before="160"/>
      </w:pPr>
      <w:r>
        <w:rPr>
          <w:b/>
          <w:bCs/>
        </w:rPr>
        <w:t xml:space="preserve">109. </w:t>
      </w:r>
      <w:r>
        <w:t xml:space="preserve">Which of the following, if true, would most strengthen the proponents' argument in favour of rate hikes?</w:t>
      </w:r>
    </w:p>
    <w:p>
      <w:pPr>
        <w:spacing w:after="60"/>
        <w:ind w:left="540"/>
      </w:pPr>
      <w:r>
        <w:rPr>
          <w:b w:val="false"/>
          <w:bCs w:val="false"/>
        </w:rPr>
        <w:t xml:space="preserve">(A) </w:t>
      </w:r>
      <w:r>
        <w:t xml:space="preserve">Businesses and consumers have begun to expect persistently higher prices and have started building this expectation into wage demands and pricing decisions, creating a self-reinforcing cycle.</w:t>
      </w:r>
    </w:p>
    <w:p>
      <w:pPr>
        <w:spacing w:after="60"/>
        <w:ind w:left="540"/>
      </w:pPr>
      <w:r>
        <w:rPr>
          <w:b w:val="false"/>
          <w:bCs w:val="false"/>
        </w:rPr>
        <w:t xml:space="preserve">(B) </w:t>
      </w:r>
      <w:r>
        <w:t xml:space="preserve">Supply chains have fully recovered and prices have already begun to fall on their own.</w:t>
      </w:r>
    </w:p>
    <w:p>
      <w:pPr>
        <w:spacing w:after="60"/>
        <w:ind w:left="540"/>
      </w:pPr>
      <w:r>
        <w:rPr>
          <w:b w:val="false"/>
          <w:bCs w:val="false"/>
        </w:rPr>
        <w:t xml:space="preserve">(C) </w:t>
      </w:r>
      <w:r>
        <w:t xml:space="preserve">Interest rates have had no impact on inflation in any historical episode.</w:t>
      </w:r>
    </w:p>
    <w:p>
      <w:pPr>
        <w:spacing w:after="60"/>
        <w:ind w:left="540"/>
      </w:pPr>
      <w:r>
        <w:rPr>
          <w:b w:val="false"/>
          <w:bCs w:val="false"/>
        </w:rPr>
        <w:t xml:space="preserve">(D) </w:t>
      </w:r>
      <w:r>
        <w:t xml:space="preserve">Energy prices are entirely unrelated to overall inflation levels.</w:t>
      </w:r>
    </w:p>
    <w:p>
      <w:pPr>
        <w:spacing w:after="80" w:before="160"/>
      </w:pPr>
      <w:r>
        <w:rPr>
          <w:b/>
          <w:bCs/>
        </w:rPr>
        <w:t xml:space="preserve">110. </w:t>
      </w:r>
      <w:r>
        <w:t xml:space="preserve">Based on the passage, which of the following must necessarily be true?</w:t>
      </w:r>
    </w:p>
    <w:p>
      <w:pPr>
        <w:spacing w:after="60"/>
        <w:ind w:left="540"/>
      </w:pPr>
      <w:r>
        <w:rPr>
          <w:b w:val="false"/>
          <w:bCs w:val="false"/>
        </w:rPr>
        <w:t xml:space="preserve">(A) </w:t>
      </w:r>
      <w:r>
        <w:t xml:space="preserve">Raising interest rates always eliminates inflation within a year.</w:t>
      </w:r>
    </w:p>
    <w:p>
      <w:pPr>
        <w:spacing w:after="60"/>
        <w:ind w:left="540"/>
      </w:pPr>
      <w:r>
        <w:rPr>
          <w:b w:val="false"/>
          <w:bCs w:val="false"/>
        </w:rPr>
        <w:t xml:space="preserve">(B) </w:t>
      </w:r>
      <w:r>
        <w:t xml:space="preserve">Supply-side shocks have no effect on inflation rates.</w:t>
      </w:r>
    </w:p>
    <w:p>
      <w:pPr>
        <w:spacing w:after="60"/>
        <w:ind w:left="540"/>
      </w:pPr>
      <w:r>
        <w:rPr>
          <w:b w:val="false"/>
          <w:bCs w:val="false"/>
        </w:rPr>
        <w:t xml:space="preserve">(C) </w:t>
      </w:r>
      <w:r>
        <w:t xml:space="preserve">There is an inherent tension between using interest-rate policy to control inflation and the goal of sustaining growth and employment.</w:t>
      </w:r>
    </w:p>
    <w:p>
      <w:pPr>
        <w:spacing w:after="60"/>
        <w:ind w:left="540"/>
      </w:pPr>
      <w:r>
        <w:rPr>
          <w:b w:val="false"/>
          <w:bCs w:val="false"/>
        </w:rPr>
        <w:t xml:space="preserve">(D) </w:t>
      </w:r>
      <w:r>
        <w:t xml:space="preserve">Central banks should never raise interest rates under any circumstances.</w:t>
      </w:r>
    </w:p>
    <w:p>
      <w:pPr>
        <w:spacing w:after="80" w:before="160"/>
      </w:pPr>
      <w:r>
        <w:rPr>
          <w:b/>
          <w:bCs/>
        </w:rPr>
        <w:t xml:space="preserve">111. </w:t>
      </w:r>
      <w:r>
        <w:t xml:space="preserve">Which of the following best captures the author's overall approach in the passage?</w:t>
      </w:r>
    </w:p>
    <w:p>
      <w:pPr>
        <w:spacing w:after="60"/>
        <w:ind w:left="540"/>
      </w:pPr>
      <w:r>
        <w:rPr>
          <w:b w:val="false"/>
          <w:bCs w:val="false"/>
        </w:rPr>
        <w:t xml:space="preserve">(A) </w:t>
      </w:r>
      <w:r>
        <w:t xml:space="preserve">The author takes a firm, one-sided position in favour of aggressive rate hikes.</w:t>
      </w:r>
    </w:p>
    <w:p>
      <w:pPr>
        <w:spacing w:after="60"/>
        <w:ind w:left="540"/>
      </w:pPr>
      <w:r>
        <w:rPr>
          <w:b w:val="false"/>
          <w:bCs w:val="false"/>
        </w:rPr>
        <w:t xml:space="preserve">(B) </w:t>
      </w:r>
      <w:r>
        <w:t xml:space="preserve">The author argues that inflation is always beneficial to an economy.</w:t>
      </w:r>
    </w:p>
    <w:p>
      <w:pPr>
        <w:spacing w:after="60"/>
        <w:ind w:left="540"/>
      </w:pPr>
      <w:r>
        <w:rPr>
          <w:b w:val="false"/>
          <w:bCs w:val="false"/>
        </w:rPr>
        <w:t xml:space="preserve">(C) </w:t>
      </w:r>
      <w:r>
        <w:t xml:space="preserve">The author dismisses the entire concept of inflation as irrelevant to economic policy.</w:t>
      </w:r>
    </w:p>
    <w:p>
      <w:pPr>
        <w:spacing w:after="60"/>
        <w:ind w:left="540"/>
      </w:pPr>
      <w:r>
        <w:rPr>
          <w:b w:val="false"/>
          <w:bCs w:val="false"/>
        </w:rPr>
        <w:t xml:space="preserve">(D) </w:t>
      </w:r>
      <w:r>
        <w:t xml:space="preserve">The author presents both sides of the debate over how to respond to supply-driven inflation, without firmly endorsing either position.</w:t>
      </w:r>
    </w:p>
    <w:p>
      <w:pPr>
        <w:spacing w:after="120" w:before="280"/>
      </w:pPr>
      <w:r>
        <w:rPr>
          <w:b/>
          <w:bCs/>
          <w:sz w:val="22"/>
          <w:szCs w:val="22"/>
        </w:rPr>
        <w:t xml:space="preserve">XXI.</w:t>
      </w:r>
    </w:p>
    <w:p>
      <w:pPr>
        <w:spacing w:after="160" w:line="276"/>
        <w:ind w:firstLine="360"/>
        <w:jc w:val="both"/>
      </w:pPr>
      <w:r>
        <w:t xml:space="preserve">It has long been noted that the way we react to a colleague's mistake often depends less on the mistake itself than on who made it. Identical errors — a missed deadline, an imprecise report, a poorly worded email — are frequently judged far more harshly when committed by an older woman than when committed by a man of any age, or indeed by a younger woman. Researchers studying workplace evaluations have repeatedly found that women in their forties and fifties face a particular kind of scrutiny: described as "difficult" or "no longer sharp" for behaviour that, in a male colleague of similar seniority, would more likely be read as simply assertive or experienced.</w:t>
      </w:r>
    </w:p>
    <w:p>
      <w:pPr>
        <w:spacing w:after="160" w:line="276"/>
        <w:ind w:firstLine="0"/>
        <w:jc w:val="both"/>
      </w:pPr>
      <w:r>
        <w:t xml:space="preserve">This phenomenon intersects with what some researchers term the "competence-warmth trade-off": the widespread cultural assumption that a woman cannot be seen as both highly capable and personally likeable at the same time, as if these were a fixed sum to be divided rather than two independent qualities that might both be true of the same person. As women rise in seniority and demonstrate competence, they are frequently penalised on the warmth dimension — perceived as cold, calculating, or unlikeable — in a way that male colleagues of equivalent seniority and competence rarely experience.</w:t>
      </w:r>
    </w:p>
    <w:p>
      <w:pPr>
        <w:spacing w:after="160" w:line="276"/>
        <w:ind w:firstLine="0"/>
        <w:jc w:val="both"/>
      </w:pPr>
      <w:r>
        <w:t xml:space="preserve">What makes the bias particularly insidious is its invisibility to those who hold it. Few evaluators believe themselves to be sexist or ageist; the bias operates beneath the level of conscious belief, shaping snap judgments about tone, demeanour, and even physical appearance in ways that the evaluator would readily disavow if asked directly. Correcting for this kind of bias, researchers note, requires structural interventions — standardised evaluation criteria, blind review processes — rather than simply asking evaluators to "be more aware," since awareness alone has shown little success in altering deeply ingrained, automatic judgments.</w:t>
      </w:r>
    </w:p>
    <w:p>
      <w:pPr>
        <w:spacing w:after="240"/>
      </w:pPr>
      <w:r>
        <w:rPr>
          <w:i/>
          <w:iCs/>
          <w:sz w:val="20"/>
          <w:szCs w:val="20"/>
        </w:rPr>
        <w:t xml:space="preserve">[Composed passage on workplace bias against older women, based on themes from contemporary social research]</w:t>
      </w:r>
    </w:p>
    <w:p>
      <w:pPr>
        <w:spacing w:after="80" w:before="160"/>
      </w:pPr>
      <w:r>
        <w:rPr>
          <w:b/>
          <w:bCs/>
        </w:rPr>
        <w:t xml:space="preserve">112. </w:t>
      </w:r>
      <w:r>
        <w:t xml:space="preserve">According to the passage, what is the 'competence-warmth trade-off'?</w:t>
      </w:r>
    </w:p>
    <w:p>
      <w:pPr>
        <w:spacing w:after="60"/>
        <w:ind w:left="540"/>
      </w:pPr>
      <w:r>
        <w:rPr>
          <w:b w:val="false"/>
          <w:bCs w:val="false"/>
        </w:rPr>
        <w:t xml:space="preserve">(A) </w:t>
      </w:r>
      <w:r>
        <w:t xml:space="preserve">The idea that competence and warmth are entirely unrelated personal traits.</w:t>
      </w:r>
    </w:p>
    <w:p>
      <w:pPr>
        <w:spacing w:after="60"/>
        <w:ind w:left="540"/>
      </w:pPr>
      <w:r>
        <w:rPr>
          <w:b w:val="false"/>
          <w:bCs w:val="false"/>
        </w:rPr>
        <w:t xml:space="preserve">(B) </w:t>
      </w:r>
      <w:r>
        <w:t xml:space="preserve">A formal corporate policy used to evaluate employee performance.</w:t>
      </w:r>
    </w:p>
    <w:p>
      <w:pPr>
        <w:spacing w:after="60"/>
        <w:ind w:left="540"/>
      </w:pPr>
      <w:r>
        <w:rPr>
          <w:b w:val="false"/>
          <w:bCs w:val="false"/>
        </w:rPr>
        <w:t xml:space="preserve">(C) </w:t>
      </w:r>
      <w:r>
        <w:t xml:space="preserve">The belief that warmth is always more valuable than competence in the workplace.</w:t>
      </w:r>
    </w:p>
    <w:p>
      <w:pPr>
        <w:spacing w:after="60"/>
        <w:ind w:left="540"/>
      </w:pPr>
      <w:r>
        <w:rPr>
          <w:b w:val="false"/>
          <w:bCs w:val="false"/>
        </w:rPr>
        <w:t xml:space="preserve">(D) </w:t>
      </w:r>
      <w:r>
        <w:t xml:space="preserve">The cultural assumption that a woman cannot be seen as both highly competent and likeable simultaneously, as though gaining one quality requires losing the other.</w:t>
      </w:r>
    </w:p>
    <w:p>
      <w:pPr>
        <w:spacing w:after="80" w:before="160"/>
      </w:pPr>
      <w:r>
        <w:rPr>
          <w:b/>
          <w:bCs/>
        </w:rPr>
        <w:t xml:space="preserve">113. </w:t>
      </w:r>
      <w:r>
        <w:t xml:space="preserve">Why does the passage suggest that this bias is 'particularly insidious'?</w:t>
      </w:r>
    </w:p>
    <w:p>
      <w:pPr>
        <w:spacing w:after="60"/>
        <w:ind w:left="540"/>
      </w:pPr>
      <w:r>
        <w:rPr>
          <w:b w:val="false"/>
          <w:bCs w:val="false"/>
        </w:rPr>
        <w:t xml:space="preserve">(A) </w:t>
      </w:r>
      <w:r>
        <w:t xml:space="preserve">Because it is openly acknowledged and defended by most evaluators.</w:t>
      </w:r>
    </w:p>
    <w:p>
      <w:pPr>
        <w:spacing w:after="60"/>
        <w:ind w:left="540"/>
      </w:pPr>
      <w:r>
        <w:rPr>
          <w:b w:val="false"/>
          <w:bCs w:val="false"/>
        </w:rPr>
        <w:t xml:space="preserve">(B) </w:t>
      </w:r>
      <w:r>
        <w:t xml:space="preserve">Because it has been completely eliminated through awareness campaigns.</w:t>
      </w:r>
    </w:p>
    <w:p>
      <w:pPr>
        <w:spacing w:after="60"/>
        <w:ind w:left="540"/>
      </w:pPr>
      <w:r>
        <w:rPr>
          <w:b w:val="false"/>
          <w:bCs w:val="false"/>
        </w:rPr>
        <w:t xml:space="preserve">(C) </w:t>
      </w:r>
      <w:r>
        <w:t xml:space="preserve">Because it only affects men in the workplace.</w:t>
      </w:r>
    </w:p>
    <w:p>
      <w:pPr>
        <w:spacing w:after="60"/>
        <w:ind w:left="540"/>
      </w:pPr>
      <w:r>
        <w:rPr>
          <w:b w:val="false"/>
          <w:bCs w:val="false"/>
        </w:rPr>
        <w:t xml:space="preserve">(D) </w:t>
      </w:r>
      <w:r>
        <w:t xml:space="preserve">Because it operates unconsciously, such that evaluators who hold the bias would deny being sexist or ageist if asked directly.</w:t>
      </w:r>
    </w:p>
    <w:p>
      <w:pPr>
        <w:spacing w:after="80" w:before="160"/>
      </w:pPr>
      <w:r>
        <w:rPr>
          <w:b/>
          <w:bCs/>
        </w:rPr>
        <w:t xml:space="preserve">114. </w:t>
      </w:r>
      <w:r>
        <w:t xml:space="preserve">Which of the following, if true, would most strengthen the author's argument about identical mistakes being judged differently?</w:t>
      </w:r>
    </w:p>
    <w:p>
      <w:pPr>
        <w:spacing w:after="60"/>
        <w:ind w:left="540"/>
      </w:pPr>
      <w:r>
        <w:rPr>
          <w:b w:val="false"/>
          <w:bCs w:val="false"/>
        </w:rPr>
        <w:t xml:space="preserve">(A) </w:t>
      </w:r>
      <w:r>
        <w:t xml:space="preserve">A controlled study found that younger employees make more mistakes than older employees.</w:t>
      </w:r>
    </w:p>
    <w:p>
      <w:pPr>
        <w:spacing w:after="60"/>
        <w:ind w:left="540"/>
      </w:pPr>
      <w:r>
        <w:rPr>
          <w:b w:val="false"/>
          <w:bCs w:val="false"/>
        </w:rPr>
        <w:t xml:space="preserve">(B) </w:t>
      </w:r>
      <w:r>
        <w:t xml:space="preserve">A controlled study found that employees of all genders and ages receive identical evaluation scores regardless of the name attached to a report.</w:t>
      </w:r>
    </w:p>
    <w:p>
      <w:pPr>
        <w:spacing w:after="60"/>
        <w:ind w:left="540"/>
      </w:pPr>
      <w:r>
        <w:rPr>
          <w:b w:val="false"/>
          <w:bCs w:val="false"/>
        </w:rPr>
        <w:t xml:space="preserve">(C) </w:t>
      </w:r>
      <w:r>
        <w:t xml:space="preserve">A controlled study found that an identical error report, when attributed to an older female employee's name, received markedly harsher written evaluations than the same report attributed to a male employee's name.</w:t>
      </w:r>
    </w:p>
    <w:p>
      <w:pPr>
        <w:spacing w:after="60"/>
        <w:ind w:left="540"/>
      </w:pPr>
      <w:r>
        <w:rPr>
          <w:b w:val="false"/>
          <w:bCs w:val="false"/>
        </w:rPr>
        <w:t xml:space="preserve">(D) </w:t>
      </w:r>
      <w:r>
        <w:t xml:space="preserve">A controlled study found that companies with more women in leadership perform better financially.</w:t>
      </w:r>
    </w:p>
    <w:p>
      <w:pPr>
        <w:spacing w:after="80" w:before="160"/>
      </w:pPr>
      <w:r>
        <w:rPr>
          <w:b/>
          <w:bCs/>
        </w:rPr>
        <w:t xml:space="preserve">115. </w:t>
      </w:r>
      <w:r>
        <w:t xml:space="preserve">According to the passage, why do researchers recommend structural interventions like blind review, rather than simply urging evaluators to be more self-aware?</w:t>
      </w:r>
    </w:p>
    <w:p>
      <w:pPr>
        <w:spacing w:after="60"/>
        <w:ind w:left="540"/>
      </w:pPr>
      <w:r>
        <w:rPr>
          <w:b w:val="false"/>
          <w:bCs w:val="false"/>
        </w:rPr>
        <w:t xml:space="preserve">(A) </w:t>
      </w:r>
      <w:r>
        <w:t xml:space="preserve">Because the bias operates beneath conscious belief, and awareness alone has shown little success in correcting such automatic, ingrained judgments.</w:t>
      </w:r>
    </w:p>
    <w:p>
      <w:pPr>
        <w:spacing w:after="60"/>
        <w:ind w:left="540"/>
      </w:pPr>
      <w:r>
        <w:rPr>
          <w:b w:val="false"/>
          <w:bCs w:val="false"/>
        </w:rPr>
        <w:t xml:space="preserve">(B) </w:t>
      </w:r>
      <w:r>
        <w:t xml:space="preserve">Because blind review is cheaper to implement than awareness training.</w:t>
      </w:r>
    </w:p>
    <w:p>
      <w:pPr>
        <w:spacing w:after="60"/>
        <w:ind w:left="540"/>
      </w:pPr>
      <w:r>
        <w:rPr>
          <w:b w:val="false"/>
          <w:bCs w:val="false"/>
        </w:rPr>
        <w:t xml:space="preserve">(C) </w:t>
      </w:r>
      <w:r>
        <w:t xml:space="preserve">Because evaluators openly admit to their bias and refuse to change.</w:t>
      </w:r>
    </w:p>
    <w:p>
      <w:pPr>
        <w:spacing w:after="60"/>
        <w:ind w:left="540"/>
      </w:pPr>
      <w:r>
        <w:rPr>
          <w:b w:val="false"/>
          <w:bCs w:val="false"/>
        </w:rPr>
        <w:t xml:space="preserve">(D) </w:t>
      </w:r>
      <w:r>
        <w:t xml:space="preserve">Because structural interventions are legally mandated in every country.</w:t>
      </w:r>
    </w:p>
    <w:p>
      <w:pPr>
        <w:spacing w:after="80" w:before="160"/>
      </w:pPr>
      <w:r>
        <w:rPr>
          <w:b/>
          <w:bCs/>
        </w:rPr>
        <w:t xml:space="preserve">116. </w:t>
      </w:r>
      <w:r>
        <w:t xml:space="preserve">Which of the following is most analogous to the bias described in the passage?</w:t>
      </w:r>
    </w:p>
    <w:p>
      <w:pPr>
        <w:spacing w:after="60"/>
        <w:ind w:left="540"/>
      </w:pPr>
      <w:r>
        <w:rPr>
          <w:b w:val="false"/>
          <w:bCs w:val="false"/>
        </w:rPr>
        <w:t xml:space="preserve">(A) </w:t>
      </w:r>
      <w:r>
        <w:t xml:space="preserve">A teacher grades all students' essays anonymously to avoid being influenced by who wrote them.</w:t>
      </w:r>
    </w:p>
    <w:p>
      <w:pPr>
        <w:spacing w:after="60"/>
        <w:ind w:left="540"/>
      </w:pPr>
      <w:r>
        <w:rPr>
          <w:b w:val="false"/>
          <w:bCs w:val="false"/>
        </w:rPr>
        <w:t xml:space="preserve">(B) </w:t>
      </w:r>
      <w:r>
        <w:t xml:space="preserve">A hiring panel unconsciously rates an identical resume lower when they believe it belongs to an older candidate, despite genuinely believing themselves to be fair and unbiased.</w:t>
      </w:r>
    </w:p>
    <w:p>
      <w:pPr>
        <w:spacing w:after="60"/>
        <w:ind w:left="540"/>
      </w:pPr>
      <w:r>
        <w:rPr>
          <w:b w:val="false"/>
          <w:bCs w:val="false"/>
        </w:rPr>
        <w:t xml:space="preserve">(C) </w:t>
      </w:r>
      <w:r>
        <w:t xml:space="preserve">A judge recuses themselves from a case due to a known conflict of interest.</w:t>
      </w:r>
    </w:p>
    <w:p>
      <w:pPr>
        <w:spacing w:after="60"/>
        <w:ind w:left="540"/>
      </w:pPr>
      <w:r>
        <w:rPr>
          <w:b w:val="false"/>
          <w:bCs w:val="false"/>
        </w:rPr>
        <w:t xml:space="preserve">(D) </w:t>
      </w:r>
      <w:r>
        <w:t xml:space="preserve">A company explicitly states it will not hire anyone above the age of fifty.</w:t>
      </w:r>
    </w:p>
    <w:p>
      <w:pPr>
        <w:spacing w:after="80" w:before="160"/>
      </w:pPr>
      <w:r>
        <w:rPr>
          <w:b/>
          <w:bCs/>
        </w:rPr>
        <w:t xml:space="preserve">117. </w:t>
      </w:r>
      <w:r>
        <w:t xml:space="preserve">Which of the following, if true, would most weaken the author's central argument?</w:t>
      </w:r>
    </w:p>
    <w:p>
      <w:pPr>
        <w:spacing w:after="60"/>
        <w:ind w:left="540"/>
      </w:pPr>
      <w:r>
        <w:rPr>
          <w:b w:val="false"/>
          <w:bCs w:val="false"/>
        </w:rPr>
        <w:t xml:space="preserve">(A) </w:t>
      </w:r>
      <w:r>
        <w:t xml:space="preserve">Large-scale, well-controlled studies consistently find no measurable difference in how identical work is evaluated based on the age or gender of the person credited with it.</w:t>
      </w:r>
    </w:p>
    <w:p>
      <w:pPr>
        <w:spacing w:after="60"/>
        <w:ind w:left="540"/>
      </w:pPr>
      <w:r>
        <w:rPr>
          <w:b w:val="false"/>
          <w:bCs w:val="false"/>
        </w:rPr>
        <w:t xml:space="preserve">(B) </w:t>
      </w:r>
      <w:r>
        <w:t xml:space="preserve">Some evaluators have publicly admitted to holding biased views about older women in the workplace.</w:t>
      </w:r>
    </w:p>
    <w:p>
      <w:pPr>
        <w:spacing w:after="60"/>
        <w:ind w:left="540"/>
      </w:pPr>
      <w:r>
        <w:rPr>
          <w:b w:val="false"/>
          <w:bCs w:val="false"/>
        </w:rPr>
        <w:t xml:space="preserve">(C) </w:t>
      </w:r>
      <w:r>
        <w:t xml:space="preserve">A handful of older women have achieved great professional success despite facing bias.</w:t>
      </w:r>
    </w:p>
    <w:p>
      <w:pPr>
        <w:spacing w:after="60"/>
        <w:ind w:left="540"/>
      </w:pPr>
      <w:r>
        <w:rPr>
          <w:b w:val="false"/>
          <w:bCs w:val="false"/>
        </w:rPr>
        <w:t xml:space="preserve">(D) </w:t>
      </w:r>
      <w:r>
        <w:t xml:space="preserve">Workplace bias has existed throughout history in various forms.</w:t>
      </w:r>
    </w:p>
    <w:p>
      <w:pPr>
        <w:spacing w:after="120" w:before="280"/>
      </w:pPr>
      <w:r>
        <w:rPr>
          <w:b/>
          <w:bCs/>
          <w:sz w:val="22"/>
          <w:szCs w:val="22"/>
        </w:rPr>
        <w:t xml:space="preserve">XXII.</w:t>
      </w:r>
    </w:p>
    <w:p>
      <w:pPr>
        <w:spacing w:after="160" w:line="276"/>
        <w:ind w:firstLine="360"/>
        <w:jc w:val="both"/>
      </w:pPr>
      <w:r>
        <w:t xml:space="preserve">There is a peculiar comfort in catastrophic news, one that we rarely examine closely. A flood in a distant country, an economic collapse on another continent, a pandemic spreading through unfamiliar cities — disasters that have no direct bearing on our own daily lives nonetheless command our attention with a force that mundane, more relevant information rarely matches. Psychologists have long observed that the human mind did not evolve to process information at the scale and pace of a globally connected media environment; it evolved to respond to immediate, local threats; a rustle in the grass, a stranger approaching at night.</w:t>
      </w:r>
    </w:p>
    <w:p>
      <w:pPr>
        <w:spacing w:after="160" w:line="276"/>
        <w:ind w:firstLine="0"/>
        <w:jc w:val="both"/>
      </w:pPr>
      <w:r>
        <w:t xml:space="preserve">In the absence of immediate threats, the modern mind nonetheless craves the adrenal charge that vigilance once provided, and global media obligingly supplies a constant stream of distant catastrophe to satisfy that craving, even though, statistically, the dangers reported are overwhelmingly unlikely to ever touch the life of any individual viewer. The effect of this constant exposure is not increased preparedness, as one might hope, but increased anxiety coupled with decreased capacity to distinguish between genuine, locally relevant risk and the vivid, emotionally compelling, but statistically remote risks that dominate news coverage.</w:t>
      </w:r>
    </w:p>
    <w:p>
      <w:pPr>
        <w:spacing w:after="160" w:line="276"/>
        <w:ind w:firstLine="0"/>
        <w:jc w:val="both"/>
      </w:pPr>
      <w:r>
        <w:t xml:space="preserve">This is not an argument for ignorance. Awareness of distant suffering can, and sometimes does, motivate genuine solidarity and useful action. But there is a meaningful difference between informed awareness, which is selective, contextualised, and oriented towards understanding or action, and compulsive consumption, which is undifferentiated, decontextualised, and oriented towards nothing beyond the temporary satisfaction of an anxious itch. The challenge of living well in an age of total information is not to consume less information, necessarily, but to consume it more deliberately.</w:t>
      </w:r>
    </w:p>
    <w:p>
      <w:pPr>
        <w:spacing w:after="240"/>
      </w:pPr>
      <w:r>
        <w:rPr>
          <w:i/>
          <w:iCs/>
          <w:sz w:val="20"/>
          <w:szCs w:val="20"/>
        </w:rPr>
        <w:t xml:space="preserve">[Composed essay-style passage on media psychology and information consumption]</w:t>
      </w:r>
    </w:p>
    <w:p>
      <w:pPr>
        <w:spacing w:after="80" w:before="160"/>
      </w:pPr>
      <w:r>
        <w:rPr>
          <w:b/>
          <w:bCs/>
        </w:rPr>
        <w:t xml:space="preserve">118. </w:t>
      </w:r>
      <w:r>
        <w:t xml:space="preserve">According to the passage, why does the human mind respond strongly to distant, irrelevant catastrophic news?</w:t>
      </w:r>
    </w:p>
    <w:p>
      <w:pPr>
        <w:spacing w:after="60"/>
        <w:ind w:left="540"/>
      </w:pPr>
      <w:r>
        <w:rPr>
          <w:b w:val="false"/>
          <w:bCs w:val="false"/>
        </w:rPr>
        <w:t xml:space="preserve">(A) </w:t>
      </w:r>
      <w:r>
        <w:t xml:space="preserve">Because the mind evolved to respond to immediate, local threats, and now seeks a similar adrenal charge from constant exposure to distant catastrophe, even though such risks rarely apply to the viewer.</w:t>
      </w:r>
    </w:p>
    <w:p>
      <w:pPr>
        <w:spacing w:after="60"/>
        <w:ind w:left="540"/>
      </w:pPr>
      <w:r>
        <w:rPr>
          <w:b w:val="false"/>
          <w:bCs w:val="false"/>
        </w:rPr>
        <w:t xml:space="preserve">(B) </w:t>
      </w:r>
      <w:r>
        <w:t xml:space="preserve">Because the human mind evolved to process global information efficiently.</w:t>
      </w:r>
    </w:p>
    <w:p>
      <w:pPr>
        <w:spacing w:after="60"/>
        <w:ind w:left="540"/>
      </w:pPr>
      <w:r>
        <w:rPr>
          <w:b w:val="false"/>
          <w:bCs w:val="false"/>
        </w:rPr>
        <w:t xml:space="preserve">(C) </w:t>
      </w:r>
      <w:r>
        <w:t xml:space="preserve">Because distant catastrophes are statistically more likely to affect us than local ones.</w:t>
      </w:r>
    </w:p>
    <w:p>
      <w:pPr>
        <w:spacing w:after="60"/>
        <w:ind w:left="540"/>
      </w:pPr>
      <w:r>
        <w:rPr>
          <w:b w:val="false"/>
          <w:bCs w:val="false"/>
        </w:rPr>
        <w:t xml:space="preserve">(D) </w:t>
      </w:r>
      <w:r>
        <w:t xml:space="preserve">Because catastrophic news is always more accurate than other forms of news.</w:t>
      </w:r>
    </w:p>
    <w:p>
      <w:pPr>
        <w:spacing w:after="80" w:before="160"/>
      </w:pPr>
      <w:r>
        <w:rPr>
          <w:b/>
          <w:bCs/>
        </w:rPr>
        <w:t xml:space="preserve">119. </w:t>
      </w:r>
      <w:r>
        <w:t xml:space="preserve">What distinction does the author draw between 'informed awareness' and 'compulsive consumption'?</w:t>
      </w:r>
    </w:p>
    <w:p>
      <w:pPr>
        <w:spacing w:after="60"/>
        <w:ind w:left="540"/>
      </w:pPr>
      <w:r>
        <w:rPr>
          <w:b w:val="false"/>
          <w:bCs w:val="false"/>
        </w:rPr>
        <w:t xml:space="preserve">(A) </w:t>
      </w:r>
      <w:r>
        <w:t xml:space="preserve">Informed awareness involves consuming more news, while compulsive consumption involves consuming less.</w:t>
      </w:r>
    </w:p>
    <w:p>
      <w:pPr>
        <w:spacing w:after="60"/>
        <w:ind w:left="540"/>
      </w:pPr>
      <w:r>
        <w:rPr>
          <w:b w:val="false"/>
          <w:bCs w:val="false"/>
        </w:rPr>
        <w:t xml:space="preserve">(B) </w:t>
      </w:r>
      <w:r>
        <w:t xml:space="preserve">Informed awareness applies only to local news, while compulsive consumption applies only to international news.</w:t>
      </w:r>
    </w:p>
    <w:p>
      <w:pPr>
        <w:spacing w:after="60"/>
        <w:ind w:left="540"/>
      </w:pPr>
      <w:r>
        <w:rPr>
          <w:b w:val="false"/>
          <w:bCs w:val="false"/>
        </w:rPr>
        <w:t xml:space="preserve">(C) </w:t>
      </w:r>
      <w:r>
        <w:t xml:space="preserve">There is no real difference between the two; they are used interchangeably in the passage.</w:t>
      </w:r>
    </w:p>
    <w:p>
      <w:pPr>
        <w:spacing w:after="60"/>
        <w:ind w:left="540"/>
      </w:pPr>
      <w:r>
        <w:rPr>
          <w:b w:val="false"/>
          <w:bCs w:val="false"/>
        </w:rPr>
        <w:t xml:space="preserve">(D) </w:t>
      </w:r>
      <w:r>
        <w:t xml:space="preserve">Informed awareness is selective and oriented towards understanding or action, while compulsive consumption is undifferentiated and serves only to temporarily satisfy anxiety.</w:t>
      </w:r>
    </w:p>
    <w:p>
      <w:pPr>
        <w:spacing w:after="80" w:before="160"/>
      </w:pPr>
      <w:r>
        <w:rPr>
          <w:b/>
          <w:bCs/>
        </w:rPr>
        <w:t xml:space="preserve">120. </w:t>
      </w:r>
      <w:r>
        <w:t xml:space="preserve">Which of the following best captures the author's concluding argument about how to live well in an age of constant information?</w:t>
      </w:r>
    </w:p>
    <w:p>
      <w:pPr>
        <w:spacing w:after="60"/>
        <w:ind w:left="540"/>
      </w:pPr>
      <w:r>
        <w:rPr>
          <w:b w:val="false"/>
          <w:bCs w:val="false"/>
        </w:rPr>
        <w:t xml:space="preserve">(A) </w:t>
      </w:r>
      <w:r>
        <w:t xml:space="preserve">People should consume no news at all to protect their mental health.</w:t>
      </w:r>
    </w:p>
    <w:p>
      <w:pPr>
        <w:spacing w:after="60"/>
        <w:ind w:left="540"/>
      </w:pPr>
      <w:r>
        <w:rPr>
          <w:b w:val="false"/>
          <w:bCs w:val="false"/>
        </w:rPr>
        <w:t xml:space="preserve">(B) </w:t>
      </w:r>
      <w:r>
        <w:t xml:space="preserve">People should focus only on positive news stories and avoid all negative coverage.</w:t>
      </w:r>
    </w:p>
    <w:p>
      <w:pPr>
        <w:spacing w:after="60"/>
        <w:ind w:left="540"/>
      </w:pPr>
      <w:r>
        <w:rPr>
          <w:b w:val="false"/>
          <w:bCs w:val="false"/>
        </w:rPr>
        <w:t xml:space="preserve">(C) </w:t>
      </w:r>
      <w:r>
        <w:t xml:space="preserve">The key is not necessarily to reduce the quantity of information consumed, but to consume it more deliberately and with greater discernment.</w:t>
      </w:r>
    </w:p>
    <w:p>
      <w:pPr>
        <w:spacing w:after="60"/>
        <w:ind w:left="540"/>
      </w:pPr>
      <w:r>
        <w:rPr>
          <w:b w:val="false"/>
          <w:bCs w:val="false"/>
        </w:rPr>
        <w:t xml:space="preserve">(D) </w:t>
      </w:r>
      <w:r>
        <w:t xml:space="preserve">People should rely exclusively on official government sources for information.</w:t>
      </w:r>
    </w:p>
    <w:p>
      <w:pPr>
        <w:spacing w:after="80" w:before="160"/>
      </w:pPr>
      <w:r>
        <w:rPr>
          <w:b/>
          <w:bCs/>
        </w:rPr>
        <w:t xml:space="preserve">121. </w:t>
      </w:r>
      <w:r>
        <w:t xml:space="preserve">Which of the following, if true, would most strengthen the author's argument about the effects of constant catastrophic news exposure?</w:t>
      </w:r>
    </w:p>
    <w:p>
      <w:pPr>
        <w:spacing w:after="60"/>
        <w:ind w:left="540"/>
      </w:pPr>
      <w:r>
        <w:rPr>
          <w:b w:val="false"/>
          <w:bCs w:val="false"/>
        </w:rPr>
        <w:t xml:space="preserve">(A) </w:t>
      </w:r>
      <w:r>
        <w:t xml:space="preserve">Surveys show that people who consume large amounts of disaster-focused news report higher anxiety levels but show no measurable increase in disaster preparedness or accurate risk assessment.</w:t>
      </w:r>
    </w:p>
    <w:p>
      <w:pPr>
        <w:spacing w:after="60"/>
        <w:ind w:left="540"/>
      </w:pPr>
      <w:r>
        <w:rPr>
          <w:b w:val="false"/>
          <w:bCs w:val="false"/>
        </w:rPr>
        <w:t xml:space="preserve">(B) </w:t>
      </w:r>
      <w:r>
        <w:t xml:space="preserve">Surveys show that people who consume disaster-focused news are statistically more likely to be personally affected by similar disasters.</w:t>
      </w:r>
    </w:p>
    <w:p>
      <w:pPr>
        <w:spacing w:after="60"/>
        <w:ind w:left="540"/>
      </w:pPr>
      <w:r>
        <w:rPr>
          <w:b w:val="false"/>
          <w:bCs w:val="false"/>
        </w:rPr>
        <w:t xml:space="preserve">(C) </w:t>
      </w:r>
      <w:r>
        <w:t xml:space="preserve">Surveys show no correlation between news consumption and anxiety levels.</w:t>
      </w:r>
    </w:p>
    <w:p>
      <w:pPr>
        <w:spacing w:after="60"/>
        <w:ind w:left="540"/>
      </w:pPr>
      <w:r>
        <w:rPr>
          <w:b w:val="false"/>
          <w:bCs w:val="false"/>
        </w:rPr>
        <w:t xml:space="preserve">(D) </w:t>
      </w:r>
      <w:r>
        <w:t xml:space="preserve">Surveys show that people who avoid all news entirely are the happiest demographic.</w:t>
      </w:r>
    </w:p>
    <w:p>
      <w:pPr>
        <w:spacing w:after="80" w:before="160"/>
      </w:pPr>
      <w:r>
        <w:rPr>
          <w:b/>
          <w:bCs/>
        </w:rPr>
        <w:t xml:space="preserve">122. </w:t>
      </w:r>
      <w:r>
        <w:t xml:space="preserve">Which of the following, if true, would most weaken the author's argument?</w:t>
      </w:r>
    </w:p>
    <w:p>
      <w:pPr>
        <w:spacing w:after="60"/>
        <w:ind w:left="540"/>
      </w:pPr>
      <w:r>
        <w:rPr>
          <w:b w:val="false"/>
          <w:bCs w:val="false"/>
        </w:rPr>
        <w:t xml:space="preserve">(A) </w:t>
      </w:r>
      <w:r>
        <w:t xml:space="preserve">Communities exposed to detailed, repeated coverage of distant disasters show increased empathetic engagement and measurably better local emergency preparedness, with no rise in anxiety.</w:t>
      </w:r>
    </w:p>
    <w:p>
      <w:pPr>
        <w:spacing w:after="60"/>
        <w:ind w:left="540"/>
      </w:pPr>
      <w:r>
        <w:rPr>
          <w:b w:val="false"/>
          <w:bCs w:val="false"/>
        </w:rPr>
        <w:t xml:space="preserve">(B) </w:t>
      </w:r>
      <w:r>
        <w:t xml:space="preserve">Communities exposed to detailed, repeated coverage of distant disasters consistently show no change in either anxiety or preparedness levels.</w:t>
      </w:r>
    </w:p>
    <w:p>
      <w:pPr>
        <w:spacing w:after="60"/>
        <w:ind w:left="540"/>
      </w:pPr>
      <w:r>
        <w:rPr>
          <w:b w:val="false"/>
          <w:bCs w:val="false"/>
        </w:rPr>
        <w:t xml:space="preserve">(C) </w:t>
      </w:r>
      <w:r>
        <w:t xml:space="preserve">Communities that avoid news entirely show identical anxiety levels to those that consume large amounts of news.</w:t>
      </w:r>
    </w:p>
    <w:p>
      <w:pPr>
        <w:spacing w:after="60"/>
        <w:ind w:left="540"/>
      </w:pPr>
      <w:r>
        <w:rPr>
          <w:b w:val="false"/>
          <w:bCs w:val="false"/>
        </w:rPr>
        <w:t xml:space="preserve">(D) </w:t>
      </w:r>
      <w:r>
        <w:t xml:space="preserve">Catastrophic events reported in the news are, by definition, rare occurrences.</w:t>
      </w:r>
    </w:p>
    <w:p>
      <w:pPr>
        <w:spacing w:after="80" w:before="160"/>
      </w:pPr>
      <w:r>
        <w:rPr>
          <w:b/>
          <w:bCs/>
        </w:rPr>
        <w:t xml:space="preserve">123. </w:t>
      </w:r>
      <w:r>
        <w:t xml:space="preserve">The author's statement that the mind 'did not evolve to process information at the scale and pace of a globally connected media environment' logically assumes which of the following?</w:t>
      </w:r>
    </w:p>
    <w:p>
      <w:pPr>
        <w:spacing w:after="60"/>
        <w:ind w:left="540"/>
      </w:pPr>
      <w:r>
        <w:rPr>
          <w:b w:val="false"/>
          <w:bCs w:val="false"/>
        </w:rPr>
        <w:t xml:space="preserve">(A) </w:t>
      </w:r>
      <w:r>
        <w:t xml:space="preserve">The human mind is incapable of processing any information whatsoever.</w:t>
      </w:r>
    </w:p>
    <w:p>
      <w:pPr>
        <w:spacing w:after="60"/>
        <w:ind w:left="540"/>
      </w:pPr>
      <w:r>
        <w:rPr>
          <w:b w:val="false"/>
          <w:bCs w:val="false"/>
        </w:rPr>
        <w:t xml:space="preserve">(B) </w:t>
      </w:r>
      <w:r>
        <w:t xml:space="preserve">Human cognitive and emotional responses developed over a long evolutionary period under conditions very different from those of modern global media.</w:t>
      </w:r>
    </w:p>
    <w:p>
      <w:pPr>
        <w:spacing w:after="60"/>
        <w:ind w:left="540"/>
      </w:pPr>
      <w:r>
        <w:rPr>
          <w:b w:val="false"/>
          <w:bCs w:val="false"/>
        </w:rPr>
        <w:t xml:space="preserve">(C) </w:t>
      </w:r>
      <w:r>
        <w:t xml:space="preserve">Modern media environments are identical to ancestral environments in terms of the pace and scale of information available.</w:t>
      </w:r>
    </w:p>
    <w:p>
      <w:pPr>
        <w:spacing w:after="60"/>
        <w:ind w:left="540"/>
      </w:pPr>
      <w:r>
        <w:rPr>
          <w:b w:val="false"/>
          <w:bCs w:val="false"/>
        </w:rPr>
        <w:t xml:space="preserve">(D) </w:t>
      </w:r>
      <w:r>
        <w:t xml:space="preserve">Evolutionary psychology has no bearing on how people respond to news today.</w:t>
      </w:r>
    </w:p>
    <w:p>
      <w:pPr>
        <w:spacing w:after="120" w:before="280"/>
      </w:pPr>
      <w:r>
        <w:rPr>
          <w:b/>
          <w:bCs/>
          <w:sz w:val="22"/>
          <w:szCs w:val="22"/>
        </w:rPr>
        <w:t xml:space="preserve">XXIII.</w:t>
      </w:r>
    </w:p>
    <w:p>
      <w:pPr>
        <w:spacing w:after="160" w:line="276"/>
        <w:ind w:firstLine="360"/>
        <w:jc w:val="both"/>
      </w:pPr>
      <w:r>
        <w:t xml:space="preserve">Ms. Rao, a management consultant brought in to assess the operations of a mid-sized textile manufacturing unit, was asked to investigate a puzzling decline in production efficiency over the previous eighteen months. The company's machinery had not changed, the workforce had not been significantly altered, and raw material quality had remained consistent according to supplier records. Yet output per worker-hour had fallen by nearly twenty percent, and the rate of defective units had nearly doubled over the same period.</w:t>
      </w:r>
    </w:p>
    <w:p>
      <w:pPr>
        <w:spacing w:after="160" w:line="276"/>
        <w:ind w:firstLine="0"/>
        <w:jc w:val="both"/>
      </w:pPr>
      <w:r>
        <w:t xml:space="preserve">On her first visit to the factory floor, Ms. Rao noted that the physical layout of the production line had been reorganised roughly two years prior, ostensibly to improve workflow, but workers reported that the new layout actually required them to move between stations more frequently than before, adding unnecessary steps to processes that had previously been more streamlined. She also discovered, upon reviewing shift schedules, that overtime hours had increased substantially over the relevant period, and several long-serving supervisors had either retired or been transferred to other company units during this window, replaced by newer staff with considerably less hands-on experience with the specific machinery used at this facility.</w:t>
      </w:r>
    </w:p>
    <w:p>
      <w:pPr>
        <w:spacing w:after="160" w:line="276"/>
        <w:ind w:firstLine="0"/>
        <w:jc w:val="both"/>
      </w:pPr>
      <w:r>
        <w:t xml:space="preserve">When Ms. Rao interviewed workers directly, a recurring theme emerged: many described feeling that their input on process improvements was no longer sought or valued by management, in contrast to an earlier period when worker suggestions had been actively solicited and several had been implemented to good effect. Several workers specifically mentioned that minor equipment issues, which they would previously have flagged and had addressed quickly, were now left unreported for longer periods because they felt such reports were not taken seriously by the newer supervisory staff.</w:t>
      </w:r>
    </w:p>
    <w:p>
      <w:pPr>
        <w:spacing w:after="240"/>
      </w:pPr>
      <w:r>
        <w:rPr>
          <w:i/>
          <w:iCs/>
          <w:sz w:val="20"/>
          <w:szCs w:val="20"/>
        </w:rPr>
        <w:t xml:space="preserve">[Composed consultant case-study passage on declining manufacturing efficiency]</w:t>
      </w:r>
    </w:p>
    <w:p>
      <w:pPr>
        <w:spacing w:after="80" w:before="160"/>
      </w:pPr>
      <w:r>
        <w:rPr>
          <w:b/>
          <w:bCs/>
        </w:rPr>
        <w:t xml:space="preserve">124. </w:t>
      </w:r>
      <w:r>
        <w:t xml:space="preserve">Based on the passage, which of the following is the LEAST likely contributing factor to the decline in production efficiency?</w:t>
      </w:r>
    </w:p>
    <w:p>
      <w:pPr>
        <w:spacing w:after="60"/>
        <w:ind w:left="540"/>
      </w:pPr>
      <w:r>
        <w:rPr>
          <w:b w:val="false"/>
          <w:bCs w:val="false"/>
        </w:rPr>
        <w:t xml:space="preserve">(A) </w:t>
      </w:r>
      <w:r>
        <w:t xml:space="preserve">The reorganised factory layout requiring more movement between stations.</w:t>
      </w:r>
    </w:p>
    <w:p>
      <w:pPr>
        <w:spacing w:after="60"/>
        <w:ind w:left="540"/>
      </w:pPr>
      <w:r>
        <w:rPr>
          <w:b w:val="false"/>
          <w:bCs w:val="false"/>
        </w:rPr>
        <w:t xml:space="preserve">(B) </w:t>
      </w:r>
      <w:r>
        <w:t xml:space="preserve">The replacement of experienced supervisors with less experienced staff.</w:t>
      </w:r>
    </w:p>
    <w:p>
      <w:pPr>
        <w:spacing w:after="60"/>
        <w:ind w:left="540"/>
      </w:pPr>
      <w:r>
        <w:rPr>
          <w:b w:val="false"/>
          <w:bCs w:val="false"/>
        </w:rPr>
        <w:t xml:space="preserve">(C) </w:t>
      </w:r>
      <w:r>
        <w:t xml:space="preserve">Workers feeling that their suggestions and equipment-issue reports were not valued by new supervisors.</w:t>
      </w:r>
    </w:p>
    <w:p>
      <w:pPr>
        <w:spacing w:after="60"/>
        <w:ind w:left="540"/>
      </w:pPr>
      <w:r>
        <w:rPr>
          <w:b w:val="false"/>
          <w:bCs w:val="false"/>
        </w:rPr>
        <w:t xml:space="preserve">(D) </w:t>
      </w:r>
      <w:r>
        <w:t xml:space="preserve">A change in the quality of raw materials supplied to the factory.</w:t>
      </w:r>
    </w:p>
    <w:p>
      <w:pPr>
        <w:spacing w:after="80" w:before="160"/>
      </w:pPr>
      <w:r>
        <w:rPr>
          <w:b/>
          <w:bCs/>
        </w:rPr>
        <w:t xml:space="preserve">125. </w:t>
      </w:r>
      <w:r>
        <w:t xml:space="preserve">Which of the following, if true, would most strengthen Ms. Rao's hypothesis that the change in factory layout contributed to the decline in efficiency?</w:t>
      </w:r>
    </w:p>
    <w:p>
      <w:pPr>
        <w:spacing w:after="60"/>
        <w:ind w:left="540"/>
      </w:pPr>
      <w:r>
        <w:rPr>
          <w:b w:val="false"/>
          <w:bCs w:val="false"/>
        </w:rPr>
        <w:t xml:space="preserve">(A) </w:t>
      </w:r>
      <w:r>
        <w:t xml:space="preserve">A trial reverting one production line to its original layout resulted in no change in output per worker-hour.</w:t>
      </w:r>
    </w:p>
    <w:p>
      <w:pPr>
        <w:spacing w:after="60"/>
        <w:ind w:left="540"/>
      </w:pPr>
      <w:r>
        <w:rPr>
          <w:b w:val="false"/>
          <w:bCs w:val="false"/>
        </w:rPr>
        <w:t xml:space="preserve">(B) </w:t>
      </w:r>
      <w:r>
        <w:t xml:space="preserve">A trial reverting one production line to its original layout resulted in a measurable improvement in output per worker-hour on that line, with no other changes made.</w:t>
      </w:r>
    </w:p>
    <w:p>
      <w:pPr>
        <w:spacing w:after="60"/>
        <w:ind w:left="540"/>
      </w:pPr>
      <w:r>
        <w:rPr>
          <w:b w:val="false"/>
          <w:bCs w:val="false"/>
        </w:rPr>
        <w:t xml:space="preserve">(C) </w:t>
      </w:r>
      <w:r>
        <w:t xml:space="preserve">The factory's raw material costs increased during the relevant period.</w:t>
      </w:r>
    </w:p>
    <w:p>
      <w:pPr>
        <w:spacing w:after="60"/>
        <w:ind w:left="540"/>
      </w:pPr>
      <w:r>
        <w:rPr>
          <w:b w:val="false"/>
          <w:bCs w:val="false"/>
        </w:rPr>
        <w:t xml:space="preserve">(D) </w:t>
      </w:r>
      <w:r>
        <w:t xml:space="preserve">Workers reported high job satisfaction throughout the period studied.</w:t>
      </w:r>
    </w:p>
    <w:p>
      <w:pPr>
        <w:spacing w:after="80" w:before="160"/>
      </w:pPr>
      <w:r>
        <w:rPr>
          <w:b/>
          <w:bCs/>
        </w:rPr>
        <w:t xml:space="preserve">126. </w:t>
      </w:r>
      <w:r>
        <w:t xml:space="preserve">What does the passage suggest about the relationship between worker engagement and equipment-related defects?</w:t>
      </w:r>
    </w:p>
    <w:p>
      <w:pPr>
        <w:spacing w:after="60"/>
        <w:ind w:left="540"/>
      </w:pPr>
      <w:r>
        <w:rPr>
          <w:b w:val="false"/>
          <w:bCs w:val="false"/>
        </w:rPr>
        <w:t xml:space="preserve">(A) </w:t>
      </w:r>
      <w:r>
        <w:t xml:space="preserve">Workers' reluctance to report minor equipment issues, stemming from a feeling that such reports were not valued, likely contributed to defects going unaddressed for longer, worsening the defect rate.</w:t>
      </w:r>
    </w:p>
    <w:p>
      <w:pPr>
        <w:spacing w:after="60"/>
        <w:ind w:left="540"/>
      </w:pPr>
      <w:r>
        <w:rPr>
          <w:b w:val="false"/>
          <w:bCs w:val="false"/>
        </w:rPr>
        <w:t xml:space="preserve">(B) </w:t>
      </w:r>
      <w:r>
        <w:t xml:space="preserve">There is no relationship at all between the two, based on the passage.</w:t>
      </w:r>
    </w:p>
    <w:p>
      <w:pPr>
        <w:spacing w:after="60"/>
        <w:ind w:left="540"/>
      </w:pPr>
      <w:r>
        <w:rPr>
          <w:b w:val="false"/>
          <w:bCs w:val="false"/>
        </w:rPr>
        <w:t xml:space="preserve">(C) </w:t>
      </w:r>
      <w:r>
        <w:t xml:space="preserve">Equipment defects are entirely unrelated to worker morale and are caused solely by machinery age.</w:t>
      </w:r>
    </w:p>
    <w:p>
      <w:pPr>
        <w:spacing w:after="60"/>
        <w:ind w:left="540"/>
      </w:pPr>
      <w:r>
        <w:rPr>
          <w:b w:val="false"/>
          <w:bCs w:val="false"/>
        </w:rPr>
        <w:t xml:space="preserve">(D) </w:t>
      </w:r>
      <w:r>
        <w:t xml:space="preserve">Workers were actively encouraged to report all issues, but supervisors lacked the technical skill to fix them.</w:t>
      </w:r>
    </w:p>
    <w:p>
      <w:pPr>
        <w:spacing w:after="80" w:before="160"/>
      </w:pPr>
      <w:r>
        <w:rPr>
          <w:b/>
          <w:bCs/>
        </w:rPr>
        <w:t xml:space="preserve">127. </w:t>
      </w:r>
      <w:r>
        <w:t xml:space="preserve">Which of the following would be the most useful next step for Ms. Rao to take, based on the passage?</w:t>
      </w:r>
    </w:p>
    <w:p>
      <w:pPr>
        <w:spacing w:after="60"/>
        <w:ind w:left="540"/>
      </w:pPr>
      <w:r>
        <w:rPr>
          <w:b w:val="false"/>
          <w:bCs w:val="false"/>
        </w:rPr>
        <w:t xml:space="preserve">(A) </w:t>
      </w:r>
      <w:r>
        <w:t xml:space="preserve">Replace all factory machinery immediately, regardless of cost.</w:t>
      </w:r>
    </w:p>
    <w:p>
      <w:pPr>
        <w:spacing w:after="60"/>
        <w:ind w:left="540"/>
      </w:pPr>
      <w:r>
        <w:rPr>
          <w:b w:val="false"/>
          <w:bCs w:val="false"/>
        </w:rPr>
        <w:t xml:space="preserve">(B) </w:t>
      </w:r>
      <w:r>
        <w:t xml:space="preserve">Increase the number of overtime hours required of workers to compensate for lost output.</w:t>
      </w:r>
    </w:p>
    <w:p>
      <w:pPr>
        <w:spacing w:after="60"/>
        <w:ind w:left="540"/>
      </w:pPr>
      <w:r>
        <w:rPr>
          <w:b w:val="false"/>
          <w:bCs w:val="false"/>
        </w:rPr>
        <w:t xml:space="preserve">(C) </w:t>
      </w:r>
      <w:r>
        <w:t xml:space="preserve">Investigate whether reinstating mechanisms for worker input and restoring the previous, more efficient factory layout would help reverse the decline in efficiency.</w:t>
      </w:r>
    </w:p>
    <w:p>
      <w:pPr>
        <w:spacing w:after="60"/>
        <w:ind w:left="540"/>
      </w:pPr>
      <w:r>
        <w:rPr>
          <w:b w:val="false"/>
          <w:bCs w:val="false"/>
        </w:rPr>
        <w:t xml:space="preserve">(D) </w:t>
      </w:r>
      <w:r>
        <w:t xml:space="preserve">Terminate the employment of all newer supervisory staff without further investigation.</w:t>
      </w:r>
    </w:p>
    <w:p>
      <w:pPr>
        <w:spacing w:after="80" w:before="160"/>
      </w:pPr>
      <w:r>
        <w:rPr>
          <w:b/>
          <w:bCs/>
        </w:rPr>
        <w:t xml:space="preserve">128. </w:t>
      </w:r>
      <w:r>
        <w:t xml:space="preserve">Which of the following, if true, would most undermine Ms. Rao's overall analysis of the causes of the efficiency decline?</w:t>
      </w:r>
    </w:p>
    <w:p>
      <w:pPr>
        <w:spacing w:after="60"/>
        <w:ind w:left="540"/>
      </w:pPr>
      <w:r>
        <w:rPr>
          <w:b w:val="false"/>
          <w:bCs w:val="false"/>
        </w:rPr>
        <w:t xml:space="preserve">(A) </w:t>
      </w:r>
      <w:r>
        <w:t xml:space="preserve">An independent audit finds that several experienced supervisors had indeed left the company during the relevant period.</w:t>
      </w:r>
    </w:p>
    <w:p>
      <w:pPr>
        <w:spacing w:after="60"/>
        <w:ind w:left="540"/>
      </w:pPr>
      <w:r>
        <w:rPr>
          <w:b w:val="false"/>
          <w:bCs w:val="false"/>
        </w:rPr>
        <w:t xml:space="preserve">(B) </w:t>
      </w:r>
      <w:r>
        <w:t xml:space="preserve">An independent audit confirms that raw material quality remained consistent throughout the relevant period, as the supplier records indicated.</w:t>
      </w:r>
    </w:p>
    <w:p>
      <w:pPr>
        <w:spacing w:after="60"/>
        <w:ind w:left="540"/>
      </w:pPr>
      <w:r>
        <w:rPr>
          <w:b w:val="false"/>
          <w:bCs w:val="false"/>
        </w:rPr>
        <w:t xml:space="preserve">(C) </w:t>
      </w:r>
      <w:r>
        <w:t xml:space="preserve">An independent audit finds that the factory layout change did increase the distance workers had to travel between stations.</w:t>
      </w:r>
    </w:p>
    <w:p>
      <w:pPr>
        <w:spacing w:after="60"/>
        <w:ind w:left="540"/>
      </w:pPr>
      <w:r>
        <w:rPr>
          <w:b w:val="false"/>
          <w:bCs w:val="false"/>
        </w:rPr>
        <w:t xml:space="preserve">(D) </w:t>
      </w:r>
      <w:r>
        <w:t xml:space="preserve">An independent audit reveals that, contrary to supplier records, raw material quality had in fact significantly worsened during the relevant period, fully explaining both the efficiency drop and the rise in defects.</w:t>
      </w:r>
    </w:p>
    <w:p>
      <w:pPr>
        <w:spacing w:after="80" w:before="160"/>
      </w:pPr>
      <w:r>
        <w:rPr>
          <w:b/>
          <w:bCs/>
        </w:rPr>
        <w:t xml:space="preserve">129. </w:t>
      </w:r>
      <w:r>
        <w:t xml:space="preserve">The pattern of reasoning in the passage is best described as:</w:t>
      </w:r>
    </w:p>
    <w:p>
      <w:pPr>
        <w:spacing w:after="60"/>
        <w:ind w:left="540"/>
      </w:pPr>
      <w:r>
        <w:rPr>
          <w:b w:val="false"/>
          <w:bCs w:val="false"/>
        </w:rPr>
        <w:t xml:space="preserve">(A) </w:t>
      </w:r>
      <w:r>
        <w:t xml:space="preserve">An inductive investigation identifying several plausible contributing factors based on observed correlations, without claiming absolute certainty about the precise cause.</w:t>
      </w:r>
    </w:p>
    <w:p>
      <w:pPr>
        <w:spacing w:after="60"/>
        <w:ind w:left="540"/>
      </w:pPr>
      <w:r>
        <w:rPr>
          <w:b w:val="false"/>
          <w:bCs w:val="false"/>
        </w:rPr>
        <w:t xml:space="preserve">(B) </w:t>
      </w:r>
      <w:r>
        <w:t xml:space="preserve">A deductive proof establishing a single, certain cause for the decline in efficiency.</w:t>
      </w:r>
    </w:p>
    <w:p>
      <w:pPr>
        <w:spacing w:after="60"/>
        <w:ind w:left="540"/>
      </w:pPr>
      <w:r>
        <w:rPr>
          <w:b w:val="false"/>
          <w:bCs w:val="false"/>
        </w:rPr>
        <w:t xml:space="preserve">(C) </w:t>
      </w:r>
      <w:r>
        <w:t xml:space="preserve">A purely statistical analysis relying solely on numerical data, without any qualitative input.</w:t>
      </w:r>
    </w:p>
    <w:p>
      <w:pPr>
        <w:spacing w:after="60"/>
        <w:ind w:left="540"/>
      </w:pPr>
      <w:r>
        <w:rPr>
          <w:b w:val="false"/>
          <w:bCs w:val="false"/>
        </w:rPr>
        <w:t xml:space="preserve">(D) </w:t>
      </w:r>
      <w:r>
        <w:t xml:space="preserve">An argument based entirely on the personal opinions of the consultant, with no supporting observations.</w:t>
      </w:r>
    </w:p>
    <w:p>
      <w:pPr>
        <w:spacing w:after="120" w:before="280"/>
      </w:pPr>
      <w:r>
        <w:rPr>
          <w:b/>
          <w:bCs/>
          <w:sz w:val="22"/>
          <w:szCs w:val="22"/>
        </w:rPr>
        <w:t xml:space="preserve">XXIV.</w:t>
      </w:r>
    </w:p>
    <w:p>
      <w:pPr>
        <w:spacing w:after="160" w:line="276"/>
        <w:ind w:firstLine="360"/>
        <w:jc w:val="both"/>
      </w:pPr>
      <w:r>
        <w:t xml:space="preserve">Eight friends — Aman, Bhavna, Chetan, Divya, Eshan, Falguni, Girish, and Harish — are seated around a circular table, all facing the centre, for a board game evening. The following information is known about their seating arrangement:</w:t>
      </w:r>
    </w:p>
    <w:p>
      <w:pPr>
        <w:spacing w:after="160" w:line="276"/>
        <w:ind w:firstLine="0"/>
        <w:jc w:val="both"/>
      </w:pPr>
      <w:r>
        <w:t xml:space="preserve">Bhavna sits exactly two seats to the left of Aman. Chetan does not sit adjacent to either Aman or Bhavna. Divya sits exactly opposite Girish. Eshan sits immediately to the right of Girish. Falguni sits immediately to the right of Aman. There are exactly two people seated between Aman and Girish, counting in the clockwise direction from Aman to Girish. Harish sits exactly opposite Falguni.</w:t>
      </w:r>
    </w:p>
    <w:p>
      <w:pPr>
        <w:spacing w:after="240"/>
      </w:pPr>
      <w:r>
        <w:rPr>
          <w:i/>
          <w:iCs/>
          <w:sz w:val="20"/>
          <w:szCs w:val="20"/>
        </w:rPr>
        <w:t xml:space="preserve">[Original circular seating arrangement puzzle]</w:t>
      </w:r>
    </w:p>
    <w:p>
      <w:pPr>
        <w:spacing w:after="80" w:before="160"/>
      </w:pPr>
      <w:r>
        <w:rPr>
          <w:b/>
          <w:bCs/>
        </w:rPr>
        <w:t xml:space="preserve">130. </w:t>
      </w:r>
      <w:r>
        <w:t xml:space="preserve">Who sits exactly opposite Aman?</w:t>
      </w:r>
    </w:p>
    <w:p>
      <w:pPr>
        <w:spacing w:after="60"/>
        <w:ind w:left="540"/>
      </w:pPr>
      <w:r>
        <w:rPr>
          <w:b w:val="false"/>
          <w:bCs w:val="false"/>
        </w:rPr>
        <w:t xml:space="preserve">(A) </w:t>
      </w:r>
      <w:r>
        <w:t xml:space="preserve">Girish</w:t>
      </w:r>
    </w:p>
    <w:p>
      <w:pPr>
        <w:spacing w:after="60"/>
        <w:ind w:left="540"/>
      </w:pPr>
      <w:r>
        <w:rPr>
          <w:b w:val="false"/>
          <w:bCs w:val="false"/>
        </w:rPr>
        <w:t xml:space="preserve">(B) </w:t>
      </w:r>
      <w:r>
        <w:t xml:space="preserve">Eshan</w:t>
      </w:r>
    </w:p>
    <w:p>
      <w:pPr>
        <w:spacing w:after="60"/>
        <w:ind w:left="540"/>
      </w:pPr>
      <w:r>
        <w:rPr>
          <w:b w:val="false"/>
          <w:bCs w:val="false"/>
        </w:rPr>
        <w:t xml:space="preserve">(C) </w:t>
      </w:r>
      <w:r>
        <w:t xml:space="preserve">Harish</w:t>
      </w:r>
    </w:p>
    <w:p>
      <w:pPr>
        <w:spacing w:after="60"/>
        <w:ind w:left="540"/>
      </w:pPr>
      <w:r>
        <w:rPr>
          <w:b w:val="false"/>
          <w:bCs w:val="false"/>
        </w:rPr>
        <w:t xml:space="preserve">(D) </w:t>
      </w:r>
      <w:r>
        <w:t xml:space="preserve">Divya</w:t>
      </w:r>
    </w:p>
    <w:p>
      <w:pPr>
        <w:spacing w:after="80" w:before="160"/>
      </w:pPr>
      <w:r>
        <w:rPr>
          <w:b/>
          <w:bCs/>
        </w:rPr>
        <w:t xml:space="preserve">131. </w:t>
      </w:r>
      <w:r>
        <w:t xml:space="preserve">Who sits immediately to the left of Aman?</w:t>
      </w:r>
    </w:p>
    <w:p>
      <w:pPr>
        <w:spacing w:after="60"/>
        <w:ind w:left="540"/>
      </w:pPr>
      <w:r>
        <w:rPr>
          <w:b w:val="false"/>
          <w:bCs w:val="false"/>
        </w:rPr>
        <w:t xml:space="preserve">(A) </w:t>
      </w:r>
      <w:r>
        <w:t xml:space="preserve">Divya</w:t>
      </w:r>
    </w:p>
    <w:p>
      <w:pPr>
        <w:spacing w:after="60"/>
        <w:ind w:left="540"/>
      </w:pPr>
      <w:r>
        <w:rPr>
          <w:b w:val="false"/>
          <w:bCs w:val="false"/>
        </w:rPr>
        <w:t xml:space="preserve">(B) </w:t>
      </w:r>
      <w:r>
        <w:t xml:space="preserve">Bhavna</w:t>
      </w:r>
    </w:p>
    <w:p>
      <w:pPr>
        <w:spacing w:after="60"/>
        <w:ind w:left="540"/>
      </w:pPr>
      <w:r>
        <w:rPr>
          <w:b w:val="false"/>
          <w:bCs w:val="false"/>
        </w:rPr>
        <w:t xml:space="preserve">(C) </w:t>
      </w:r>
      <w:r>
        <w:t xml:space="preserve">Falguni</w:t>
      </w:r>
    </w:p>
    <w:p>
      <w:pPr>
        <w:spacing w:after="60"/>
        <w:ind w:left="540"/>
      </w:pPr>
      <w:r>
        <w:rPr>
          <w:b w:val="false"/>
          <w:bCs w:val="false"/>
        </w:rPr>
        <w:t xml:space="preserve">(D) </w:t>
      </w:r>
      <w:r>
        <w:t xml:space="preserve">Harish</w:t>
      </w:r>
    </w:p>
    <w:p>
      <w:pPr>
        <w:spacing w:after="80" w:before="160"/>
      </w:pPr>
      <w:r>
        <w:rPr>
          <w:b/>
          <w:bCs/>
        </w:rPr>
        <w:t xml:space="preserve">132. </w:t>
      </w:r>
      <w:r>
        <w:t xml:space="preserve">Which of the following pairs is definitely seated adjacent to each other?</w:t>
      </w:r>
    </w:p>
    <w:p>
      <w:pPr>
        <w:spacing w:after="60"/>
        <w:ind w:left="540"/>
      </w:pPr>
      <w:r>
        <w:rPr>
          <w:b w:val="false"/>
          <w:bCs w:val="false"/>
        </w:rPr>
        <w:t xml:space="preserve">(A) </w:t>
      </w:r>
      <w:r>
        <w:t xml:space="preserve">Aman and Girish</w:t>
      </w:r>
    </w:p>
    <w:p>
      <w:pPr>
        <w:spacing w:after="60"/>
        <w:ind w:left="540"/>
      </w:pPr>
      <w:r>
        <w:rPr>
          <w:b w:val="false"/>
          <w:bCs w:val="false"/>
        </w:rPr>
        <w:t xml:space="preserve">(B) </w:t>
      </w:r>
      <w:r>
        <w:t xml:space="preserve">Bhavna and Eshan</w:t>
      </w:r>
    </w:p>
    <w:p>
      <w:pPr>
        <w:spacing w:after="60"/>
        <w:ind w:left="540"/>
      </w:pPr>
      <w:r>
        <w:rPr>
          <w:b w:val="false"/>
          <w:bCs w:val="false"/>
        </w:rPr>
        <w:t xml:space="preserve">(C) </w:t>
      </w:r>
      <w:r>
        <w:t xml:space="preserve">Falguni and Chetan</w:t>
      </w:r>
    </w:p>
    <w:p>
      <w:pPr>
        <w:spacing w:after="60"/>
        <w:ind w:left="540"/>
      </w:pPr>
      <w:r>
        <w:rPr>
          <w:b w:val="false"/>
          <w:bCs w:val="false"/>
        </w:rPr>
        <w:t xml:space="preserve">(D) </w:t>
      </w:r>
      <w:r>
        <w:t xml:space="preserve">Divya and Girish</w:t>
      </w:r>
    </w:p>
    <w:p>
      <w:pPr>
        <w:spacing w:after="80" w:before="160"/>
      </w:pPr>
      <w:r>
        <w:rPr>
          <w:b/>
          <w:bCs/>
        </w:rPr>
        <w:t xml:space="preserve">133. </w:t>
      </w:r>
      <w:r>
        <w:t xml:space="preserve">Who sits exactly opposite Chetan?</w:t>
      </w:r>
    </w:p>
    <w:p>
      <w:pPr>
        <w:spacing w:after="60"/>
        <w:ind w:left="540"/>
      </w:pPr>
      <w:r>
        <w:rPr>
          <w:b w:val="false"/>
          <w:bCs w:val="false"/>
        </w:rPr>
        <w:t xml:space="preserve">(A) </w:t>
      </w:r>
      <w:r>
        <w:t xml:space="preserve">Divya</w:t>
      </w:r>
    </w:p>
    <w:p>
      <w:pPr>
        <w:spacing w:after="60"/>
        <w:ind w:left="540"/>
      </w:pPr>
      <w:r>
        <w:rPr>
          <w:b w:val="false"/>
          <w:bCs w:val="false"/>
        </w:rPr>
        <w:t xml:space="preserve">(B) </w:t>
      </w:r>
      <w:r>
        <w:t xml:space="preserve">Bhavna</w:t>
      </w:r>
    </w:p>
    <w:p>
      <w:pPr>
        <w:spacing w:after="60"/>
        <w:ind w:left="540"/>
      </w:pPr>
      <w:r>
        <w:rPr>
          <w:b w:val="false"/>
          <w:bCs w:val="false"/>
        </w:rPr>
        <w:t xml:space="preserve">(C) </w:t>
      </w:r>
      <w:r>
        <w:t xml:space="preserve">Aman</w:t>
      </w:r>
    </w:p>
    <w:p>
      <w:pPr>
        <w:spacing w:after="60"/>
        <w:ind w:left="540"/>
      </w:pPr>
      <w:r>
        <w:rPr>
          <w:b w:val="false"/>
          <w:bCs w:val="false"/>
        </w:rPr>
        <w:t xml:space="preserve">(D) </w:t>
      </w:r>
      <w:r>
        <w:t xml:space="preserve">Eshan</w:t>
      </w:r>
    </w:p>
    <w:p>
      <w:pPr>
        <w:spacing w:after="80" w:before="160"/>
      </w:pPr>
      <w:r>
        <w:rPr>
          <w:b/>
          <w:bCs/>
        </w:rPr>
        <w:t xml:space="preserve">134. </w:t>
      </w:r>
      <w:r>
        <w:t xml:space="preserve">How many people are seated between Bhavna and Aman, counting along the shorter arc between them?</w:t>
      </w:r>
    </w:p>
    <w:p>
      <w:pPr>
        <w:spacing w:after="60"/>
        <w:ind w:left="540"/>
      </w:pPr>
      <w:r>
        <w:rPr>
          <w:b w:val="false"/>
          <w:bCs w:val="false"/>
        </w:rPr>
        <w:t xml:space="preserve">(A) </w:t>
      </w:r>
      <w:r>
        <w:t xml:space="preserve">One</w:t>
      </w:r>
    </w:p>
    <w:p>
      <w:pPr>
        <w:spacing w:after="60"/>
        <w:ind w:left="540"/>
      </w:pPr>
      <w:r>
        <w:rPr>
          <w:b w:val="false"/>
          <w:bCs w:val="false"/>
        </w:rPr>
        <w:t xml:space="preserve">(B) </w:t>
      </w:r>
      <w:r>
        <w:t xml:space="preserve">Two</w:t>
      </w:r>
    </w:p>
    <w:p>
      <w:pPr>
        <w:spacing w:after="60"/>
        <w:ind w:left="540"/>
      </w:pPr>
      <w:r>
        <w:rPr>
          <w:b w:val="false"/>
          <w:bCs w:val="false"/>
        </w:rPr>
        <w:t xml:space="preserve">(C) </w:t>
      </w:r>
      <w:r>
        <w:t xml:space="preserve">Three</w:t>
      </w:r>
    </w:p>
    <w:p>
      <w:pPr>
        <w:spacing w:after="60"/>
        <w:ind w:left="540"/>
      </w:pPr>
      <w:r>
        <w:rPr>
          <w:b w:val="false"/>
          <w:bCs w:val="false"/>
        </w:rPr>
        <w:t xml:space="preserve">(D) </w:t>
      </w:r>
      <w:r>
        <w:t xml:space="preserve">Four</w:t>
      </w:r>
    </w:p>
    <w:p>
      <w:pPr>
        <w:spacing w:after="80" w:before="160"/>
      </w:pPr>
      <w:r>
        <w:rPr>
          <w:b/>
          <w:bCs/>
        </w:rPr>
        <w:t xml:space="preserve">135. </w:t>
      </w:r>
      <w:r>
        <w:t xml:space="preserve">Which of the following statements is definitely FALSE, based on the arrangement?</w:t>
      </w:r>
    </w:p>
    <w:p>
      <w:pPr>
        <w:spacing w:after="60"/>
        <w:ind w:left="540"/>
      </w:pPr>
      <w:r>
        <w:rPr>
          <w:b w:val="false"/>
          <w:bCs w:val="false"/>
        </w:rPr>
        <w:t xml:space="preserve">(A) </w:t>
      </w:r>
      <w:r>
        <w:t xml:space="preserve">Eshan sits adjacent to Aman.</w:t>
      </w:r>
    </w:p>
    <w:p>
      <w:pPr>
        <w:spacing w:after="60"/>
        <w:ind w:left="540"/>
      </w:pPr>
      <w:r>
        <w:rPr>
          <w:b w:val="false"/>
          <w:bCs w:val="false"/>
        </w:rPr>
        <w:t xml:space="preserve">(B) </w:t>
      </w:r>
      <w:r>
        <w:t xml:space="preserve">Falguni sits immediately to the right of Aman.</w:t>
      </w:r>
    </w:p>
    <w:p>
      <w:pPr>
        <w:spacing w:after="60"/>
        <w:ind w:left="540"/>
      </w:pPr>
      <w:r>
        <w:rPr>
          <w:b w:val="false"/>
          <w:bCs w:val="false"/>
        </w:rPr>
        <w:t xml:space="preserve">(C) </w:t>
      </w:r>
      <w:r>
        <w:t xml:space="preserve">Divya sits immediately to the left of Aman.</w:t>
      </w:r>
    </w:p>
    <w:p>
      <w:pPr>
        <w:spacing w:after="60"/>
        <w:ind w:left="540"/>
      </w:pPr>
      <w:r>
        <w:rPr>
          <w:b w:val="false"/>
          <w:bCs w:val="false"/>
        </w:rPr>
        <w:t xml:space="preserve">(D) </w:t>
      </w:r>
      <w:r>
        <w:t xml:space="preserve">Harish sits opposite Falguni.</w:t>
      </w:r>
    </w:p>
    <w:p>
      <w:r>
        <w:br w:type="page"/>
      </w:r>
    </w:p>
    <w:p>
      <w:pPr>
        <w:pBdr>
          <w:top w:val="single" w:color="000000" w:sz="4" w:space="6"/>
          <w:bottom w:val="single" w:color="000000" w:sz="4" w:space="6"/>
        </w:pBdr>
        <w:spacing w:after="200" w:before="200"/>
        <w:jc w:val="center"/>
      </w:pPr>
      <w:r>
        <w:rPr>
          <w:b/>
          <w:bCs/>
          <w:sz w:val="26"/>
          <w:szCs w:val="26"/>
        </w:rPr>
        <w:t xml:space="preserve">Quantitative Techniques</w:t>
      </w:r>
    </w:p>
    <w:p>
      <w:pPr>
        <w:spacing w:after="120" w:before="280"/>
      </w:pPr>
      <w:r>
        <w:rPr>
          <w:b/>
          <w:bCs/>
          <w:sz w:val="22"/>
          <w:szCs w:val="22"/>
        </w:rPr>
        <w:t xml:space="preserve">XXV.</w:t>
      </w:r>
    </w:p>
    <w:p>
      <w:pPr>
        <w:spacing w:after="160" w:line="276"/>
        <w:ind w:firstLine="360"/>
        <w:jc w:val="both"/>
      </w:pPr>
      <w:r>
        <w:t xml:space="preserve">A labour-market survey on urban earnings across different categories of employment found significant gaps between men and women, as well as between different social groups. The average monthly earning of men in urban self-employment is ₹18,000, as against ₹7,200 for women in the same category. In regular/salaried employment in urban areas, the average monthly earning of men is ₹21,000, as against ₹16,800 for women. In casual employment in urban areas, the average monthly earning of men is ₹9,600, as against ₹6,400 for women.</w:t>
      </w:r>
    </w:p>
    <w:p>
      <w:pPr>
        <w:spacing w:after="160" w:line="276"/>
        <w:ind w:firstLine="0"/>
        <w:jc w:val="both"/>
      </w:pPr>
      <w:r>
        <w:t xml:space="preserve">The survey also examined earnings by social category. The average monthly earning of persons belonging to the non-Scheduled Caste/Scheduled Tribe ("non-SC/ST") category in regular employment in urban areas is ₹22,000, as against ₹16,500 for persons belonging to the SC/ST category. In self-employment, the average monthly earning of non-SC/ST workers is ₹17,000, as against ₹11,900 for SC/ST workers.</w:t>
      </w:r>
    </w:p>
    <w:p>
      <w:pPr>
        <w:spacing w:after="160" w:line="276"/>
        <w:ind w:firstLine="0"/>
        <w:jc w:val="both"/>
      </w:pPr>
      <w:r>
        <w:t xml:space="preserve">[Note: Figures are illustrative and have been rounded to the nearest hundred for ease of calculation.]</w:t>
      </w:r>
    </w:p>
    <w:p>
      <w:pPr>
        <w:spacing w:after="240"/>
      </w:pPr>
      <w:r>
        <w:rPr>
          <w:i/>
          <w:iCs/>
          <w:sz w:val="20"/>
          <w:szCs w:val="20"/>
        </w:rPr>
        <w:t xml:space="preserve">[Composed data passage modelled on labour-market discrimination survey data]</w:t>
      </w:r>
    </w:p>
    <w:p>
      <w:pPr>
        <w:spacing w:after="80" w:before="160"/>
      </w:pPr>
      <w:r>
        <w:rPr>
          <w:b/>
          <w:bCs/>
        </w:rPr>
        <w:t xml:space="preserve">136. </w:t>
      </w:r>
      <w:r>
        <w:t xml:space="preserve">Men's average earning in urban self-employment is how many times that of women in the same category?</w:t>
      </w:r>
    </w:p>
    <w:p>
      <w:pPr>
        <w:spacing w:after="60"/>
        <w:ind w:left="540"/>
      </w:pPr>
      <w:r>
        <w:rPr>
          <w:b w:val="false"/>
          <w:bCs w:val="false"/>
        </w:rPr>
        <w:t xml:space="preserve">(A) </w:t>
      </w:r>
      <w:r>
        <w:t xml:space="preserve">1.5 times</w:t>
      </w:r>
    </w:p>
    <w:p>
      <w:pPr>
        <w:spacing w:after="60"/>
        <w:ind w:left="540"/>
      </w:pPr>
      <w:r>
        <w:rPr>
          <w:b w:val="false"/>
          <w:bCs w:val="false"/>
        </w:rPr>
        <w:t xml:space="preserve">(B) </w:t>
      </w:r>
      <w:r>
        <w:t xml:space="preserve">2 times</w:t>
      </w:r>
    </w:p>
    <w:p>
      <w:pPr>
        <w:spacing w:after="60"/>
        <w:ind w:left="540"/>
      </w:pPr>
      <w:r>
        <w:rPr>
          <w:b w:val="false"/>
          <w:bCs w:val="false"/>
        </w:rPr>
        <w:t xml:space="preserve">(C) </w:t>
      </w:r>
      <w:r>
        <w:t xml:space="preserve">3 times</w:t>
      </w:r>
    </w:p>
    <w:p>
      <w:pPr>
        <w:spacing w:after="60"/>
        <w:ind w:left="540"/>
      </w:pPr>
      <w:r>
        <w:rPr>
          <w:b w:val="false"/>
          <w:bCs w:val="false"/>
        </w:rPr>
        <w:t xml:space="preserve">(D) </w:t>
      </w:r>
      <w:r>
        <w:t xml:space="preserve">2.5 times</w:t>
      </w:r>
    </w:p>
    <w:p>
      <w:pPr>
        <w:spacing w:after="80" w:before="160"/>
      </w:pPr>
      <w:r>
        <w:rPr>
          <w:b/>
          <w:bCs/>
        </w:rPr>
        <w:t xml:space="preserve">137. </w:t>
      </w:r>
      <w:r>
        <w:t xml:space="preserve">What is the difference between the average earnings of men and women in regular/salaried employment in urban areas?</w:t>
      </w:r>
    </w:p>
    <w:p>
      <w:pPr>
        <w:spacing w:after="60"/>
        <w:ind w:left="540"/>
      </w:pPr>
      <w:r>
        <w:rPr>
          <w:b w:val="false"/>
          <w:bCs w:val="false"/>
        </w:rPr>
        <w:t xml:space="preserve">(A) </w:t>
      </w:r>
      <w:r>
        <w:t xml:space="preserve">₹3,200</w:t>
      </w:r>
    </w:p>
    <w:p>
      <w:pPr>
        <w:spacing w:after="60"/>
        <w:ind w:left="540"/>
      </w:pPr>
      <w:r>
        <w:rPr>
          <w:b w:val="false"/>
          <w:bCs w:val="false"/>
        </w:rPr>
        <w:t xml:space="preserve">(B) </w:t>
      </w:r>
      <w:r>
        <w:t xml:space="preserve">₹4,200</w:t>
      </w:r>
    </w:p>
    <w:p>
      <w:pPr>
        <w:spacing w:after="60"/>
        <w:ind w:left="540"/>
      </w:pPr>
      <w:r>
        <w:rPr>
          <w:b w:val="false"/>
          <w:bCs w:val="false"/>
        </w:rPr>
        <w:t xml:space="preserve">(C) </w:t>
      </w:r>
      <w:r>
        <w:t xml:space="preserve">₹5,200</w:t>
      </w:r>
    </w:p>
    <w:p>
      <w:pPr>
        <w:spacing w:after="60"/>
        <w:ind w:left="540"/>
      </w:pPr>
      <w:r>
        <w:rPr>
          <w:b w:val="false"/>
          <w:bCs w:val="false"/>
        </w:rPr>
        <w:t xml:space="preserve">(D) </w:t>
      </w:r>
      <w:r>
        <w:t xml:space="preserve">₹6,200</w:t>
      </w:r>
    </w:p>
    <w:p>
      <w:pPr>
        <w:spacing w:after="80" w:before="160"/>
      </w:pPr>
      <w:r>
        <w:rPr>
          <w:b/>
          <w:bCs/>
        </w:rPr>
        <w:t xml:space="preserve">138. </w:t>
      </w:r>
      <w:r>
        <w:t xml:space="preserve">Women's average earnings in casual employment in urban areas are lower than men's by what percentage (approximately)?</w:t>
      </w:r>
    </w:p>
    <w:p>
      <w:pPr>
        <w:spacing w:after="60"/>
        <w:ind w:left="540"/>
      </w:pPr>
      <w:r>
        <w:rPr>
          <w:b w:val="false"/>
          <w:bCs w:val="false"/>
        </w:rPr>
        <w:t xml:space="preserve">(A) </w:t>
      </w:r>
      <w:r>
        <w:t xml:space="preserve">20%</w:t>
      </w:r>
    </w:p>
    <w:p>
      <w:pPr>
        <w:spacing w:after="60"/>
        <w:ind w:left="540"/>
      </w:pPr>
      <w:r>
        <w:rPr>
          <w:b w:val="false"/>
          <w:bCs w:val="false"/>
        </w:rPr>
        <w:t xml:space="preserve">(B) </w:t>
      </w:r>
      <w:r>
        <w:t xml:space="preserve">25%</w:t>
      </w:r>
    </w:p>
    <w:p>
      <w:pPr>
        <w:spacing w:after="60"/>
        <w:ind w:left="540"/>
      </w:pPr>
      <w:r>
        <w:rPr>
          <w:b w:val="false"/>
          <w:bCs w:val="false"/>
        </w:rPr>
        <w:t xml:space="preserve">(C) </w:t>
      </w:r>
      <w:r>
        <w:t xml:space="preserve">33.3%</w:t>
      </w:r>
    </w:p>
    <w:p>
      <w:pPr>
        <w:spacing w:after="60"/>
        <w:ind w:left="540"/>
      </w:pPr>
      <w:r>
        <w:rPr>
          <w:b w:val="false"/>
          <w:bCs w:val="false"/>
        </w:rPr>
        <w:t xml:space="preserve">(D) </w:t>
      </w:r>
      <w:r>
        <w:t xml:space="preserve">40%</w:t>
      </w:r>
    </w:p>
    <w:p>
      <w:pPr>
        <w:spacing w:after="80" w:before="160"/>
      </w:pPr>
      <w:r>
        <w:rPr>
          <w:b/>
          <w:bCs/>
        </w:rPr>
        <w:t xml:space="preserve">139. </w:t>
      </w:r>
      <w:r>
        <w:t xml:space="preserve">The average earning of a non-SC/ST worker in regular employment is what percentage more than that of an SC/ST worker in the same category?</w:t>
      </w:r>
    </w:p>
    <w:p>
      <w:pPr>
        <w:spacing w:after="60"/>
        <w:ind w:left="540"/>
      </w:pPr>
      <w:r>
        <w:rPr>
          <w:b w:val="false"/>
          <w:bCs w:val="false"/>
        </w:rPr>
        <w:t xml:space="preserve">(A) </w:t>
      </w:r>
      <w:r>
        <w:t xml:space="preserve">Approximately 33.3%</w:t>
      </w:r>
    </w:p>
    <w:p>
      <w:pPr>
        <w:spacing w:after="60"/>
        <w:ind w:left="540"/>
      </w:pPr>
      <w:r>
        <w:rPr>
          <w:b w:val="false"/>
          <w:bCs w:val="false"/>
        </w:rPr>
        <w:t xml:space="preserve">(B) </w:t>
      </w:r>
      <w:r>
        <w:t xml:space="preserve">Approximately 25%</w:t>
      </w:r>
    </w:p>
    <w:p>
      <w:pPr>
        <w:spacing w:after="60"/>
        <w:ind w:left="540"/>
      </w:pPr>
      <w:r>
        <w:rPr>
          <w:b w:val="false"/>
          <w:bCs w:val="false"/>
        </w:rPr>
        <w:t xml:space="preserve">(C) </w:t>
      </w:r>
      <w:r>
        <w:t xml:space="preserve">Approximately 40%</w:t>
      </w:r>
    </w:p>
    <w:p>
      <w:pPr>
        <w:spacing w:after="60"/>
        <w:ind w:left="540"/>
      </w:pPr>
      <w:r>
        <w:rPr>
          <w:b w:val="false"/>
          <w:bCs w:val="false"/>
        </w:rPr>
        <w:t xml:space="preserve">(D) </w:t>
      </w:r>
      <w:r>
        <w:t xml:space="preserve">Approximately 50%</w:t>
      </w:r>
    </w:p>
    <w:p>
      <w:pPr>
        <w:spacing w:after="80" w:before="160"/>
      </w:pPr>
      <w:r>
        <w:rPr>
          <w:b/>
          <w:bCs/>
        </w:rPr>
        <w:t xml:space="preserve">140. </w:t>
      </w:r>
      <w:r>
        <w:t xml:space="preserve">If a non-SC/ST self-employed worker's average monthly earning is deposited at 10% per annum simple interest for 12 years, how many years (approximately) would an SC/ST self-employed worker need to deposit their average monthly earning, at the same rate of simple interest, to accumulate the same total amount (principal plus interest) as the non-SC/ST worker in 12 years?</w:t>
      </w:r>
    </w:p>
    <w:p>
      <w:pPr>
        <w:spacing w:after="60"/>
        <w:ind w:left="540"/>
      </w:pPr>
      <w:r>
        <w:rPr>
          <w:b w:val="false"/>
          <w:bCs w:val="false"/>
        </w:rPr>
        <w:t xml:space="preserve">(A) </w:t>
      </w:r>
      <w:r>
        <w:t xml:space="preserve">Approximately 18.4 years</w:t>
      </w:r>
    </w:p>
    <w:p>
      <w:pPr>
        <w:spacing w:after="60"/>
        <w:ind w:left="540"/>
      </w:pPr>
      <w:r>
        <w:rPr>
          <w:b w:val="false"/>
          <w:bCs w:val="false"/>
        </w:rPr>
        <w:t xml:space="preserve">(B) </w:t>
      </w:r>
      <w:r>
        <w:t xml:space="preserve">Approximately 19.9 years</w:t>
      </w:r>
    </w:p>
    <w:p>
      <w:pPr>
        <w:spacing w:after="60"/>
        <w:ind w:left="540"/>
      </w:pPr>
      <w:r>
        <w:rPr>
          <w:b w:val="false"/>
          <w:bCs w:val="false"/>
        </w:rPr>
        <w:t xml:space="preserve">(C) </w:t>
      </w:r>
      <w:r>
        <w:t xml:space="preserve">Approximately 22.9 years</w:t>
      </w:r>
    </w:p>
    <w:p>
      <w:pPr>
        <w:spacing w:after="60"/>
        <w:ind w:left="540"/>
      </w:pPr>
      <w:r>
        <w:rPr>
          <w:b w:val="false"/>
          <w:bCs w:val="false"/>
        </w:rPr>
        <w:t xml:space="preserve">(D) </w:t>
      </w:r>
      <w:r>
        <w:t xml:space="preserve">Approximately 21.4 years</w:t>
      </w:r>
    </w:p>
    <w:p>
      <w:pPr>
        <w:spacing w:after="120" w:before="280"/>
      </w:pPr>
      <w:r>
        <w:rPr>
          <w:b/>
          <w:bCs/>
          <w:sz w:val="22"/>
          <w:szCs w:val="22"/>
        </w:rPr>
        <w:t xml:space="preserve">XXVI.</w:t>
      </w:r>
    </w:p>
    <w:p>
      <w:pPr>
        <w:spacing w:after="160" w:line="276"/>
        <w:ind w:firstLine="360"/>
        <w:jc w:val="both"/>
      </w:pPr>
      <w:r>
        <w:t xml:space="preserve">World vegetable production went up 60 percent between 2005 and 2023, to 1,200 million tonnes. Five vegetable categories accounted for 55 percent of total production in 2023, down from 62 percent in 2005. Of these five categories, the combined share of tomatoes and onions increased by 2 percentage points between 2005 and 2023, while the combined share of carrots and peppers in 2023 was exactly half the combined share of tomatoes and onions in 2023. The share of potatoes in 2023 was 5 percentage points lower than the combined share of tomatoes and onions in 2023. The share of cabbage remained stable at 10 percent in both 2005 and 2023.</w:t>
      </w:r>
    </w:p>
    <w:p>
      <w:pPr>
        <w:spacing w:after="160" w:line="276"/>
        <w:ind w:firstLine="0"/>
        <w:jc w:val="both"/>
      </w:pPr>
      <w:r>
        <w:t xml:space="preserve">[Use the data given above to answer the following questions.]</w:t>
      </w:r>
    </w:p>
    <w:p>
      <w:pPr>
        <w:spacing w:after="240"/>
      </w:pPr>
      <w:r>
        <w:rPr>
          <w:i/>
          <w:iCs/>
          <w:sz w:val="20"/>
          <w:szCs w:val="20"/>
        </w:rPr>
        <w:t xml:space="preserve">[Composed data passage modelled on FAO-style world production statistics]</w:t>
      </w:r>
    </w:p>
    <w:p>
      <w:pPr>
        <w:spacing w:after="80" w:before="160"/>
      </w:pPr>
      <w:r>
        <w:rPr>
          <w:b/>
          <w:bCs/>
        </w:rPr>
        <w:t xml:space="preserve">141. </w:t>
      </w:r>
      <w:r>
        <w:t xml:space="preserve">What was the world vegetable production in 2005?</w:t>
      </w:r>
    </w:p>
    <w:p>
      <w:pPr>
        <w:spacing w:after="60"/>
        <w:ind w:left="540"/>
      </w:pPr>
      <w:r>
        <w:rPr>
          <w:b w:val="false"/>
          <w:bCs w:val="false"/>
        </w:rPr>
        <w:t xml:space="preserve">(A) </w:t>
      </w:r>
      <w:r>
        <w:t xml:space="preserve">650 million tonnes</w:t>
      </w:r>
    </w:p>
    <w:p>
      <w:pPr>
        <w:spacing w:after="60"/>
        <w:ind w:left="540"/>
      </w:pPr>
      <w:r>
        <w:rPr>
          <w:b w:val="false"/>
          <w:bCs w:val="false"/>
        </w:rPr>
        <w:t xml:space="preserve">(B) </w:t>
      </w:r>
      <w:r>
        <w:t xml:space="preserve">700 million tonnes</w:t>
      </w:r>
    </w:p>
    <w:p>
      <w:pPr>
        <w:spacing w:after="60"/>
        <w:ind w:left="540"/>
      </w:pPr>
      <w:r>
        <w:rPr>
          <w:b w:val="false"/>
          <w:bCs w:val="false"/>
        </w:rPr>
        <w:t xml:space="preserve">(C) </w:t>
      </w:r>
      <w:r>
        <w:t xml:space="preserve">750 million tonnes</w:t>
      </w:r>
    </w:p>
    <w:p>
      <w:pPr>
        <w:spacing w:after="60"/>
        <w:ind w:left="540"/>
      </w:pPr>
      <w:r>
        <w:rPr>
          <w:b w:val="false"/>
          <w:bCs w:val="false"/>
        </w:rPr>
        <w:t xml:space="preserve">(D) </w:t>
      </w:r>
      <w:r>
        <w:t xml:space="preserve">800 million tonnes</w:t>
      </w:r>
    </w:p>
    <w:p>
      <w:pPr>
        <w:spacing w:after="80" w:before="160"/>
      </w:pPr>
      <w:r>
        <w:rPr>
          <w:b/>
          <w:bCs/>
        </w:rPr>
        <w:t xml:space="preserve">142. </w:t>
      </w:r>
      <w:r>
        <w:t xml:space="preserve">What was the combined percentage share of tomatoes and onions in 2023?</w:t>
      </w:r>
    </w:p>
    <w:p>
      <w:pPr>
        <w:spacing w:after="60"/>
        <w:ind w:left="540"/>
      </w:pPr>
      <w:r>
        <w:rPr>
          <w:b w:val="false"/>
          <w:bCs w:val="false"/>
        </w:rPr>
        <w:t xml:space="preserve">(A) </w:t>
      </w:r>
      <w:r>
        <w:t xml:space="preserve">18%</w:t>
      </w:r>
    </w:p>
    <w:p>
      <w:pPr>
        <w:spacing w:after="60"/>
        <w:ind w:left="540"/>
      </w:pPr>
      <w:r>
        <w:rPr>
          <w:b w:val="false"/>
          <w:bCs w:val="false"/>
        </w:rPr>
        <w:t xml:space="preserve">(B) </w:t>
      </w:r>
      <w:r>
        <w:t xml:space="preserve">19%</w:t>
      </w:r>
    </w:p>
    <w:p>
      <w:pPr>
        <w:spacing w:after="60"/>
        <w:ind w:left="540"/>
      </w:pPr>
      <w:r>
        <w:rPr>
          <w:b w:val="false"/>
          <w:bCs w:val="false"/>
        </w:rPr>
        <w:t xml:space="preserve">(C) </w:t>
      </w:r>
      <w:r>
        <w:t xml:space="preserve">21%</w:t>
      </w:r>
    </w:p>
    <w:p>
      <w:pPr>
        <w:spacing w:after="60"/>
        <w:ind w:left="540"/>
      </w:pPr>
      <w:r>
        <w:rPr>
          <w:b w:val="false"/>
          <w:bCs w:val="false"/>
        </w:rPr>
        <w:t xml:space="preserve">(D) </w:t>
      </w:r>
      <w:r>
        <w:t xml:space="preserve">20%</w:t>
      </w:r>
    </w:p>
    <w:p>
      <w:pPr>
        <w:spacing w:after="80" w:before="160"/>
      </w:pPr>
      <w:r>
        <w:rPr>
          <w:b/>
          <w:bCs/>
        </w:rPr>
        <w:t xml:space="preserve">143. </w:t>
      </w:r>
      <w:r>
        <w:t xml:space="preserve">What was the percentage share of potatoes in 2023?</w:t>
      </w:r>
    </w:p>
    <w:p>
      <w:pPr>
        <w:spacing w:after="60"/>
        <w:ind w:left="540"/>
      </w:pPr>
      <w:r>
        <w:rPr>
          <w:b w:val="false"/>
          <w:bCs w:val="false"/>
        </w:rPr>
        <w:t xml:space="preserve">(A) </w:t>
      </w:r>
      <w:r>
        <w:t xml:space="preserve">13%</w:t>
      </w:r>
    </w:p>
    <w:p>
      <w:pPr>
        <w:spacing w:after="60"/>
        <w:ind w:left="540"/>
      </w:pPr>
      <w:r>
        <w:rPr>
          <w:b w:val="false"/>
          <w:bCs w:val="false"/>
        </w:rPr>
        <w:t xml:space="preserve">(B) </w:t>
      </w:r>
      <w:r>
        <w:t xml:space="preserve">14%</w:t>
      </w:r>
    </w:p>
    <w:p>
      <w:pPr>
        <w:spacing w:after="60"/>
        <w:ind w:left="540"/>
      </w:pPr>
      <w:r>
        <w:rPr>
          <w:b w:val="false"/>
          <w:bCs w:val="false"/>
        </w:rPr>
        <w:t xml:space="preserve">(C) </w:t>
      </w:r>
      <w:r>
        <w:t xml:space="preserve">16%</w:t>
      </w:r>
    </w:p>
    <w:p>
      <w:pPr>
        <w:spacing w:after="60"/>
        <w:ind w:left="540"/>
      </w:pPr>
      <w:r>
        <w:rPr>
          <w:b w:val="false"/>
          <w:bCs w:val="false"/>
        </w:rPr>
        <w:t xml:space="preserve">(D) </w:t>
      </w:r>
      <w:r>
        <w:t xml:space="preserve">15%</w:t>
      </w:r>
    </w:p>
    <w:p>
      <w:pPr>
        <w:spacing w:after="80" w:before="160"/>
      </w:pPr>
      <w:r>
        <w:rPr>
          <w:b/>
          <w:bCs/>
        </w:rPr>
        <w:t xml:space="preserve">144. </w:t>
      </w:r>
      <w:r>
        <w:t xml:space="preserve">What was the combined percentage share of carrots and peppers in 2023?</w:t>
      </w:r>
    </w:p>
    <w:p>
      <w:pPr>
        <w:spacing w:after="60"/>
        <w:ind w:left="540"/>
      </w:pPr>
      <w:r>
        <w:rPr>
          <w:b w:val="false"/>
          <w:bCs w:val="false"/>
        </w:rPr>
        <w:t xml:space="preserve">(A) </w:t>
      </w:r>
      <w:r>
        <w:t xml:space="preserve">8%</w:t>
      </w:r>
    </w:p>
    <w:p>
      <w:pPr>
        <w:spacing w:after="60"/>
        <w:ind w:left="540"/>
      </w:pPr>
      <w:r>
        <w:rPr>
          <w:b w:val="false"/>
          <w:bCs w:val="false"/>
        </w:rPr>
        <w:t xml:space="preserve">(B) </w:t>
      </w:r>
      <w:r>
        <w:t xml:space="preserve">10%</w:t>
      </w:r>
    </w:p>
    <w:p>
      <w:pPr>
        <w:spacing w:after="60"/>
        <w:ind w:left="540"/>
      </w:pPr>
      <w:r>
        <w:rPr>
          <w:b w:val="false"/>
          <w:bCs w:val="false"/>
        </w:rPr>
        <w:t xml:space="preserve">(C) </w:t>
      </w:r>
      <w:r>
        <w:t xml:space="preserve">9%</w:t>
      </w:r>
    </w:p>
    <w:p>
      <w:pPr>
        <w:spacing w:after="60"/>
        <w:ind w:left="540"/>
      </w:pPr>
      <w:r>
        <w:rPr>
          <w:b w:val="false"/>
          <w:bCs w:val="false"/>
        </w:rPr>
        <w:t xml:space="preserve">(D) </w:t>
      </w:r>
      <w:r>
        <w:t xml:space="preserve">11%</w:t>
      </w:r>
    </w:p>
    <w:p>
      <w:pPr>
        <w:spacing w:after="80" w:before="160"/>
      </w:pPr>
      <w:r>
        <w:rPr>
          <w:b/>
          <w:bCs/>
        </w:rPr>
        <w:t xml:space="preserve">145. </w:t>
      </w:r>
      <w:r>
        <w:t xml:space="preserve">Of the tomatoes and onions produced in 2005 (combined share of 18% of that year's total production), one-ninth perished in storage, and one-fourth of the remaining quantity was exported. How many million tonnes of tomatoes and onions (from the 2005 crop) were retained for domestic sale and consumption?</w:t>
      </w:r>
    </w:p>
    <w:p>
      <w:pPr>
        <w:spacing w:after="60"/>
        <w:ind w:left="540"/>
      </w:pPr>
      <w:r>
        <w:rPr>
          <w:b w:val="false"/>
          <w:bCs w:val="false"/>
        </w:rPr>
        <w:t xml:space="preserve">(A) </w:t>
      </w:r>
      <w:r>
        <w:t xml:space="preserve">90 million tonnes</w:t>
      </w:r>
    </w:p>
    <w:p>
      <w:pPr>
        <w:spacing w:after="60"/>
        <w:ind w:left="540"/>
      </w:pPr>
      <w:r>
        <w:rPr>
          <w:b w:val="false"/>
          <w:bCs w:val="false"/>
        </w:rPr>
        <w:t xml:space="preserve">(B) </w:t>
      </w:r>
      <w:r>
        <w:t xml:space="preserve">75 million tonnes</w:t>
      </w:r>
    </w:p>
    <w:p>
      <w:pPr>
        <w:spacing w:after="60"/>
        <w:ind w:left="540"/>
      </w:pPr>
      <w:r>
        <w:rPr>
          <w:b w:val="false"/>
          <w:bCs w:val="false"/>
        </w:rPr>
        <w:t xml:space="preserve">(C) </w:t>
      </w:r>
      <w:r>
        <w:t xml:space="preserve">105 million tonnes</w:t>
      </w:r>
    </w:p>
    <w:p>
      <w:pPr>
        <w:spacing w:after="60"/>
        <w:ind w:left="540"/>
      </w:pPr>
      <w:r>
        <w:rPr>
          <w:b w:val="false"/>
          <w:bCs w:val="false"/>
        </w:rPr>
        <w:t xml:space="preserve">(D) </w:t>
      </w:r>
      <w:r>
        <w:t xml:space="preserve">120 million tonnes</w:t>
      </w:r>
    </w:p>
    <w:p>
      <w:pPr>
        <w:spacing w:after="120" w:before="280"/>
      </w:pPr>
      <w:r>
        <w:rPr>
          <w:b/>
          <w:bCs/>
          <w:sz w:val="22"/>
          <w:szCs w:val="22"/>
        </w:rPr>
        <w:t xml:space="preserve">XXVII.</w:t>
      </w:r>
    </w:p>
    <w:p>
      <w:pPr>
        <w:spacing w:after="160" w:line="276"/>
        <w:ind w:firstLine="360"/>
        <w:jc w:val="both"/>
      </w:pPr>
      <w:r>
        <w:t xml:space="preserve">Players are selected for a national wrestling trial based on their body weights from the following 10 weight groups:</w:t>
      </w:r>
    </w:p>
    <w:p>
      <w:pPr>
        <w:spacing w:after="160" w:line="276"/>
        <w:ind w:firstLine="0"/>
        <w:jc w:val="both"/>
      </w:pPr>
      <w:r>
        <w:t xml:space="preserve">1. (48 kg – 52 kg)   2. (52 kg – 56 kg)   3. (56 kg – 60 kg)   4. (60 kg – 64 kg)   5. (64 kg – 68 kg)   6. (68 kg – 72 kg)   7. (72 kg – 76 kg)   8. (76 kg – 80 kg)   9. (80 kg – 84 kg)   10. (84 kg – 88 kg)</w:t>
      </w:r>
    </w:p>
    <w:p>
      <w:pPr>
        <w:spacing w:after="160" w:line="276"/>
        <w:ind w:firstLine="0"/>
        <w:jc w:val="both"/>
      </w:pPr>
      <w:r>
        <w:t xml:space="preserve">The average weight of the players, after selecting one player from each of the 10 groups, is 67 kg. If one of the players (named T) leaves the team, the average weight of the remaining 9 players comes down to 65 kg.</w:t>
      </w:r>
    </w:p>
    <w:p>
      <w:pPr>
        <w:spacing w:after="240"/>
      </w:pPr>
      <w:r>
        <w:rPr>
          <w:i/>
          <w:iCs/>
          <w:sz w:val="20"/>
          <w:szCs w:val="20"/>
        </w:rPr>
        <w:t xml:space="preserve">[Original composed data passage based on weight-category selection]</w:t>
      </w:r>
    </w:p>
    <w:p>
      <w:pPr>
        <w:spacing w:after="80" w:before="160"/>
      </w:pPr>
      <w:r>
        <w:rPr>
          <w:b/>
          <w:bCs/>
        </w:rPr>
        <w:t xml:space="preserve">146. </w:t>
      </w:r>
      <w:r>
        <w:t xml:space="preserve">What is the weight of player T?</w:t>
      </w:r>
    </w:p>
    <w:p>
      <w:pPr>
        <w:spacing w:after="60"/>
        <w:ind w:left="540"/>
      </w:pPr>
      <w:r>
        <w:rPr>
          <w:b w:val="false"/>
          <w:bCs w:val="false"/>
        </w:rPr>
        <w:t xml:space="preserve">(A) </w:t>
      </w:r>
      <w:r>
        <w:t xml:space="preserve">80 kg</w:t>
      </w:r>
    </w:p>
    <w:p>
      <w:pPr>
        <w:spacing w:after="60"/>
        <w:ind w:left="540"/>
      </w:pPr>
      <w:r>
        <w:rPr>
          <w:b w:val="false"/>
          <w:bCs w:val="false"/>
        </w:rPr>
        <w:t xml:space="preserve">(B) </w:t>
      </w:r>
      <w:r>
        <w:t xml:space="preserve">83 kg</w:t>
      </w:r>
    </w:p>
    <w:p>
      <w:pPr>
        <w:spacing w:after="60"/>
        <w:ind w:left="540"/>
      </w:pPr>
      <w:r>
        <w:rPr>
          <w:b w:val="false"/>
          <w:bCs w:val="false"/>
        </w:rPr>
        <w:t xml:space="preserve">(C) </w:t>
      </w:r>
      <w:r>
        <w:t xml:space="preserve">85 kg</w:t>
      </w:r>
    </w:p>
    <w:p>
      <w:pPr>
        <w:spacing w:after="60"/>
        <w:ind w:left="540"/>
      </w:pPr>
      <w:r>
        <w:rPr>
          <w:b w:val="false"/>
          <w:bCs w:val="false"/>
        </w:rPr>
        <w:t xml:space="preserve">(D) </w:t>
      </w:r>
      <w:r>
        <w:t xml:space="preserve">88 kg</w:t>
      </w:r>
    </w:p>
    <w:p>
      <w:pPr>
        <w:spacing w:after="80" w:before="160"/>
      </w:pPr>
      <w:r>
        <w:rPr>
          <w:b/>
          <w:bCs/>
        </w:rPr>
        <w:t xml:space="preserve">147. </w:t>
      </w:r>
      <w:r>
        <w:t xml:space="preserve">Player T is most likely from which weight group?</w:t>
      </w:r>
    </w:p>
    <w:p>
      <w:pPr>
        <w:spacing w:after="60"/>
        <w:ind w:left="540"/>
      </w:pPr>
      <w:r>
        <w:rPr>
          <w:b w:val="false"/>
          <w:bCs w:val="false"/>
        </w:rPr>
        <w:t xml:space="preserve">(A) </w:t>
      </w:r>
      <w:r>
        <w:t xml:space="preserve">Group 8</w:t>
      </w:r>
    </w:p>
    <w:p>
      <w:pPr>
        <w:spacing w:after="60"/>
        <w:ind w:left="540"/>
      </w:pPr>
      <w:r>
        <w:rPr>
          <w:b w:val="false"/>
          <w:bCs w:val="false"/>
        </w:rPr>
        <w:t xml:space="preserve">(B) </w:t>
      </w:r>
      <w:r>
        <w:t xml:space="preserve">Group 10</w:t>
      </w:r>
    </w:p>
    <w:p>
      <w:pPr>
        <w:spacing w:after="60"/>
        <w:ind w:left="540"/>
      </w:pPr>
      <w:r>
        <w:rPr>
          <w:b w:val="false"/>
          <w:bCs w:val="false"/>
        </w:rPr>
        <w:t xml:space="preserve">(C) </w:t>
      </w:r>
      <w:r>
        <w:t xml:space="preserve">Group 9</w:t>
      </w:r>
    </w:p>
    <w:p>
      <w:pPr>
        <w:spacing w:after="60"/>
        <w:ind w:left="540"/>
      </w:pPr>
      <w:r>
        <w:rPr>
          <w:b w:val="false"/>
          <w:bCs w:val="false"/>
        </w:rPr>
        <w:t xml:space="preserve">(D) </w:t>
      </w:r>
      <w:r>
        <w:t xml:space="preserve">Cannot be determined</w:t>
      </w:r>
    </w:p>
    <w:p>
      <w:pPr>
        <w:spacing w:after="80" w:before="160"/>
      </w:pPr>
      <w:r>
        <w:rPr>
          <w:b/>
          <w:bCs/>
        </w:rPr>
        <w:t xml:space="preserve">148. </w:t>
      </w:r>
      <w:r>
        <w:t xml:space="preserve">What is the total combined weight of all 10 players (before T leaves)?</w:t>
      </w:r>
    </w:p>
    <w:p>
      <w:pPr>
        <w:spacing w:after="60"/>
        <w:ind w:left="540"/>
      </w:pPr>
      <w:r>
        <w:rPr>
          <w:b w:val="false"/>
          <w:bCs w:val="false"/>
        </w:rPr>
        <w:t xml:space="preserve">(A) </w:t>
      </w:r>
      <w:r>
        <w:t xml:space="preserve">650 kg</w:t>
      </w:r>
    </w:p>
    <w:p>
      <w:pPr>
        <w:spacing w:after="60"/>
        <w:ind w:left="540"/>
      </w:pPr>
      <w:r>
        <w:rPr>
          <w:b w:val="false"/>
          <w:bCs w:val="false"/>
        </w:rPr>
        <w:t xml:space="preserve">(B) </w:t>
      </w:r>
      <w:r>
        <w:t xml:space="preserve">670 kg</w:t>
      </w:r>
    </w:p>
    <w:p>
      <w:pPr>
        <w:spacing w:after="60"/>
        <w:ind w:left="540"/>
      </w:pPr>
      <w:r>
        <w:rPr>
          <w:b w:val="false"/>
          <w:bCs w:val="false"/>
        </w:rPr>
        <w:t xml:space="preserve">(C) </w:t>
      </w:r>
      <w:r>
        <w:t xml:space="preserve">660 kg</w:t>
      </w:r>
    </w:p>
    <w:p>
      <w:pPr>
        <w:spacing w:after="60"/>
        <w:ind w:left="540"/>
      </w:pPr>
      <w:r>
        <w:rPr>
          <w:b w:val="false"/>
          <w:bCs w:val="false"/>
        </w:rPr>
        <w:t xml:space="preserve">(D) </w:t>
      </w:r>
      <w:r>
        <w:t xml:space="preserve">680 kg</w:t>
      </w:r>
    </w:p>
    <w:p>
      <w:pPr>
        <w:spacing w:after="80" w:before="160"/>
      </w:pPr>
      <w:r>
        <w:rPr>
          <w:b/>
          <w:bCs/>
        </w:rPr>
        <w:t xml:space="preserve">149. </w:t>
      </w:r>
      <w:r>
        <w:t xml:space="preserve">After T leaves, two new players join the team, and the average weight of all 11 players (9 original remaining, plus 2 new) becomes 68 kg. What is the combined weight of the two new players?</w:t>
      </w:r>
    </w:p>
    <w:p>
      <w:pPr>
        <w:spacing w:after="60"/>
        <w:ind w:left="540"/>
      </w:pPr>
      <w:r>
        <w:rPr>
          <w:b w:val="false"/>
          <w:bCs w:val="false"/>
        </w:rPr>
        <w:t xml:space="preserve">(A) </w:t>
      </w:r>
      <w:r>
        <w:t xml:space="preserve">148 kg</w:t>
      </w:r>
    </w:p>
    <w:p>
      <w:pPr>
        <w:spacing w:after="60"/>
        <w:ind w:left="540"/>
      </w:pPr>
      <w:r>
        <w:rPr>
          <w:b w:val="false"/>
          <w:bCs w:val="false"/>
        </w:rPr>
        <w:t xml:space="preserve">(B) </w:t>
      </w:r>
      <w:r>
        <w:t xml:space="preserve">163 kg</w:t>
      </w:r>
    </w:p>
    <w:p>
      <w:pPr>
        <w:spacing w:after="60"/>
        <w:ind w:left="540"/>
      </w:pPr>
      <w:r>
        <w:rPr>
          <w:b w:val="false"/>
          <w:bCs w:val="false"/>
        </w:rPr>
        <w:t xml:space="preserve">(C) </w:t>
      </w:r>
      <w:r>
        <w:t xml:space="preserve">158 kg</w:t>
      </w:r>
    </w:p>
    <w:p>
      <w:pPr>
        <w:spacing w:after="60"/>
        <w:ind w:left="540"/>
      </w:pPr>
      <w:r>
        <w:rPr>
          <w:b w:val="false"/>
          <w:bCs w:val="false"/>
        </w:rPr>
        <w:t xml:space="preserve">(D) </w:t>
      </w:r>
      <w:r>
        <w:t xml:space="preserve">153 kg</w:t>
      </w:r>
    </w:p>
    <w:p>
      <w:pPr>
        <w:spacing w:after="80" w:before="160"/>
      </w:pPr>
      <w:r>
        <w:rPr>
          <w:b/>
          <w:bCs/>
        </w:rPr>
        <w:t xml:space="preserve">150. </w:t>
      </w:r>
      <w:r>
        <w:t xml:space="preserve">Based on the previous question, if one of the two new players weighs 81 kg (from Group 9), which weight group must the other new player be from?</w:t>
      </w:r>
    </w:p>
    <w:p>
      <w:pPr>
        <w:spacing w:after="60"/>
        <w:ind w:left="540"/>
      </w:pPr>
      <w:r>
        <w:rPr>
          <w:b w:val="false"/>
          <w:bCs w:val="false"/>
        </w:rPr>
        <w:t xml:space="preserve">(A) </w:t>
      </w:r>
      <w:r>
        <w:t xml:space="preserve">Group 9</w:t>
      </w:r>
    </w:p>
    <w:p>
      <w:pPr>
        <w:spacing w:after="60"/>
        <w:ind w:left="540"/>
      </w:pPr>
      <w:r>
        <w:rPr>
          <w:b w:val="false"/>
          <w:bCs w:val="false"/>
        </w:rPr>
        <w:t xml:space="preserve">(B) </w:t>
      </w:r>
      <w:r>
        <w:t xml:space="preserve">Group 8</w:t>
      </w:r>
    </w:p>
    <w:p>
      <w:pPr>
        <w:spacing w:after="60"/>
        <w:ind w:left="540"/>
      </w:pPr>
      <w:r>
        <w:rPr>
          <w:b w:val="false"/>
          <w:bCs w:val="false"/>
        </w:rPr>
        <w:t xml:space="preserve">(C) </w:t>
      </w:r>
      <w:r>
        <w:t xml:space="preserve">Group 7</w:t>
      </w:r>
    </w:p>
    <w:p>
      <w:pPr>
        <w:spacing w:after="60"/>
        <w:ind w:left="540"/>
      </w:pPr>
      <w:r>
        <w:rPr>
          <w:b w:val="false"/>
          <w:bCs w:val="false"/>
        </w:rPr>
        <w:t xml:space="preserve">(D) </w:t>
      </w:r>
      <w:r>
        <w:t xml:space="preserve">Group 10</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color w:val="666666"/>
        <w:sz w:val="18"/>
        <w:szCs w:val="18"/>
      </w:rPr>
      <w:t xml:space="preserve">CLAT (UG) Mock Test — Question Booklet</w:t>
    </w:r>
    <w:r>
      <w:rPr>
        <w:color w:val="666666"/>
        <w:sz w:val="18"/>
        <w:szCs w:val="18"/>
      </w:rPr>
      <w:t xml:space="preserve">	Practice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1F1F"/>
      <w:sz w:val="32"/>
      <w:szCs w:val="32"/>
    </w:rPr>
  </w:style>
  <w:style w:type="paragraph" w:styleId="Heading2">
    <w:name w:val="Heading 2"/>
    <w:basedOn w:val="Normal"/>
    <w:next w:val="Normal"/>
    <w:qFormat/>
    <w:pPr>
      <w:pBdr>
        <w:bottom w:val="single" w:color="999999" w:sz="6" w:space="4"/>
      </w:pBdr>
      <w:spacing w:after="160" w:before="28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2026-06-30T12:20:41.602Z</dcterms:created>
  <dcterms:modified xsi:type="dcterms:W3CDTF">2026-06-30T12:20:41.602Z</dcterms:modified>
</cp:coreProperties>
</file>

<file path=docProps/custom.xml><?xml version="1.0" encoding="utf-8"?>
<Properties xmlns="http://schemas.openxmlformats.org/officeDocument/2006/custom-properties" xmlns:vt="http://schemas.openxmlformats.org/officeDocument/2006/docPropsVTypes"/>
</file>