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4475" w:rsidRPr="001E1BD5" w:rsidRDefault="00F04475" w:rsidP="00F04475">
      <w:pPr>
        <w:spacing w:before="171"/>
        <w:ind w:left="2808"/>
        <w:rPr>
          <w:b/>
          <w:sz w:val="28"/>
          <w:szCs w:val="28"/>
        </w:rPr>
      </w:pPr>
      <w:r w:rsidRPr="001E1BD5">
        <w:rPr>
          <w:b/>
          <w:sz w:val="28"/>
          <w:szCs w:val="28"/>
          <w:u w:val="single"/>
        </w:rPr>
        <w:t>LIST</w:t>
      </w:r>
      <w:r w:rsidRPr="001E1BD5">
        <w:rPr>
          <w:b/>
          <w:spacing w:val="-19"/>
          <w:sz w:val="28"/>
          <w:szCs w:val="28"/>
          <w:u w:val="single"/>
        </w:rPr>
        <w:t xml:space="preserve"> </w:t>
      </w:r>
      <w:r w:rsidRPr="001E1BD5">
        <w:rPr>
          <w:b/>
          <w:sz w:val="28"/>
          <w:szCs w:val="28"/>
          <w:u w:val="single"/>
        </w:rPr>
        <w:t>OF</w:t>
      </w:r>
      <w:r w:rsidRPr="001E1BD5">
        <w:rPr>
          <w:b/>
          <w:spacing w:val="-16"/>
          <w:sz w:val="28"/>
          <w:szCs w:val="28"/>
          <w:u w:val="single"/>
        </w:rPr>
        <w:t xml:space="preserve"> </w:t>
      </w:r>
      <w:r w:rsidRPr="001E1BD5">
        <w:rPr>
          <w:b/>
          <w:spacing w:val="-2"/>
          <w:sz w:val="28"/>
          <w:szCs w:val="28"/>
          <w:u w:val="single"/>
        </w:rPr>
        <w:t>ABBREVIATIONS</w:t>
      </w:r>
    </w:p>
    <w:p w:rsidR="00F04475" w:rsidRPr="001E1BD5" w:rsidRDefault="00F04475" w:rsidP="00F04475">
      <w:pPr>
        <w:pStyle w:val="BodyText"/>
        <w:spacing w:before="204"/>
        <w:rPr>
          <w:b/>
          <w:sz w:val="28"/>
          <w:szCs w:val="28"/>
        </w:rPr>
      </w:pPr>
    </w:p>
    <w:tbl>
      <w:tblPr>
        <w:tblW w:w="0" w:type="auto"/>
        <w:tblInd w:w="8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7"/>
        <w:gridCol w:w="5567"/>
      </w:tblGrid>
      <w:tr w:rsidR="00F04475" w:rsidRPr="001E1BD5" w:rsidTr="00020DB0">
        <w:trPr>
          <w:trHeight w:val="371"/>
        </w:trPr>
        <w:tc>
          <w:tcPr>
            <w:tcW w:w="2087" w:type="dxa"/>
          </w:tcPr>
          <w:p w:rsidR="00F04475" w:rsidRPr="001E1BD5" w:rsidRDefault="00F04475" w:rsidP="00020DB0">
            <w:pPr>
              <w:pStyle w:val="TableParagraph"/>
              <w:spacing w:line="266" w:lineRule="exact"/>
              <w:ind w:left="50"/>
              <w:rPr>
                <w:sz w:val="28"/>
                <w:szCs w:val="28"/>
              </w:rPr>
            </w:pPr>
            <w:r w:rsidRPr="001E1BD5">
              <w:rPr>
                <w:spacing w:val="-5"/>
                <w:sz w:val="28"/>
                <w:szCs w:val="28"/>
              </w:rPr>
              <w:t>AIR</w:t>
            </w:r>
          </w:p>
        </w:tc>
        <w:tc>
          <w:tcPr>
            <w:tcW w:w="5567" w:type="dxa"/>
          </w:tcPr>
          <w:p w:rsidR="00F04475" w:rsidRPr="001E1BD5" w:rsidRDefault="00F04475" w:rsidP="00020DB0">
            <w:pPr>
              <w:pStyle w:val="TableParagraph"/>
              <w:spacing w:line="266" w:lineRule="exact"/>
              <w:ind w:left="1150"/>
              <w:rPr>
                <w:sz w:val="28"/>
                <w:szCs w:val="28"/>
              </w:rPr>
            </w:pPr>
            <w:r w:rsidRPr="001E1BD5">
              <w:rPr>
                <w:sz w:val="28"/>
                <w:szCs w:val="28"/>
              </w:rPr>
              <w:t>:</w:t>
            </w:r>
            <w:r w:rsidRPr="001E1BD5">
              <w:rPr>
                <w:spacing w:val="-2"/>
                <w:sz w:val="28"/>
                <w:szCs w:val="28"/>
              </w:rPr>
              <w:t xml:space="preserve"> </w:t>
            </w:r>
            <w:r w:rsidRPr="001E1BD5">
              <w:rPr>
                <w:sz w:val="28"/>
                <w:szCs w:val="28"/>
              </w:rPr>
              <w:t>All</w:t>
            </w:r>
            <w:r w:rsidRPr="001E1BD5">
              <w:rPr>
                <w:spacing w:val="-1"/>
                <w:sz w:val="28"/>
                <w:szCs w:val="28"/>
              </w:rPr>
              <w:t xml:space="preserve"> </w:t>
            </w:r>
            <w:r w:rsidRPr="001E1BD5">
              <w:rPr>
                <w:sz w:val="28"/>
                <w:szCs w:val="28"/>
              </w:rPr>
              <w:t>India</w:t>
            </w:r>
            <w:r w:rsidRPr="001E1BD5">
              <w:rPr>
                <w:spacing w:val="-1"/>
                <w:sz w:val="28"/>
                <w:szCs w:val="28"/>
              </w:rPr>
              <w:t xml:space="preserve"> </w:t>
            </w:r>
            <w:r w:rsidRPr="001E1BD5">
              <w:rPr>
                <w:spacing w:val="-2"/>
                <w:sz w:val="28"/>
                <w:szCs w:val="28"/>
              </w:rPr>
              <w:t>Report</w:t>
            </w:r>
          </w:p>
        </w:tc>
      </w:tr>
      <w:tr w:rsidR="00F04475" w:rsidRPr="001E1BD5" w:rsidTr="00020DB0">
        <w:trPr>
          <w:trHeight w:val="476"/>
        </w:trPr>
        <w:tc>
          <w:tcPr>
            <w:tcW w:w="2087" w:type="dxa"/>
          </w:tcPr>
          <w:p w:rsidR="00F04475" w:rsidRPr="001E1BD5" w:rsidRDefault="00F04475" w:rsidP="00020DB0">
            <w:pPr>
              <w:pStyle w:val="TableParagraph"/>
              <w:spacing w:before="95"/>
              <w:ind w:left="50"/>
              <w:rPr>
                <w:sz w:val="28"/>
                <w:szCs w:val="28"/>
              </w:rPr>
            </w:pPr>
            <w:r w:rsidRPr="001E1BD5">
              <w:rPr>
                <w:spacing w:val="-4"/>
                <w:sz w:val="28"/>
                <w:szCs w:val="28"/>
              </w:rPr>
              <w:t>Art.</w:t>
            </w:r>
          </w:p>
        </w:tc>
        <w:tc>
          <w:tcPr>
            <w:tcW w:w="5567" w:type="dxa"/>
          </w:tcPr>
          <w:p w:rsidR="00F04475" w:rsidRPr="001E1BD5" w:rsidRDefault="00F04475" w:rsidP="00020DB0">
            <w:pPr>
              <w:pStyle w:val="TableParagraph"/>
              <w:spacing w:before="95"/>
              <w:ind w:left="1150"/>
              <w:rPr>
                <w:sz w:val="28"/>
                <w:szCs w:val="28"/>
              </w:rPr>
            </w:pPr>
            <w:r w:rsidRPr="001E1BD5">
              <w:rPr>
                <w:sz w:val="28"/>
                <w:szCs w:val="28"/>
              </w:rPr>
              <w:t xml:space="preserve">: </w:t>
            </w:r>
            <w:r w:rsidRPr="001E1BD5">
              <w:rPr>
                <w:spacing w:val="-2"/>
                <w:sz w:val="28"/>
                <w:szCs w:val="28"/>
              </w:rPr>
              <w:t>Article</w:t>
            </w:r>
          </w:p>
        </w:tc>
      </w:tr>
      <w:tr w:rsidR="00F04475" w:rsidRPr="001E1BD5" w:rsidTr="00020DB0">
        <w:trPr>
          <w:trHeight w:val="476"/>
        </w:trPr>
        <w:tc>
          <w:tcPr>
            <w:tcW w:w="2087" w:type="dxa"/>
          </w:tcPr>
          <w:p w:rsidR="00F04475" w:rsidRPr="001E1BD5" w:rsidRDefault="00F04475" w:rsidP="00020DB0">
            <w:pPr>
              <w:pStyle w:val="TableParagraph"/>
              <w:spacing w:before="94"/>
              <w:ind w:left="50"/>
              <w:rPr>
                <w:sz w:val="28"/>
                <w:szCs w:val="28"/>
              </w:rPr>
            </w:pPr>
            <w:r w:rsidRPr="00F04475">
              <w:rPr>
                <w:spacing w:val="-4"/>
                <w:sz w:val="28"/>
                <w:szCs w:val="28"/>
              </w:rPr>
              <w:t>CEDAW</w:t>
            </w:r>
          </w:p>
        </w:tc>
        <w:tc>
          <w:tcPr>
            <w:tcW w:w="5567" w:type="dxa"/>
          </w:tcPr>
          <w:p w:rsidR="00F04475" w:rsidRPr="001E1BD5" w:rsidRDefault="00F04475" w:rsidP="00020DB0">
            <w:pPr>
              <w:pStyle w:val="TableParagraph"/>
              <w:spacing w:before="94"/>
              <w:ind w:left="1150"/>
              <w:rPr>
                <w:sz w:val="28"/>
                <w:szCs w:val="28"/>
              </w:rPr>
            </w:pPr>
            <w:r w:rsidRPr="001E1BD5">
              <w:rPr>
                <w:sz w:val="28"/>
                <w:szCs w:val="28"/>
              </w:rPr>
              <w:t>:</w:t>
            </w:r>
            <w:r w:rsidRPr="001E1BD5">
              <w:rPr>
                <w:spacing w:val="-2"/>
                <w:sz w:val="28"/>
                <w:szCs w:val="28"/>
              </w:rPr>
              <w:t xml:space="preserve"> </w:t>
            </w:r>
            <w:r w:rsidRPr="001E1BD5">
              <w:rPr>
                <w:sz w:val="28"/>
                <w:szCs w:val="28"/>
              </w:rPr>
              <w:t>Central</w:t>
            </w:r>
            <w:r w:rsidRPr="001E1BD5">
              <w:rPr>
                <w:spacing w:val="-2"/>
                <w:sz w:val="28"/>
                <w:szCs w:val="28"/>
              </w:rPr>
              <w:t xml:space="preserve"> </w:t>
            </w:r>
            <w:r w:rsidRPr="001E1BD5">
              <w:rPr>
                <w:sz w:val="28"/>
                <w:szCs w:val="28"/>
              </w:rPr>
              <w:t>Adoption</w:t>
            </w:r>
            <w:r w:rsidRPr="001E1BD5">
              <w:rPr>
                <w:spacing w:val="-2"/>
                <w:sz w:val="28"/>
                <w:szCs w:val="28"/>
              </w:rPr>
              <w:t xml:space="preserve"> </w:t>
            </w:r>
            <w:r w:rsidRPr="001E1BD5">
              <w:rPr>
                <w:sz w:val="28"/>
                <w:szCs w:val="28"/>
              </w:rPr>
              <w:t>Resources</w:t>
            </w:r>
            <w:r w:rsidRPr="001E1BD5">
              <w:rPr>
                <w:spacing w:val="-1"/>
                <w:sz w:val="28"/>
                <w:szCs w:val="28"/>
              </w:rPr>
              <w:t xml:space="preserve"> </w:t>
            </w:r>
            <w:r w:rsidRPr="001E1BD5">
              <w:rPr>
                <w:spacing w:val="-2"/>
                <w:sz w:val="28"/>
                <w:szCs w:val="28"/>
              </w:rPr>
              <w:t>Authority</w:t>
            </w:r>
            <w:r>
              <w:t xml:space="preserve"> </w:t>
            </w:r>
            <w:r w:rsidRPr="00F04475">
              <w:rPr>
                <w:spacing w:val="-2"/>
                <w:sz w:val="28"/>
                <w:szCs w:val="28"/>
              </w:rPr>
              <w:t>Convention on the Elimination of All Forms of Discrimination Against Women</w:t>
            </w:r>
          </w:p>
        </w:tc>
      </w:tr>
      <w:tr w:rsidR="00F04475" w:rsidRPr="001E1BD5" w:rsidTr="00020DB0">
        <w:trPr>
          <w:trHeight w:val="477"/>
        </w:trPr>
        <w:tc>
          <w:tcPr>
            <w:tcW w:w="2087" w:type="dxa"/>
          </w:tcPr>
          <w:p w:rsidR="00F04475" w:rsidRPr="001E1BD5" w:rsidRDefault="00F04475" w:rsidP="00020DB0">
            <w:pPr>
              <w:pStyle w:val="TableParagraph"/>
              <w:spacing w:before="95"/>
              <w:ind w:left="50"/>
              <w:rPr>
                <w:sz w:val="28"/>
                <w:szCs w:val="28"/>
              </w:rPr>
            </w:pPr>
            <w:proofErr w:type="spellStart"/>
            <w:r w:rsidRPr="001E1BD5">
              <w:rPr>
                <w:spacing w:val="-4"/>
                <w:sz w:val="28"/>
                <w:szCs w:val="28"/>
              </w:rPr>
              <w:t>CrPC</w:t>
            </w:r>
            <w:proofErr w:type="spellEnd"/>
          </w:p>
        </w:tc>
        <w:tc>
          <w:tcPr>
            <w:tcW w:w="5567" w:type="dxa"/>
          </w:tcPr>
          <w:p w:rsidR="00F04475" w:rsidRPr="001E1BD5" w:rsidRDefault="00F04475" w:rsidP="00020DB0">
            <w:pPr>
              <w:pStyle w:val="TableParagraph"/>
              <w:spacing w:before="95"/>
              <w:ind w:left="1150"/>
              <w:rPr>
                <w:sz w:val="28"/>
                <w:szCs w:val="28"/>
              </w:rPr>
            </w:pPr>
            <w:r w:rsidRPr="001E1BD5">
              <w:rPr>
                <w:sz w:val="28"/>
                <w:szCs w:val="28"/>
              </w:rPr>
              <w:t>:</w:t>
            </w:r>
            <w:r w:rsidRPr="001E1BD5">
              <w:rPr>
                <w:spacing w:val="-1"/>
                <w:sz w:val="28"/>
                <w:szCs w:val="28"/>
              </w:rPr>
              <w:t xml:space="preserve"> </w:t>
            </w:r>
            <w:r w:rsidRPr="001E1BD5">
              <w:rPr>
                <w:sz w:val="28"/>
                <w:szCs w:val="28"/>
              </w:rPr>
              <w:t>Code</w:t>
            </w:r>
            <w:r w:rsidRPr="001E1BD5">
              <w:rPr>
                <w:spacing w:val="-1"/>
                <w:sz w:val="28"/>
                <w:szCs w:val="28"/>
              </w:rPr>
              <w:t xml:space="preserve"> </w:t>
            </w:r>
            <w:r w:rsidRPr="001E1BD5">
              <w:rPr>
                <w:sz w:val="28"/>
                <w:szCs w:val="28"/>
              </w:rPr>
              <w:t xml:space="preserve">of Criminal </w:t>
            </w:r>
            <w:r w:rsidRPr="001E1BD5">
              <w:rPr>
                <w:spacing w:val="-2"/>
                <w:sz w:val="28"/>
                <w:szCs w:val="28"/>
              </w:rPr>
              <w:t>Procedure</w:t>
            </w:r>
          </w:p>
        </w:tc>
      </w:tr>
      <w:tr w:rsidR="00F04475" w:rsidRPr="001E1BD5" w:rsidTr="00020DB0">
        <w:trPr>
          <w:trHeight w:val="477"/>
        </w:trPr>
        <w:tc>
          <w:tcPr>
            <w:tcW w:w="2087" w:type="dxa"/>
          </w:tcPr>
          <w:p w:rsidR="00F04475" w:rsidRPr="001E1BD5" w:rsidRDefault="00F04475" w:rsidP="00020DB0">
            <w:pPr>
              <w:pStyle w:val="TableParagraph"/>
              <w:spacing w:before="95"/>
              <w:ind w:left="50"/>
              <w:rPr>
                <w:sz w:val="28"/>
                <w:szCs w:val="28"/>
              </w:rPr>
            </w:pPr>
            <w:r>
              <w:rPr>
                <w:spacing w:val="-5"/>
                <w:sz w:val="28"/>
                <w:szCs w:val="28"/>
              </w:rPr>
              <w:t>IPC</w:t>
            </w:r>
          </w:p>
        </w:tc>
        <w:tc>
          <w:tcPr>
            <w:tcW w:w="5567" w:type="dxa"/>
          </w:tcPr>
          <w:p w:rsidR="00F04475" w:rsidRPr="001E1BD5" w:rsidRDefault="00F04475" w:rsidP="00020DB0">
            <w:pPr>
              <w:pStyle w:val="TableParagraph"/>
              <w:spacing w:before="95"/>
              <w:ind w:left="1150"/>
              <w:rPr>
                <w:sz w:val="28"/>
                <w:szCs w:val="28"/>
              </w:rPr>
            </w:pPr>
            <w:r w:rsidRPr="001E1BD5">
              <w:rPr>
                <w:sz w:val="28"/>
                <w:szCs w:val="28"/>
              </w:rPr>
              <w:t>:</w:t>
            </w:r>
            <w:r w:rsidRPr="001E1BD5">
              <w:rPr>
                <w:spacing w:val="-2"/>
                <w:sz w:val="28"/>
                <w:szCs w:val="28"/>
              </w:rPr>
              <w:t xml:space="preserve"> </w:t>
            </w:r>
            <w:r w:rsidRPr="00F04475">
              <w:rPr>
                <w:sz w:val="28"/>
                <w:szCs w:val="28"/>
              </w:rPr>
              <w:t>Indian Penal Code</w:t>
            </w:r>
          </w:p>
        </w:tc>
      </w:tr>
      <w:tr w:rsidR="00F04475" w:rsidRPr="001E1BD5" w:rsidTr="00020DB0">
        <w:trPr>
          <w:trHeight w:val="476"/>
        </w:trPr>
        <w:tc>
          <w:tcPr>
            <w:tcW w:w="2087" w:type="dxa"/>
          </w:tcPr>
          <w:p w:rsidR="00F04475" w:rsidRPr="001E1BD5" w:rsidRDefault="00F04475" w:rsidP="00020DB0">
            <w:pPr>
              <w:pStyle w:val="TableParagraph"/>
              <w:spacing w:before="96"/>
              <w:ind w:left="50"/>
              <w:rPr>
                <w:sz w:val="28"/>
                <w:szCs w:val="28"/>
              </w:rPr>
            </w:pPr>
            <w:r w:rsidRPr="00F04475">
              <w:rPr>
                <w:spacing w:val="-2"/>
                <w:sz w:val="28"/>
                <w:szCs w:val="28"/>
              </w:rPr>
              <w:t>ITPA</w:t>
            </w:r>
          </w:p>
        </w:tc>
        <w:tc>
          <w:tcPr>
            <w:tcW w:w="5567" w:type="dxa"/>
          </w:tcPr>
          <w:p w:rsidR="00F04475" w:rsidRPr="001E1BD5" w:rsidRDefault="00F04475" w:rsidP="00020DB0">
            <w:pPr>
              <w:pStyle w:val="TableParagraph"/>
              <w:spacing w:before="96"/>
              <w:ind w:left="115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: </w:t>
            </w:r>
            <w:r w:rsidRPr="00F04475">
              <w:rPr>
                <w:sz w:val="28"/>
                <w:szCs w:val="28"/>
              </w:rPr>
              <w:t>Immoral Traffic (Prevention) Act</w:t>
            </w:r>
          </w:p>
        </w:tc>
      </w:tr>
      <w:tr w:rsidR="00F04475" w:rsidRPr="001E1BD5" w:rsidTr="00020DB0">
        <w:trPr>
          <w:trHeight w:val="476"/>
        </w:trPr>
        <w:tc>
          <w:tcPr>
            <w:tcW w:w="2087" w:type="dxa"/>
          </w:tcPr>
          <w:p w:rsidR="00F04475" w:rsidRPr="001E1BD5" w:rsidRDefault="00F04475" w:rsidP="00020DB0">
            <w:pPr>
              <w:pStyle w:val="TableParagraph"/>
              <w:spacing w:before="94"/>
              <w:ind w:left="50"/>
              <w:rPr>
                <w:sz w:val="28"/>
                <w:szCs w:val="28"/>
              </w:rPr>
            </w:pPr>
            <w:r w:rsidRPr="00F04475">
              <w:rPr>
                <w:spacing w:val="-5"/>
                <w:sz w:val="28"/>
                <w:szCs w:val="28"/>
              </w:rPr>
              <w:t>ILO</w:t>
            </w:r>
          </w:p>
        </w:tc>
        <w:tc>
          <w:tcPr>
            <w:tcW w:w="5567" w:type="dxa"/>
          </w:tcPr>
          <w:p w:rsidR="00F04475" w:rsidRPr="001E1BD5" w:rsidRDefault="00F04475" w:rsidP="00020DB0">
            <w:pPr>
              <w:pStyle w:val="TableParagraph"/>
              <w:spacing w:before="94"/>
              <w:ind w:left="1150"/>
              <w:rPr>
                <w:sz w:val="28"/>
                <w:szCs w:val="28"/>
              </w:rPr>
            </w:pPr>
            <w:r w:rsidRPr="001E1BD5">
              <w:rPr>
                <w:sz w:val="28"/>
                <w:szCs w:val="28"/>
              </w:rPr>
              <w:t>:</w:t>
            </w:r>
            <w:r w:rsidRPr="001E1BD5">
              <w:rPr>
                <w:spacing w:val="-3"/>
                <w:sz w:val="28"/>
                <w:szCs w:val="28"/>
              </w:rPr>
              <w:t xml:space="preserve"> </w:t>
            </w:r>
            <w:r w:rsidRPr="00F04475">
              <w:rPr>
                <w:sz w:val="28"/>
                <w:szCs w:val="28"/>
              </w:rPr>
              <w:t xml:space="preserve">International </w:t>
            </w:r>
            <w:proofErr w:type="spellStart"/>
            <w:r w:rsidRPr="00F04475">
              <w:rPr>
                <w:sz w:val="28"/>
                <w:szCs w:val="28"/>
              </w:rPr>
              <w:t>Labour</w:t>
            </w:r>
            <w:proofErr w:type="spellEnd"/>
            <w:r w:rsidRPr="00F04475">
              <w:rPr>
                <w:sz w:val="28"/>
                <w:szCs w:val="28"/>
              </w:rPr>
              <w:t xml:space="preserve"> Organization</w:t>
            </w:r>
          </w:p>
        </w:tc>
      </w:tr>
      <w:tr w:rsidR="00F04475" w:rsidRPr="001E1BD5" w:rsidTr="00020DB0">
        <w:trPr>
          <w:trHeight w:val="477"/>
        </w:trPr>
        <w:tc>
          <w:tcPr>
            <w:tcW w:w="2087" w:type="dxa"/>
          </w:tcPr>
          <w:p w:rsidR="00F04475" w:rsidRPr="001E1BD5" w:rsidRDefault="00F04475" w:rsidP="00020DB0">
            <w:pPr>
              <w:pStyle w:val="TableParagraph"/>
              <w:spacing w:before="95"/>
              <w:ind w:left="50"/>
              <w:rPr>
                <w:sz w:val="28"/>
                <w:szCs w:val="28"/>
              </w:rPr>
            </w:pPr>
            <w:r w:rsidRPr="00F04475">
              <w:rPr>
                <w:spacing w:val="-4"/>
                <w:sz w:val="28"/>
                <w:szCs w:val="28"/>
              </w:rPr>
              <w:t>JJ Act</w:t>
            </w:r>
          </w:p>
        </w:tc>
        <w:tc>
          <w:tcPr>
            <w:tcW w:w="5567" w:type="dxa"/>
          </w:tcPr>
          <w:p w:rsidR="00F04475" w:rsidRPr="001E1BD5" w:rsidRDefault="00F04475" w:rsidP="00020DB0">
            <w:pPr>
              <w:pStyle w:val="TableParagraph"/>
              <w:spacing w:before="95"/>
              <w:ind w:left="1150"/>
              <w:rPr>
                <w:sz w:val="28"/>
                <w:szCs w:val="28"/>
              </w:rPr>
            </w:pPr>
            <w:r w:rsidRPr="001E1BD5">
              <w:rPr>
                <w:sz w:val="28"/>
                <w:szCs w:val="28"/>
              </w:rPr>
              <w:t>:</w:t>
            </w:r>
            <w:r w:rsidRPr="001E1BD5">
              <w:rPr>
                <w:spacing w:val="-1"/>
                <w:sz w:val="28"/>
                <w:szCs w:val="28"/>
              </w:rPr>
              <w:t xml:space="preserve"> </w:t>
            </w:r>
            <w:r w:rsidRPr="001E1BD5">
              <w:rPr>
                <w:sz w:val="28"/>
                <w:szCs w:val="28"/>
              </w:rPr>
              <w:t xml:space="preserve">That </w:t>
            </w:r>
            <w:r w:rsidRPr="001E1BD5">
              <w:rPr>
                <w:spacing w:val="-5"/>
                <w:sz w:val="28"/>
                <w:szCs w:val="28"/>
              </w:rPr>
              <w:t>is</w:t>
            </w:r>
            <w:r>
              <w:t xml:space="preserve"> </w:t>
            </w:r>
            <w:r w:rsidRPr="00F04475">
              <w:rPr>
                <w:spacing w:val="-5"/>
                <w:sz w:val="28"/>
                <w:szCs w:val="28"/>
              </w:rPr>
              <w:t>Juvenile Justice (Care and Protection of Children) Act</w:t>
            </w:r>
          </w:p>
        </w:tc>
      </w:tr>
      <w:tr w:rsidR="00F04475" w:rsidRPr="001E1BD5" w:rsidTr="00020DB0">
        <w:trPr>
          <w:trHeight w:val="477"/>
        </w:trPr>
        <w:tc>
          <w:tcPr>
            <w:tcW w:w="2087" w:type="dxa"/>
          </w:tcPr>
          <w:p w:rsidR="00F04475" w:rsidRPr="001E1BD5" w:rsidRDefault="00F04475" w:rsidP="00020DB0">
            <w:pPr>
              <w:pStyle w:val="TableParagraph"/>
              <w:spacing w:before="95"/>
              <w:ind w:left="50"/>
              <w:rPr>
                <w:sz w:val="28"/>
                <w:szCs w:val="28"/>
              </w:rPr>
            </w:pPr>
            <w:r w:rsidRPr="00F04475">
              <w:rPr>
                <w:spacing w:val="-5"/>
                <w:sz w:val="28"/>
                <w:szCs w:val="28"/>
              </w:rPr>
              <w:t>MWCD</w:t>
            </w:r>
          </w:p>
        </w:tc>
        <w:tc>
          <w:tcPr>
            <w:tcW w:w="5567" w:type="dxa"/>
          </w:tcPr>
          <w:p w:rsidR="00F04475" w:rsidRPr="001E1BD5" w:rsidRDefault="00F04475" w:rsidP="00020DB0">
            <w:pPr>
              <w:pStyle w:val="TableParagraph"/>
              <w:spacing w:before="95"/>
              <w:ind w:left="1150"/>
              <w:rPr>
                <w:sz w:val="28"/>
                <w:szCs w:val="28"/>
              </w:rPr>
            </w:pPr>
            <w:r w:rsidRPr="001E1BD5">
              <w:rPr>
                <w:sz w:val="28"/>
                <w:szCs w:val="28"/>
              </w:rPr>
              <w:t>:</w:t>
            </w:r>
            <w:r w:rsidRPr="001E1BD5">
              <w:rPr>
                <w:spacing w:val="-3"/>
                <w:sz w:val="28"/>
                <w:szCs w:val="28"/>
              </w:rPr>
              <w:t xml:space="preserve"> </w:t>
            </w:r>
            <w:r w:rsidRPr="00F04475">
              <w:rPr>
                <w:sz w:val="28"/>
                <w:szCs w:val="28"/>
              </w:rPr>
              <w:t>Ministry of Women and Child Development</w:t>
            </w:r>
          </w:p>
        </w:tc>
      </w:tr>
      <w:tr w:rsidR="00F04475" w:rsidRPr="001E1BD5" w:rsidTr="00020DB0">
        <w:trPr>
          <w:trHeight w:val="476"/>
        </w:trPr>
        <w:tc>
          <w:tcPr>
            <w:tcW w:w="2087" w:type="dxa"/>
          </w:tcPr>
          <w:p w:rsidR="00F04475" w:rsidRPr="001E1BD5" w:rsidRDefault="00F04475" w:rsidP="00020DB0">
            <w:pPr>
              <w:pStyle w:val="TableParagraph"/>
              <w:spacing w:before="95"/>
              <w:ind w:left="50"/>
              <w:rPr>
                <w:sz w:val="28"/>
                <w:szCs w:val="28"/>
              </w:rPr>
            </w:pPr>
            <w:r w:rsidRPr="00F04475">
              <w:rPr>
                <w:spacing w:val="-5"/>
                <w:sz w:val="28"/>
                <w:szCs w:val="28"/>
              </w:rPr>
              <w:t>NCW</w:t>
            </w:r>
          </w:p>
        </w:tc>
        <w:tc>
          <w:tcPr>
            <w:tcW w:w="5567" w:type="dxa"/>
          </w:tcPr>
          <w:p w:rsidR="00F04475" w:rsidRPr="001E1BD5" w:rsidRDefault="00F04475" w:rsidP="00020DB0">
            <w:pPr>
              <w:pStyle w:val="TableParagraph"/>
              <w:spacing w:before="95"/>
              <w:ind w:left="1150"/>
              <w:rPr>
                <w:sz w:val="28"/>
                <w:szCs w:val="28"/>
              </w:rPr>
            </w:pPr>
            <w:r w:rsidRPr="001E1BD5">
              <w:rPr>
                <w:sz w:val="28"/>
                <w:szCs w:val="28"/>
              </w:rPr>
              <w:t xml:space="preserve">: </w:t>
            </w:r>
            <w:r w:rsidRPr="00F04475">
              <w:rPr>
                <w:sz w:val="28"/>
                <w:szCs w:val="28"/>
              </w:rPr>
              <w:t>National Commission for Women</w:t>
            </w:r>
          </w:p>
        </w:tc>
      </w:tr>
      <w:tr w:rsidR="00F04475" w:rsidRPr="001E1BD5" w:rsidTr="00020DB0">
        <w:trPr>
          <w:trHeight w:val="476"/>
        </w:trPr>
        <w:tc>
          <w:tcPr>
            <w:tcW w:w="2087" w:type="dxa"/>
          </w:tcPr>
          <w:p w:rsidR="00F04475" w:rsidRPr="001E1BD5" w:rsidRDefault="00F04475" w:rsidP="00020DB0">
            <w:pPr>
              <w:pStyle w:val="TableParagraph"/>
              <w:spacing w:before="94"/>
              <w:ind w:left="50"/>
              <w:rPr>
                <w:sz w:val="28"/>
                <w:szCs w:val="28"/>
              </w:rPr>
            </w:pPr>
            <w:r w:rsidRPr="00F04475">
              <w:rPr>
                <w:spacing w:val="-4"/>
                <w:sz w:val="28"/>
                <w:szCs w:val="28"/>
              </w:rPr>
              <w:t>NHRC</w:t>
            </w:r>
          </w:p>
        </w:tc>
        <w:tc>
          <w:tcPr>
            <w:tcW w:w="5567" w:type="dxa"/>
          </w:tcPr>
          <w:p w:rsidR="00F04475" w:rsidRPr="001E1BD5" w:rsidRDefault="00F04475" w:rsidP="00020DB0">
            <w:pPr>
              <w:pStyle w:val="TableParagraph"/>
              <w:spacing w:before="94"/>
              <w:ind w:left="1150"/>
              <w:rPr>
                <w:sz w:val="28"/>
                <w:szCs w:val="28"/>
              </w:rPr>
            </w:pPr>
            <w:r w:rsidRPr="001E1BD5">
              <w:rPr>
                <w:sz w:val="28"/>
                <w:szCs w:val="28"/>
              </w:rPr>
              <w:t>:</w:t>
            </w:r>
            <w:r w:rsidRPr="001E1BD5">
              <w:rPr>
                <w:spacing w:val="-1"/>
                <w:sz w:val="28"/>
                <w:szCs w:val="28"/>
              </w:rPr>
              <w:t xml:space="preserve"> </w:t>
            </w:r>
            <w:r w:rsidRPr="00F04475">
              <w:rPr>
                <w:sz w:val="28"/>
                <w:szCs w:val="28"/>
              </w:rPr>
              <w:t>National Human Rights Commission</w:t>
            </w:r>
          </w:p>
        </w:tc>
      </w:tr>
      <w:tr w:rsidR="00F04475" w:rsidRPr="001E1BD5" w:rsidTr="00020DB0">
        <w:trPr>
          <w:trHeight w:val="477"/>
        </w:trPr>
        <w:tc>
          <w:tcPr>
            <w:tcW w:w="2087" w:type="dxa"/>
          </w:tcPr>
          <w:p w:rsidR="00F04475" w:rsidRPr="001E1BD5" w:rsidRDefault="00F04475" w:rsidP="00020DB0">
            <w:pPr>
              <w:pStyle w:val="TableParagraph"/>
              <w:spacing w:before="95"/>
              <w:ind w:left="50"/>
              <w:rPr>
                <w:sz w:val="28"/>
                <w:szCs w:val="28"/>
              </w:rPr>
            </w:pPr>
            <w:r w:rsidRPr="00F04475">
              <w:rPr>
                <w:spacing w:val="-5"/>
                <w:sz w:val="28"/>
                <w:szCs w:val="28"/>
              </w:rPr>
              <w:t>NCRB</w:t>
            </w:r>
          </w:p>
        </w:tc>
        <w:tc>
          <w:tcPr>
            <w:tcW w:w="5567" w:type="dxa"/>
          </w:tcPr>
          <w:p w:rsidR="00F04475" w:rsidRPr="001E1BD5" w:rsidRDefault="00F04475" w:rsidP="00020DB0">
            <w:pPr>
              <w:pStyle w:val="TableParagraph"/>
              <w:spacing w:before="95"/>
              <w:ind w:left="1150"/>
              <w:rPr>
                <w:sz w:val="28"/>
                <w:szCs w:val="28"/>
              </w:rPr>
            </w:pPr>
            <w:r w:rsidRPr="001E1BD5">
              <w:rPr>
                <w:sz w:val="28"/>
                <w:szCs w:val="28"/>
              </w:rPr>
              <w:t>:</w:t>
            </w:r>
            <w:r w:rsidRPr="001E1BD5">
              <w:rPr>
                <w:spacing w:val="-2"/>
                <w:sz w:val="28"/>
                <w:szCs w:val="28"/>
              </w:rPr>
              <w:t xml:space="preserve"> </w:t>
            </w:r>
            <w:r w:rsidRPr="00F04475">
              <w:rPr>
                <w:spacing w:val="-2"/>
                <w:sz w:val="28"/>
                <w:szCs w:val="28"/>
              </w:rPr>
              <w:t>National Crime Records Bureau</w:t>
            </w:r>
          </w:p>
        </w:tc>
      </w:tr>
      <w:tr w:rsidR="00F04475" w:rsidRPr="001E1BD5" w:rsidTr="00020DB0">
        <w:trPr>
          <w:trHeight w:val="477"/>
        </w:trPr>
        <w:tc>
          <w:tcPr>
            <w:tcW w:w="2087" w:type="dxa"/>
          </w:tcPr>
          <w:p w:rsidR="00F04475" w:rsidRPr="001E1BD5" w:rsidRDefault="00F04475" w:rsidP="00020DB0">
            <w:pPr>
              <w:pStyle w:val="TableParagraph"/>
              <w:spacing w:before="96"/>
              <w:ind w:left="50"/>
              <w:rPr>
                <w:sz w:val="28"/>
                <w:szCs w:val="28"/>
              </w:rPr>
            </w:pPr>
            <w:r w:rsidRPr="00F04475">
              <w:rPr>
                <w:spacing w:val="-5"/>
                <w:sz w:val="28"/>
                <w:szCs w:val="28"/>
              </w:rPr>
              <w:t>POCSO</w:t>
            </w:r>
          </w:p>
        </w:tc>
        <w:tc>
          <w:tcPr>
            <w:tcW w:w="5567" w:type="dxa"/>
          </w:tcPr>
          <w:p w:rsidR="00F04475" w:rsidRPr="001E1BD5" w:rsidRDefault="00F04475" w:rsidP="00020DB0">
            <w:pPr>
              <w:pStyle w:val="TableParagraph"/>
              <w:spacing w:before="96"/>
              <w:ind w:left="1150"/>
              <w:rPr>
                <w:sz w:val="28"/>
                <w:szCs w:val="28"/>
              </w:rPr>
            </w:pPr>
            <w:r w:rsidRPr="001E1BD5">
              <w:rPr>
                <w:sz w:val="28"/>
                <w:szCs w:val="28"/>
              </w:rPr>
              <w:t>:</w:t>
            </w:r>
            <w:r w:rsidRPr="001E1BD5">
              <w:rPr>
                <w:spacing w:val="-2"/>
                <w:sz w:val="28"/>
                <w:szCs w:val="28"/>
              </w:rPr>
              <w:t xml:space="preserve"> </w:t>
            </w:r>
            <w:r w:rsidRPr="00F04475">
              <w:rPr>
                <w:sz w:val="28"/>
                <w:szCs w:val="28"/>
              </w:rPr>
              <w:t>Protection of Children from Sexual Offences Act</w:t>
            </w:r>
          </w:p>
        </w:tc>
      </w:tr>
      <w:tr w:rsidR="00F04475" w:rsidRPr="001E1BD5" w:rsidTr="00020DB0">
        <w:trPr>
          <w:trHeight w:val="476"/>
        </w:trPr>
        <w:tc>
          <w:tcPr>
            <w:tcW w:w="2087" w:type="dxa"/>
          </w:tcPr>
          <w:p w:rsidR="00F04475" w:rsidRPr="001E1BD5" w:rsidRDefault="00F04475" w:rsidP="00020DB0">
            <w:pPr>
              <w:pStyle w:val="TableParagraph"/>
              <w:spacing w:before="95"/>
              <w:ind w:left="50"/>
              <w:rPr>
                <w:sz w:val="28"/>
                <w:szCs w:val="28"/>
              </w:rPr>
            </w:pPr>
            <w:r w:rsidRPr="00F04475">
              <w:rPr>
                <w:spacing w:val="-4"/>
                <w:sz w:val="28"/>
                <w:szCs w:val="28"/>
              </w:rPr>
              <w:t>SMA</w:t>
            </w:r>
          </w:p>
        </w:tc>
        <w:tc>
          <w:tcPr>
            <w:tcW w:w="5567" w:type="dxa"/>
          </w:tcPr>
          <w:p w:rsidR="00F04475" w:rsidRPr="001E1BD5" w:rsidRDefault="00F04475" w:rsidP="00020DB0">
            <w:pPr>
              <w:pStyle w:val="TableParagraph"/>
              <w:spacing w:before="95"/>
              <w:ind w:left="1150"/>
              <w:rPr>
                <w:sz w:val="28"/>
                <w:szCs w:val="28"/>
              </w:rPr>
            </w:pPr>
            <w:r w:rsidRPr="001E1BD5">
              <w:rPr>
                <w:sz w:val="28"/>
                <w:szCs w:val="28"/>
              </w:rPr>
              <w:t>:</w:t>
            </w:r>
            <w:r w:rsidRPr="001E1BD5">
              <w:rPr>
                <w:spacing w:val="-1"/>
                <w:sz w:val="28"/>
                <w:szCs w:val="28"/>
              </w:rPr>
              <w:t xml:space="preserve"> </w:t>
            </w:r>
            <w:r w:rsidRPr="00F04475">
              <w:rPr>
                <w:sz w:val="28"/>
                <w:szCs w:val="28"/>
              </w:rPr>
              <w:t>Special Marriage Act</w:t>
            </w:r>
          </w:p>
        </w:tc>
      </w:tr>
      <w:tr w:rsidR="00F04475" w:rsidRPr="001E1BD5" w:rsidTr="00020DB0">
        <w:trPr>
          <w:trHeight w:val="476"/>
        </w:trPr>
        <w:tc>
          <w:tcPr>
            <w:tcW w:w="2087" w:type="dxa"/>
          </w:tcPr>
          <w:p w:rsidR="00F04475" w:rsidRPr="001E1BD5" w:rsidRDefault="00F04475" w:rsidP="00020DB0">
            <w:pPr>
              <w:pStyle w:val="TableParagraph"/>
              <w:spacing w:before="94"/>
              <w:ind w:left="50"/>
              <w:rPr>
                <w:sz w:val="28"/>
                <w:szCs w:val="28"/>
              </w:rPr>
            </w:pPr>
            <w:r w:rsidRPr="001E1BD5">
              <w:rPr>
                <w:spacing w:val="-5"/>
                <w:sz w:val="28"/>
                <w:szCs w:val="28"/>
              </w:rPr>
              <w:t>SC</w:t>
            </w:r>
          </w:p>
        </w:tc>
        <w:tc>
          <w:tcPr>
            <w:tcW w:w="5567" w:type="dxa"/>
          </w:tcPr>
          <w:p w:rsidR="00F04475" w:rsidRPr="001E1BD5" w:rsidRDefault="00F04475" w:rsidP="00020DB0">
            <w:pPr>
              <w:pStyle w:val="TableParagraph"/>
              <w:spacing w:before="94"/>
              <w:ind w:left="1150"/>
              <w:rPr>
                <w:sz w:val="28"/>
                <w:szCs w:val="28"/>
              </w:rPr>
            </w:pPr>
            <w:r w:rsidRPr="001E1BD5">
              <w:rPr>
                <w:sz w:val="28"/>
                <w:szCs w:val="28"/>
              </w:rPr>
              <w:t>:</w:t>
            </w:r>
            <w:r w:rsidRPr="001E1BD5">
              <w:rPr>
                <w:spacing w:val="-3"/>
                <w:sz w:val="28"/>
                <w:szCs w:val="28"/>
              </w:rPr>
              <w:t xml:space="preserve"> </w:t>
            </w:r>
            <w:r w:rsidRPr="001E1BD5">
              <w:rPr>
                <w:sz w:val="28"/>
                <w:szCs w:val="28"/>
              </w:rPr>
              <w:t xml:space="preserve">Supreme </w:t>
            </w:r>
            <w:r w:rsidRPr="001E1BD5">
              <w:rPr>
                <w:spacing w:val="-4"/>
                <w:sz w:val="28"/>
                <w:szCs w:val="28"/>
              </w:rPr>
              <w:t>Cases</w:t>
            </w:r>
          </w:p>
        </w:tc>
      </w:tr>
      <w:tr w:rsidR="00F04475" w:rsidRPr="001E1BD5" w:rsidTr="00020DB0">
        <w:trPr>
          <w:trHeight w:val="477"/>
        </w:trPr>
        <w:tc>
          <w:tcPr>
            <w:tcW w:w="2087" w:type="dxa"/>
          </w:tcPr>
          <w:p w:rsidR="00F04475" w:rsidRPr="001E1BD5" w:rsidRDefault="00F04475" w:rsidP="00020DB0">
            <w:pPr>
              <w:pStyle w:val="TableParagraph"/>
              <w:spacing w:before="95"/>
              <w:ind w:left="50"/>
              <w:rPr>
                <w:sz w:val="28"/>
                <w:szCs w:val="28"/>
              </w:rPr>
            </w:pPr>
            <w:r w:rsidRPr="001E1BD5">
              <w:rPr>
                <w:spacing w:val="-5"/>
                <w:sz w:val="28"/>
                <w:szCs w:val="28"/>
              </w:rPr>
              <w:t>SCC</w:t>
            </w:r>
          </w:p>
        </w:tc>
        <w:tc>
          <w:tcPr>
            <w:tcW w:w="5567" w:type="dxa"/>
          </w:tcPr>
          <w:p w:rsidR="00F04475" w:rsidRPr="001E1BD5" w:rsidRDefault="00F04475" w:rsidP="00020DB0">
            <w:pPr>
              <w:pStyle w:val="TableParagraph"/>
              <w:spacing w:before="95"/>
              <w:ind w:left="1150"/>
              <w:rPr>
                <w:sz w:val="28"/>
                <w:szCs w:val="28"/>
              </w:rPr>
            </w:pPr>
            <w:r w:rsidRPr="001E1BD5">
              <w:rPr>
                <w:sz w:val="28"/>
                <w:szCs w:val="28"/>
              </w:rPr>
              <w:t>:</w:t>
            </w:r>
            <w:r w:rsidRPr="001E1BD5">
              <w:rPr>
                <w:spacing w:val="-1"/>
                <w:sz w:val="28"/>
                <w:szCs w:val="28"/>
              </w:rPr>
              <w:t xml:space="preserve"> </w:t>
            </w:r>
            <w:r w:rsidRPr="001E1BD5">
              <w:rPr>
                <w:sz w:val="28"/>
                <w:szCs w:val="28"/>
              </w:rPr>
              <w:t xml:space="preserve">Supreme Court </w:t>
            </w:r>
            <w:r w:rsidRPr="001E1BD5">
              <w:rPr>
                <w:spacing w:val="-4"/>
                <w:sz w:val="28"/>
                <w:szCs w:val="28"/>
              </w:rPr>
              <w:t>Cases</w:t>
            </w:r>
          </w:p>
        </w:tc>
      </w:tr>
      <w:tr w:rsidR="00F04475" w:rsidRPr="001E1BD5" w:rsidTr="00020DB0">
        <w:trPr>
          <w:trHeight w:val="477"/>
        </w:trPr>
        <w:tc>
          <w:tcPr>
            <w:tcW w:w="2087" w:type="dxa"/>
          </w:tcPr>
          <w:p w:rsidR="00F04475" w:rsidRPr="001E1BD5" w:rsidRDefault="00F04475" w:rsidP="00020DB0">
            <w:pPr>
              <w:pStyle w:val="TableParagraph"/>
              <w:spacing w:before="95"/>
              <w:ind w:left="50"/>
              <w:rPr>
                <w:sz w:val="28"/>
                <w:szCs w:val="28"/>
              </w:rPr>
            </w:pPr>
            <w:r w:rsidRPr="001E1BD5">
              <w:rPr>
                <w:spacing w:val="-4"/>
                <w:sz w:val="28"/>
                <w:szCs w:val="28"/>
              </w:rPr>
              <w:t>Sec.</w:t>
            </w:r>
          </w:p>
        </w:tc>
        <w:tc>
          <w:tcPr>
            <w:tcW w:w="5567" w:type="dxa"/>
          </w:tcPr>
          <w:p w:rsidR="00F04475" w:rsidRPr="001E1BD5" w:rsidRDefault="00F04475" w:rsidP="00020DB0">
            <w:pPr>
              <w:pStyle w:val="TableParagraph"/>
              <w:spacing w:before="95"/>
              <w:ind w:left="1150"/>
              <w:rPr>
                <w:sz w:val="28"/>
                <w:szCs w:val="28"/>
              </w:rPr>
            </w:pPr>
            <w:r w:rsidRPr="001E1BD5">
              <w:rPr>
                <w:sz w:val="28"/>
                <w:szCs w:val="28"/>
              </w:rPr>
              <w:t xml:space="preserve">: </w:t>
            </w:r>
            <w:r w:rsidRPr="001E1BD5">
              <w:rPr>
                <w:spacing w:val="-2"/>
                <w:sz w:val="28"/>
                <w:szCs w:val="28"/>
              </w:rPr>
              <w:t>Section</w:t>
            </w:r>
          </w:p>
        </w:tc>
      </w:tr>
      <w:tr w:rsidR="00F04475" w:rsidRPr="001E1BD5" w:rsidTr="00020DB0">
        <w:trPr>
          <w:trHeight w:val="476"/>
        </w:trPr>
        <w:tc>
          <w:tcPr>
            <w:tcW w:w="2087" w:type="dxa"/>
          </w:tcPr>
          <w:p w:rsidR="00F04475" w:rsidRPr="001E1BD5" w:rsidRDefault="00F04475" w:rsidP="00020DB0">
            <w:pPr>
              <w:pStyle w:val="TableParagraph"/>
              <w:spacing w:before="95"/>
              <w:ind w:left="50"/>
              <w:rPr>
                <w:sz w:val="28"/>
                <w:szCs w:val="28"/>
              </w:rPr>
            </w:pPr>
            <w:r w:rsidRPr="00F04475">
              <w:rPr>
                <w:spacing w:val="-5"/>
                <w:sz w:val="28"/>
                <w:szCs w:val="28"/>
              </w:rPr>
              <w:t>UNCRC</w:t>
            </w:r>
          </w:p>
        </w:tc>
        <w:tc>
          <w:tcPr>
            <w:tcW w:w="5567" w:type="dxa"/>
          </w:tcPr>
          <w:p w:rsidR="00F04475" w:rsidRPr="001E1BD5" w:rsidRDefault="00F04475" w:rsidP="00020DB0">
            <w:pPr>
              <w:pStyle w:val="TableParagraph"/>
              <w:spacing w:before="95"/>
              <w:ind w:left="1150"/>
              <w:rPr>
                <w:sz w:val="28"/>
                <w:szCs w:val="28"/>
              </w:rPr>
            </w:pPr>
            <w:r w:rsidRPr="001E1BD5">
              <w:rPr>
                <w:sz w:val="28"/>
                <w:szCs w:val="28"/>
              </w:rPr>
              <w:t>:</w:t>
            </w:r>
            <w:r w:rsidRPr="001E1BD5">
              <w:rPr>
                <w:spacing w:val="-1"/>
                <w:sz w:val="28"/>
                <w:szCs w:val="28"/>
              </w:rPr>
              <w:t xml:space="preserve"> </w:t>
            </w:r>
            <w:r w:rsidRPr="00F04475">
              <w:rPr>
                <w:sz w:val="28"/>
                <w:szCs w:val="28"/>
              </w:rPr>
              <w:t>United Nations Convention on the Rights of the Child</w:t>
            </w:r>
          </w:p>
        </w:tc>
      </w:tr>
      <w:tr w:rsidR="00F04475" w:rsidRPr="001E1BD5" w:rsidTr="00020DB0">
        <w:trPr>
          <w:trHeight w:val="476"/>
        </w:trPr>
        <w:tc>
          <w:tcPr>
            <w:tcW w:w="2087" w:type="dxa"/>
          </w:tcPr>
          <w:p w:rsidR="00F04475" w:rsidRPr="001E1BD5" w:rsidRDefault="00F04475" w:rsidP="00020DB0">
            <w:pPr>
              <w:pStyle w:val="TableParagraph"/>
              <w:spacing w:before="94"/>
              <w:ind w:left="50"/>
              <w:rPr>
                <w:sz w:val="28"/>
                <w:szCs w:val="28"/>
              </w:rPr>
            </w:pPr>
            <w:r>
              <w:rPr>
                <w:spacing w:val="-4"/>
                <w:sz w:val="28"/>
                <w:szCs w:val="28"/>
              </w:rPr>
              <w:t>U</w:t>
            </w:r>
            <w:r w:rsidRPr="001E1BD5">
              <w:rPr>
                <w:spacing w:val="-4"/>
                <w:sz w:val="28"/>
                <w:szCs w:val="28"/>
              </w:rPr>
              <w:t>/S.</w:t>
            </w:r>
          </w:p>
        </w:tc>
        <w:tc>
          <w:tcPr>
            <w:tcW w:w="5567" w:type="dxa"/>
          </w:tcPr>
          <w:p w:rsidR="00F04475" w:rsidRPr="001E1BD5" w:rsidRDefault="00F04475" w:rsidP="00020DB0">
            <w:pPr>
              <w:pStyle w:val="TableParagraph"/>
              <w:spacing w:before="94"/>
              <w:ind w:left="1150"/>
              <w:rPr>
                <w:sz w:val="28"/>
                <w:szCs w:val="28"/>
              </w:rPr>
            </w:pPr>
            <w:r w:rsidRPr="001E1BD5">
              <w:rPr>
                <w:sz w:val="28"/>
                <w:szCs w:val="28"/>
              </w:rPr>
              <w:t>:</w:t>
            </w:r>
            <w:r w:rsidRPr="001E1BD5">
              <w:rPr>
                <w:spacing w:val="-1"/>
                <w:sz w:val="28"/>
                <w:szCs w:val="28"/>
              </w:rPr>
              <w:t xml:space="preserve"> </w:t>
            </w:r>
            <w:r w:rsidRPr="001E1BD5">
              <w:rPr>
                <w:sz w:val="28"/>
                <w:szCs w:val="28"/>
              </w:rPr>
              <w:t xml:space="preserve">Under </w:t>
            </w:r>
            <w:r w:rsidRPr="001E1BD5">
              <w:rPr>
                <w:spacing w:val="-2"/>
                <w:sz w:val="28"/>
                <w:szCs w:val="28"/>
              </w:rPr>
              <w:t>Section</w:t>
            </w:r>
          </w:p>
        </w:tc>
      </w:tr>
      <w:tr w:rsidR="00F04475" w:rsidRPr="001E1BD5" w:rsidTr="00020DB0">
        <w:trPr>
          <w:trHeight w:val="477"/>
        </w:trPr>
        <w:tc>
          <w:tcPr>
            <w:tcW w:w="2087" w:type="dxa"/>
          </w:tcPr>
          <w:p w:rsidR="00F04475" w:rsidRPr="001E1BD5" w:rsidRDefault="00F04475" w:rsidP="00020DB0">
            <w:pPr>
              <w:pStyle w:val="TableParagraph"/>
              <w:spacing w:before="96"/>
              <w:ind w:left="50"/>
              <w:rPr>
                <w:sz w:val="28"/>
                <w:szCs w:val="28"/>
              </w:rPr>
            </w:pPr>
            <w:r w:rsidRPr="00F04475">
              <w:rPr>
                <w:spacing w:val="-5"/>
                <w:sz w:val="28"/>
                <w:szCs w:val="28"/>
              </w:rPr>
              <w:t>UNODC</w:t>
            </w:r>
          </w:p>
        </w:tc>
        <w:tc>
          <w:tcPr>
            <w:tcW w:w="5567" w:type="dxa"/>
          </w:tcPr>
          <w:p w:rsidR="00F04475" w:rsidRPr="001E1BD5" w:rsidRDefault="00F04475" w:rsidP="00020DB0">
            <w:pPr>
              <w:pStyle w:val="TableParagraph"/>
              <w:spacing w:before="96"/>
              <w:ind w:left="1150"/>
              <w:rPr>
                <w:sz w:val="28"/>
                <w:szCs w:val="28"/>
              </w:rPr>
            </w:pPr>
            <w:r w:rsidRPr="001E1BD5">
              <w:rPr>
                <w:sz w:val="28"/>
                <w:szCs w:val="28"/>
              </w:rPr>
              <w:t>:</w:t>
            </w:r>
            <w:r w:rsidRPr="001E1BD5">
              <w:rPr>
                <w:spacing w:val="-1"/>
                <w:sz w:val="28"/>
                <w:szCs w:val="28"/>
              </w:rPr>
              <w:t xml:space="preserve"> </w:t>
            </w:r>
            <w:r w:rsidRPr="00F04475">
              <w:rPr>
                <w:sz w:val="28"/>
                <w:szCs w:val="28"/>
              </w:rPr>
              <w:t>United Nations Office on Drugs and Crime</w:t>
            </w:r>
          </w:p>
        </w:tc>
      </w:tr>
    </w:tbl>
    <w:p w:rsidR="00B05FE0" w:rsidRDefault="00B05FE0"/>
    <w:p w:rsidR="00B05FE0" w:rsidRPr="00DF6269" w:rsidRDefault="00E83282">
      <w:pPr>
        <w:jc w:val="center"/>
        <w:rPr>
          <w:u w:val="single"/>
        </w:rPr>
      </w:pPr>
      <w:r w:rsidRPr="00DF6269">
        <w:rPr>
          <w:b/>
          <w:sz w:val="28"/>
          <w:u w:val="single"/>
        </w:rPr>
        <w:t>LIST O</w:t>
      </w:r>
      <w:r w:rsidRPr="00DF6269">
        <w:rPr>
          <w:b/>
          <w:sz w:val="28"/>
          <w:u w:val="single"/>
        </w:rPr>
        <w:t>F CASES</w:t>
      </w:r>
      <w:r w:rsidRPr="00DF6269">
        <w:rPr>
          <w:b/>
          <w:sz w:val="28"/>
          <w:u w:val="single"/>
        </w:rPr>
        <w:br/>
      </w:r>
    </w:p>
    <w:p w:rsidR="00B05FE0" w:rsidRPr="00DF6269" w:rsidRDefault="00E83282" w:rsidP="00DF6269">
      <w:pPr>
        <w:pStyle w:val="ListParagraph"/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DF6269">
        <w:rPr>
          <w:sz w:val="28"/>
          <w:szCs w:val="28"/>
        </w:rPr>
        <w:t>Vishal Jeet v. Union of India (1990) 3 SCC 318</w:t>
      </w:r>
    </w:p>
    <w:p w:rsidR="00B05FE0" w:rsidRPr="00DF6269" w:rsidRDefault="00E83282" w:rsidP="00DF6269">
      <w:pPr>
        <w:pStyle w:val="ListParagraph"/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DF6269">
        <w:rPr>
          <w:sz w:val="28"/>
          <w:szCs w:val="28"/>
        </w:rPr>
        <w:t>Gaurav Jain v. Union of India (1997) 8 SCC 114</w:t>
      </w:r>
    </w:p>
    <w:p w:rsidR="00B05FE0" w:rsidRPr="00DF6269" w:rsidRDefault="00E83282" w:rsidP="00DF6269">
      <w:pPr>
        <w:pStyle w:val="ListParagraph"/>
        <w:numPr>
          <w:ilvl w:val="0"/>
          <w:numId w:val="13"/>
        </w:numPr>
        <w:spacing w:line="360" w:lineRule="auto"/>
        <w:rPr>
          <w:sz w:val="28"/>
          <w:szCs w:val="28"/>
        </w:rPr>
      </w:pPr>
      <w:proofErr w:type="spellStart"/>
      <w:r w:rsidRPr="00DF6269">
        <w:rPr>
          <w:sz w:val="28"/>
          <w:szCs w:val="28"/>
        </w:rPr>
        <w:t>Budhadev</w:t>
      </w:r>
      <w:proofErr w:type="spellEnd"/>
      <w:r w:rsidRPr="00DF6269">
        <w:rPr>
          <w:sz w:val="28"/>
          <w:szCs w:val="28"/>
        </w:rPr>
        <w:t xml:space="preserve"> </w:t>
      </w:r>
      <w:proofErr w:type="spellStart"/>
      <w:r w:rsidRPr="00DF6269">
        <w:rPr>
          <w:sz w:val="28"/>
          <w:szCs w:val="28"/>
        </w:rPr>
        <w:t>Karmaskar</w:t>
      </w:r>
      <w:proofErr w:type="spellEnd"/>
      <w:r w:rsidRPr="00DF6269">
        <w:rPr>
          <w:sz w:val="28"/>
          <w:szCs w:val="28"/>
        </w:rPr>
        <w:t xml:space="preserve"> v. State of West Bengal (2011) 10 SCC 283</w:t>
      </w:r>
    </w:p>
    <w:p w:rsidR="00B05FE0" w:rsidRPr="00DF6269" w:rsidRDefault="00E83282" w:rsidP="00DF6269">
      <w:pPr>
        <w:pStyle w:val="ListParagraph"/>
        <w:numPr>
          <w:ilvl w:val="0"/>
          <w:numId w:val="13"/>
        </w:numPr>
        <w:spacing w:line="360" w:lineRule="auto"/>
        <w:rPr>
          <w:sz w:val="28"/>
          <w:szCs w:val="28"/>
        </w:rPr>
      </w:pPr>
      <w:proofErr w:type="spellStart"/>
      <w:r w:rsidRPr="00DF6269">
        <w:rPr>
          <w:sz w:val="28"/>
          <w:szCs w:val="28"/>
        </w:rPr>
        <w:t>Prajwala</w:t>
      </w:r>
      <w:proofErr w:type="spellEnd"/>
      <w:r w:rsidRPr="00DF6269">
        <w:rPr>
          <w:sz w:val="28"/>
          <w:szCs w:val="28"/>
        </w:rPr>
        <w:t xml:space="preserve"> v. Union of India (2015) 16 SCC 255</w:t>
      </w:r>
    </w:p>
    <w:p w:rsidR="00B05FE0" w:rsidRPr="00DF6269" w:rsidRDefault="00E83282" w:rsidP="00DF6269">
      <w:pPr>
        <w:pStyle w:val="ListParagraph"/>
        <w:numPr>
          <w:ilvl w:val="0"/>
          <w:numId w:val="13"/>
        </w:numPr>
        <w:spacing w:line="360" w:lineRule="auto"/>
        <w:rPr>
          <w:sz w:val="28"/>
          <w:szCs w:val="28"/>
        </w:rPr>
      </w:pPr>
      <w:proofErr w:type="spellStart"/>
      <w:r w:rsidRPr="00DF6269">
        <w:rPr>
          <w:sz w:val="28"/>
          <w:szCs w:val="28"/>
        </w:rPr>
        <w:t>Bachpan</w:t>
      </w:r>
      <w:proofErr w:type="spellEnd"/>
      <w:r w:rsidRPr="00DF6269">
        <w:rPr>
          <w:sz w:val="28"/>
          <w:szCs w:val="28"/>
        </w:rPr>
        <w:t xml:space="preserve"> </w:t>
      </w:r>
      <w:proofErr w:type="spellStart"/>
      <w:r w:rsidRPr="00DF6269">
        <w:rPr>
          <w:sz w:val="28"/>
          <w:szCs w:val="28"/>
        </w:rPr>
        <w:t>Bachao</w:t>
      </w:r>
      <w:proofErr w:type="spellEnd"/>
      <w:r w:rsidRPr="00DF6269">
        <w:rPr>
          <w:sz w:val="28"/>
          <w:szCs w:val="28"/>
        </w:rPr>
        <w:t xml:space="preserve"> </w:t>
      </w:r>
      <w:proofErr w:type="spellStart"/>
      <w:r w:rsidRPr="00DF6269">
        <w:rPr>
          <w:sz w:val="28"/>
          <w:szCs w:val="28"/>
        </w:rPr>
        <w:t>Andolan</w:t>
      </w:r>
      <w:proofErr w:type="spellEnd"/>
      <w:r w:rsidRPr="00DF6269">
        <w:rPr>
          <w:sz w:val="28"/>
          <w:szCs w:val="28"/>
        </w:rPr>
        <w:t xml:space="preserve"> v. Union </w:t>
      </w:r>
      <w:r w:rsidRPr="00DF6269">
        <w:rPr>
          <w:sz w:val="28"/>
          <w:szCs w:val="28"/>
        </w:rPr>
        <w:t>of India (2011)</w:t>
      </w:r>
    </w:p>
    <w:p w:rsidR="00B05FE0" w:rsidRPr="00DF6269" w:rsidRDefault="00E83282" w:rsidP="00DF6269">
      <w:pPr>
        <w:pStyle w:val="ListParagraph"/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DF6269">
        <w:rPr>
          <w:sz w:val="28"/>
          <w:szCs w:val="28"/>
        </w:rPr>
        <w:t>People's Union for Democratic Rights v. Union of India AIR 1982 SC 1473</w:t>
      </w:r>
    </w:p>
    <w:p w:rsidR="00B05FE0" w:rsidRPr="00DF6269" w:rsidRDefault="00E83282" w:rsidP="00DF6269">
      <w:pPr>
        <w:pStyle w:val="ListParagraph"/>
        <w:numPr>
          <w:ilvl w:val="0"/>
          <w:numId w:val="13"/>
        </w:numPr>
        <w:spacing w:line="360" w:lineRule="auto"/>
        <w:rPr>
          <w:sz w:val="28"/>
          <w:szCs w:val="28"/>
        </w:rPr>
      </w:pPr>
      <w:proofErr w:type="spellStart"/>
      <w:r w:rsidRPr="00DF6269">
        <w:rPr>
          <w:sz w:val="28"/>
          <w:szCs w:val="28"/>
        </w:rPr>
        <w:t>Neeraja</w:t>
      </w:r>
      <w:proofErr w:type="spellEnd"/>
      <w:r w:rsidRPr="00DF6269">
        <w:rPr>
          <w:sz w:val="28"/>
          <w:szCs w:val="28"/>
        </w:rPr>
        <w:t xml:space="preserve"> Chaudhary v. State of Madhya Pradesh AIR 1984 SC 1099</w:t>
      </w:r>
    </w:p>
    <w:p w:rsidR="00B05FE0" w:rsidRPr="00DF6269" w:rsidRDefault="00E83282" w:rsidP="00DF6269">
      <w:pPr>
        <w:pStyle w:val="ListParagraph"/>
        <w:numPr>
          <w:ilvl w:val="0"/>
          <w:numId w:val="13"/>
        </w:numPr>
        <w:spacing w:line="360" w:lineRule="auto"/>
        <w:rPr>
          <w:sz w:val="28"/>
          <w:szCs w:val="28"/>
        </w:rPr>
      </w:pPr>
      <w:proofErr w:type="spellStart"/>
      <w:r w:rsidRPr="00DF6269">
        <w:rPr>
          <w:sz w:val="28"/>
          <w:szCs w:val="28"/>
        </w:rPr>
        <w:t>Bandhua</w:t>
      </w:r>
      <w:proofErr w:type="spellEnd"/>
      <w:r w:rsidRPr="00DF6269">
        <w:rPr>
          <w:sz w:val="28"/>
          <w:szCs w:val="28"/>
        </w:rPr>
        <w:t xml:space="preserve"> Mukti </w:t>
      </w:r>
      <w:proofErr w:type="spellStart"/>
      <w:r w:rsidRPr="00DF6269">
        <w:rPr>
          <w:sz w:val="28"/>
          <w:szCs w:val="28"/>
        </w:rPr>
        <w:t>Morcha</w:t>
      </w:r>
      <w:proofErr w:type="spellEnd"/>
      <w:r w:rsidRPr="00DF6269">
        <w:rPr>
          <w:sz w:val="28"/>
          <w:szCs w:val="28"/>
        </w:rPr>
        <w:t xml:space="preserve"> v. Union of India AIR 1984 SC 802</w:t>
      </w:r>
    </w:p>
    <w:p w:rsidR="00B05FE0" w:rsidRPr="00DF6269" w:rsidRDefault="00E83282" w:rsidP="00DF6269">
      <w:pPr>
        <w:pStyle w:val="ListParagraph"/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DF6269">
        <w:rPr>
          <w:sz w:val="28"/>
          <w:szCs w:val="28"/>
        </w:rPr>
        <w:t xml:space="preserve">Lakshmi Kant Pandey v. Union of India </w:t>
      </w:r>
      <w:r w:rsidRPr="00DF6269">
        <w:rPr>
          <w:sz w:val="28"/>
          <w:szCs w:val="28"/>
        </w:rPr>
        <w:t>AIR 1984 SC 469</w:t>
      </w:r>
    </w:p>
    <w:p w:rsidR="00B05FE0" w:rsidRPr="00DF6269" w:rsidRDefault="00E83282" w:rsidP="00DF6269">
      <w:pPr>
        <w:pStyle w:val="ListParagraph"/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DF6269">
        <w:rPr>
          <w:sz w:val="28"/>
          <w:szCs w:val="28"/>
        </w:rPr>
        <w:t>State of Karnataka v. Krishnappa (2000) 4 SCC 75</w:t>
      </w:r>
    </w:p>
    <w:p w:rsidR="00B05FE0" w:rsidRDefault="00E83282">
      <w:r>
        <w:br w:type="page"/>
      </w:r>
    </w:p>
    <w:p w:rsidR="00B05FE0" w:rsidRDefault="00E83282">
      <w:pPr>
        <w:jc w:val="center"/>
      </w:pPr>
      <w:r>
        <w:rPr>
          <w:b/>
          <w:sz w:val="28"/>
        </w:rPr>
        <w:lastRenderedPageBreak/>
        <w:t>INDEX</w:t>
      </w:r>
      <w:r>
        <w:rPr>
          <w:b/>
          <w:sz w:val="28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3"/>
        <w:gridCol w:w="4433"/>
        <w:gridCol w:w="1660"/>
      </w:tblGrid>
      <w:tr w:rsidR="00B05FE0" w:rsidRPr="00DF6269" w:rsidTr="00DF6269">
        <w:tc>
          <w:tcPr>
            <w:tcW w:w="2763" w:type="dxa"/>
          </w:tcPr>
          <w:p w:rsidR="00B05FE0" w:rsidRPr="00DF6269" w:rsidRDefault="00E83282" w:rsidP="00DF6269">
            <w:pPr>
              <w:spacing w:line="360" w:lineRule="auto"/>
              <w:rPr>
                <w:b/>
                <w:sz w:val="28"/>
                <w:szCs w:val="28"/>
              </w:rPr>
            </w:pPr>
            <w:r w:rsidRPr="00DF6269">
              <w:rPr>
                <w:b/>
                <w:sz w:val="28"/>
                <w:szCs w:val="28"/>
              </w:rPr>
              <w:t>Sr. No.</w:t>
            </w:r>
          </w:p>
        </w:tc>
        <w:tc>
          <w:tcPr>
            <w:tcW w:w="443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DF6269">
              <w:rPr>
                <w:b/>
                <w:sz w:val="28"/>
                <w:szCs w:val="28"/>
              </w:rPr>
              <w:t>PARTICULARS</w:t>
            </w:r>
          </w:p>
        </w:tc>
        <w:tc>
          <w:tcPr>
            <w:tcW w:w="1660" w:type="dxa"/>
          </w:tcPr>
          <w:p w:rsidR="00B05FE0" w:rsidRPr="00DF6269" w:rsidRDefault="00E83282" w:rsidP="00DF6269">
            <w:pPr>
              <w:spacing w:line="360" w:lineRule="auto"/>
              <w:rPr>
                <w:b/>
                <w:sz w:val="28"/>
                <w:szCs w:val="28"/>
              </w:rPr>
            </w:pPr>
            <w:r w:rsidRPr="00DF6269">
              <w:rPr>
                <w:b/>
                <w:sz w:val="28"/>
                <w:szCs w:val="28"/>
              </w:rPr>
              <w:t>Page No.</w:t>
            </w:r>
          </w:p>
        </w:tc>
      </w:tr>
      <w:tr w:rsidR="00B05FE0" w:rsidRPr="00DF6269" w:rsidTr="00DF6269">
        <w:tc>
          <w:tcPr>
            <w:tcW w:w="276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DF6269">
              <w:rPr>
                <w:b/>
                <w:sz w:val="28"/>
                <w:szCs w:val="28"/>
              </w:rPr>
              <w:t>I</w:t>
            </w:r>
          </w:p>
        </w:tc>
        <w:tc>
          <w:tcPr>
            <w:tcW w:w="443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DF6269">
              <w:rPr>
                <w:b/>
                <w:sz w:val="28"/>
                <w:szCs w:val="28"/>
              </w:rPr>
              <w:t>DECLARATION</w:t>
            </w:r>
          </w:p>
        </w:tc>
        <w:tc>
          <w:tcPr>
            <w:tcW w:w="1660" w:type="dxa"/>
          </w:tcPr>
          <w:p w:rsidR="00B05FE0" w:rsidRPr="00DF6269" w:rsidRDefault="00B05FE0" w:rsidP="00DF6269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  <w:tr w:rsidR="00B05FE0" w:rsidRPr="00DF6269" w:rsidTr="00DF6269">
        <w:tc>
          <w:tcPr>
            <w:tcW w:w="276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DF6269">
              <w:rPr>
                <w:b/>
                <w:sz w:val="28"/>
                <w:szCs w:val="28"/>
              </w:rPr>
              <w:t>II</w:t>
            </w:r>
          </w:p>
        </w:tc>
        <w:tc>
          <w:tcPr>
            <w:tcW w:w="443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DF6269">
              <w:rPr>
                <w:b/>
                <w:sz w:val="28"/>
                <w:szCs w:val="28"/>
              </w:rPr>
              <w:t>CERTIFICATE</w:t>
            </w:r>
          </w:p>
        </w:tc>
        <w:tc>
          <w:tcPr>
            <w:tcW w:w="1660" w:type="dxa"/>
          </w:tcPr>
          <w:p w:rsidR="00B05FE0" w:rsidRPr="00DF6269" w:rsidRDefault="00B05FE0" w:rsidP="00DF6269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  <w:tr w:rsidR="00B05FE0" w:rsidRPr="00DF6269" w:rsidTr="00DF6269">
        <w:tc>
          <w:tcPr>
            <w:tcW w:w="276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DF6269">
              <w:rPr>
                <w:b/>
                <w:sz w:val="28"/>
                <w:szCs w:val="28"/>
              </w:rPr>
              <w:t>III</w:t>
            </w:r>
          </w:p>
        </w:tc>
        <w:tc>
          <w:tcPr>
            <w:tcW w:w="443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DF6269">
              <w:rPr>
                <w:b/>
                <w:sz w:val="28"/>
                <w:szCs w:val="28"/>
              </w:rPr>
              <w:t>ACKNOWLEDGEMENT</w:t>
            </w:r>
          </w:p>
        </w:tc>
        <w:tc>
          <w:tcPr>
            <w:tcW w:w="1660" w:type="dxa"/>
          </w:tcPr>
          <w:p w:rsidR="00B05FE0" w:rsidRPr="00DF6269" w:rsidRDefault="00B05FE0" w:rsidP="00DF6269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  <w:tr w:rsidR="00B05FE0" w:rsidRPr="00DF6269" w:rsidTr="00DF6269">
        <w:tc>
          <w:tcPr>
            <w:tcW w:w="276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DF6269">
              <w:rPr>
                <w:b/>
                <w:sz w:val="28"/>
                <w:szCs w:val="28"/>
              </w:rPr>
              <w:t>IV</w:t>
            </w:r>
          </w:p>
        </w:tc>
        <w:tc>
          <w:tcPr>
            <w:tcW w:w="443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DF6269">
              <w:rPr>
                <w:b/>
                <w:sz w:val="28"/>
                <w:szCs w:val="28"/>
              </w:rPr>
              <w:t>DISCLAIMER BY RESEARCH SUPERVISOR</w:t>
            </w:r>
          </w:p>
        </w:tc>
        <w:tc>
          <w:tcPr>
            <w:tcW w:w="1660" w:type="dxa"/>
          </w:tcPr>
          <w:p w:rsidR="00B05FE0" w:rsidRPr="00DF6269" w:rsidRDefault="00B05FE0" w:rsidP="00DF6269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  <w:tr w:rsidR="00B05FE0" w:rsidRPr="00DF6269" w:rsidTr="00DF6269">
        <w:tc>
          <w:tcPr>
            <w:tcW w:w="276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DF6269">
              <w:rPr>
                <w:b/>
                <w:sz w:val="28"/>
                <w:szCs w:val="28"/>
              </w:rPr>
              <w:t>V</w:t>
            </w:r>
          </w:p>
        </w:tc>
        <w:tc>
          <w:tcPr>
            <w:tcW w:w="443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DF6269">
              <w:rPr>
                <w:b/>
                <w:sz w:val="28"/>
                <w:szCs w:val="28"/>
              </w:rPr>
              <w:t>LIST OF ABBREVIATIONS</w:t>
            </w:r>
          </w:p>
        </w:tc>
        <w:tc>
          <w:tcPr>
            <w:tcW w:w="1660" w:type="dxa"/>
          </w:tcPr>
          <w:p w:rsidR="00B05FE0" w:rsidRPr="00DF6269" w:rsidRDefault="00B05FE0" w:rsidP="00DF6269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  <w:tr w:rsidR="00B05FE0" w:rsidRPr="00DF6269" w:rsidTr="00DF6269">
        <w:tc>
          <w:tcPr>
            <w:tcW w:w="276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DF6269">
              <w:rPr>
                <w:b/>
                <w:sz w:val="28"/>
                <w:szCs w:val="28"/>
              </w:rPr>
              <w:t>VI</w:t>
            </w:r>
          </w:p>
        </w:tc>
        <w:tc>
          <w:tcPr>
            <w:tcW w:w="443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DF6269">
              <w:rPr>
                <w:b/>
                <w:sz w:val="28"/>
                <w:szCs w:val="28"/>
              </w:rPr>
              <w:t>LIST OF CASES</w:t>
            </w:r>
          </w:p>
        </w:tc>
        <w:tc>
          <w:tcPr>
            <w:tcW w:w="1660" w:type="dxa"/>
          </w:tcPr>
          <w:p w:rsidR="00B05FE0" w:rsidRPr="00DF6269" w:rsidRDefault="00B05FE0" w:rsidP="00DF6269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  <w:tr w:rsidR="00B05FE0" w:rsidTr="00DF6269">
        <w:tc>
          <w:tcPr>
            <w:tcW w:w="276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DF6269">
              <w:rPr>
                <w:b/>
                <w:sz w:val="28"/>
                <w:szCs w:val="28"/>
              </w:rPr>
              <w:t>Chapter 1</w:t>
            </w:r>
          </w:p>
        </w:tc>
        <w:tc>
          <w:tcPr>
            <w:tcW w:w="443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DF6269">
              <w:rPr>
                <w:b/>
                <w:sz w:val="28"/>
                <w:szCs w:val="28"/>
              </w:rPr>
              <w:t>INTRODUCTION TO RESEARCH STUDY</w:t>
            </w:r>
          </w:p>
        </w:tc>
        <w:tc>
          <w:tcPr>
            <w:tcW w:w="1660" w:type="dxa"/>
          </w:tcPr>
          <w:p w:rsidR="00B05FE0" w:rsidRDefault="00B05FE0" w:rsidP="00DF6269">
            <w:pPr>
              <w:spacing w:line="360" w:lineRule="auto"/>
            </w:pPr>
          </w:p>
        </w:tc>
      </w:tr>
      <w:tr w:rsidR="00B05FE0" w:rsidTr="00DF6269">
        <w:tc>
          <w:tcPr>
            <w:tcW w:w="276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F6269">
              <w:rPr>
                <w:sz w:val="28"/>
                <w:szCs w:val="28"/>
              </w:rPr>
              <w:t>1.1</w:t>
            </w:r>
          </w:p>
        </w:tc>
        <w:tc>
          <w:tcPr>
            <w:tcW w:w="443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F6269">
              <w:rPr>
                <w:sz w:val="28"/>
                <w:szCs w:val="28"/>
              </w:rPr>
              <w:t>Introduction</w:t>
            </w:r>
          </w:p>
        </w:tc>
        <w:tc>
          <w:tcPr>
            <w:tcW w:w="1660" w:type="dxa"/>
          </w:tcPr>
          <w:p w:rsidR="00B05FE0" w:rsidRDefault="00B05FE0" w:rsidP="00DF6269">
            <w:pPr>
              <w:spacing w:line="360" w:lineRule="auto"/>
            </w:pPr>
          </w:p>
        </w:tc>
      </w:tr>
      <w:tr w:rsidR="00B05FE0" w:rsidTr="00DF6269">
        <w:tc>
          <w:tcPr>
            <w:tcW w:w="276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F6269">
              <w:rPr>
                <w:sz w:val="28"/>
                <w:szCs w:val="28"/>
              </w:rPr>
              <w:t>1.2</w:t>
            </w:r>
          </w:p>
        </w:tc>
        <w:tc>
          <w:tcPr>
            <w:tcW w:w="443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F6269">
              <w:rPr>
                <w:sz w:val="28"/>
                <w:szCs w:val="28"/>
              </w:rPr>
              <w:t>Significance of the Study</w:t>
            </w:r>
          </w:p>
        </w:tc>
        <w:tc>
          <w:tcPr>
            <w:tcW w:w="1660" w:type="dxa"/>
          </w:tcPr>
          <w:p w:rsidR="00B05FE0" w:rsidRDefault="00B05FE0" w:rsidP="00DF6269">
            <w:pPr>
              <w:spacing w:line="360" w:lineRule="auto"/>
            </w:pPr>
          </w:p>
        </w:tc>
      </w:tr>
      <w:tr w:rsidR="00B05FE0" w:rsidTr="00DF6269">
        <w:tc>
          <w:tcPr>
            <w:tcW w:w="276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F6269">
              <w:rPr>
                <w:sz w:val="28"/>
                <w:szCs w:val="28"/>
              </w:rPr>
              <w:t>1.3</w:t>
            </w:r>
          </w:p>
        </w:tc>
        <w:tc>
          <w:tcPr>
            <w:tcW w:w="443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F6269">
              <w:rPr>
                <w:sz w:val="28"/>
                <w:szCs w:val="28"/>
              </w:rPr>
              <w:t>Statement of the Problem</w:t>
            </w:r>
          </w:p>
        </w:tc>
        <w:tc>
          <w:tcPr>
            <w:tcW w:w="1660" w:type="dxa"/>
          </w:tcPr>
          <w:p w:rsidR="00B05FE0" w:rsidRDefault="00B05FE0" w:rsidP="00DF6269">
            <w:pPr>
              <w:spacing w:line="360" w:lineRule="auto"/>
            </w:pPr>
          </w:p>
        </w:tc>
      </w:tr>
      <w:tr w:rsidR="00B05FE0" w:rsidTr="00DF6269">
        <w:tc>
          <w:tcPr>
            <w:tcW w:w="276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F6269">
              <w:rPr>
                <w:sz w:val="28"/>
                <w:szCs w:val="28"/>
              </w:rPr>
              <w:t>1.4</w:t>
            </w:r>
          </w:p>
        </w:tc>
        <w:tc>
          <w:tcPr>
            <w:tcW w:w="443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F6269">
              <w:rPr>
                <w:sz w:val="28"/>
                <w:szCs w:val="28"/>
              </w:rPr>
              <w:t>Aims and Objectives</w:t>
            </w:r>
          </w:p>
        </w:tc>
        <w:tc>
          <w:tcPr>
            <w:tcW w:w="1660" w:type="dxa"/>
          </w:tcPr>
          <w:p w:rsidR="00B05FE0" w:rsidRDefault="00B05FE0" w:rsidP="00DF6269">
            <w:pPr>
              <w:spacing w:line="360" w:lineRule="auto"/>
            </w:pPr>
          </w:p>
        </w:tc>
      </w:tr>
      <w:tr w:rsidR="00B05FE0" w:rsidTr="00DF6269">
        <w:tc>
          <w:tcPr>
            <w:tcW w:w="276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F6269">
              <w:rPr>
                <w:sz w:val="28"/>
                <w:szCs w:val="28"/>
              </w:rPr>
              <w:t>1.5</w:t>
            </w:r>
          </w:p>
        </w:tc>
        <w:tc>
          <w:tcPr>
            <w:tcW w:w="443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F6269">
              <w:rPr>
                <w:sz w:val="28"/>
                <w:szCs w:val="28"/>
              </w:rPr>
              <w:t>Review of Literature</w:t>
            </w:r>
          </w:p>
        </w:tc>
        <w:tc>
          <w:tcPr>
            <w:tcW w:w="1660" w:type="dxa"/>
          </w:tcPr>
          <w:p w:rsidR="00B05FE0" w:rsidRDefault="00B05FE0" w:rsidP="00DF6269">
            <w:pPr>
              <w:spacing w:line="360" w:lineRule="auto"/>
            </w:pPr>
          </w:p>
        </w:tc>
      </w:tr>
      <w:tr w:rsidR="00B05FE0" w:rsidTr="00DF6269">
        <w:tc>
          <w:tcPr>
            <w:tcW w:w="276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F6269">
              <w:rPr>
                <w:sz w:val="28"/>
                <w:szCs w:val="28"/>
              </w:rPr>
              <w:t>1.6</w:t>
            </w:r>
          </w:p>
        </w:tc>
        <w:tc>
          <w:tcPr>
            <w:tcW w:w="443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F6269">
              <w:rPr>
                <w:sz w:val="28"/>
                <w:szCs w:val="28"/>
              </w:rPr>
              <w:t>Hypotheses</w:t>
            </w:r>
          </w:p>
        </w:tc>
        <w:tc>
          <w:tcPr>
            <w:tcW w:w="1660" w:type="dxa"/>
          </w:tcPr>
          <w:p w:rsidR="00B05FE0" w:rsidRDefault="00B05FE0" w:rsidP="00DF6269">
            <w:pPr>
              <w:spacing w:line="360" w:lineRule="auto"/>
            </w:pPr>
          </w:p>
        </w:tc>
      </w:tr>
      <w:tr w:rsidR="00B05FE0" w:rsidTr="00DF6269">
        <w:tc>
          <w:tcPr>
            <w:tcW w:w="276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F6269">
              <w:rPr>
                <w:sz w:val="28"/>
                <w:szCs w:val="28"/>
              </w:rPr>
              <w:t>1.7</w:t>
            </w:r>
          </w:p>
        </w:tc>
        <w:tc>
          <w:tcPr>
            <w:tcW w:w="443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F6269">
              <w:rPr>
                <w:sz w:val="28"/>
                <w:szCs w:val="28"/>
              </w:rPr>
              <w:t>Research Methodology</w:t>
            </w:r>
          </w:p>
        </w:tc>
        <w:tc>
          <w:tcPr>
            <w:tcW w:w="1660" w:type="dxa"/>
          </w:tcPr>
          <w:p w:rsidR="00B05FE0" w:rsidRDefault="00B05FE0" w:rsidP="00DF6269">
            <w:pPr>
              <w:spacing w:line="360" w:lineRule="auto"/>
            </w:pPr>
          </w:p>
        </w:tc>
      </w:tr>
      <w:tr w:rsidR="00B05FE0" w:rsidTr="00DF6269">
        <w:tc>
          <w:tcPr>
            <w:tcW w:w="276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F6269">
              <w:rPr>
                <w:sz w:val="28"/>
                <w:szCs w:val="28"/>
              </w:rPr>
              <w:t>1.8</w:t>
            </w:r>
          </w:p>
        </w:tc>
        <w:tc>
          <w:tcPr>
            <w:tcW w:w="443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F6269">
              <w:rPr>
                <w:sz w:val="28"/>
                <w:szCs w:val="28"/>
              </w:rPr>
              <w:t>Limitations</w:t>
            </w:r>
          </w:p>
        </w:tc>
        <w:tc>
          <w:tcPr>
            <w:tcW w:w="1660" w:type="dxa"/>
          </w:tcPr>
          <w:p w:rsidR="00B05FE0" w:rsidRDefault="00B05FE0" w:rsidP="00DF6269">
            <w:pPr>
              <w:spacing w:line="360" w:lineRule="auto"/>
            </w:pPr>
          </w:p>
        </w:tc>
      </w:tr>
      <w:tr w:rsidR="00B05FE0" w:rsidTr="00DF6269">
        <w:tc>
          <w:tcPr>
            <w:tcW w:w="276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DF6269">
              <w:rPr>
                <w:b/>
                <w:sz w:val="28"/>
                <w:szCs w:val="28"/>
              </w:rPr>
              <w:t>Chapter 2</w:t>
            </w:r>
          </w:p>
        </w:tc>
        <w:tc>
          <w:tcPr>
            <w:tcW w:w="443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DF6269">
              <w:rPr>
                <w:b/>
                <w:sz w:val="28"/>
                <w:szCs w:val="28"/>
              </w:rPr>
              <w:t xml:space="preserve">CONCEPTUAL </w:t>
            </w:r>
            <w:r w:rsidRPr="00DF6269">
              <w:rPr>
                <w:b/>
                <w:sz w:val="28"/>
                <w:szCs w:val="28"/>
              </w:rPr>
              <w:t>FRAMEWORK OF TRAFFICKING</w:t>
            </w:r>
          </w:p>
        </w:tc>
        <w:tc>
          <w:tcPr>
            <w:tcW w:w="1660" w:type="dxa"/>
          </w:tcPr>
          <w:p w:rsidR="00B05FE0" w:rsidRDefault="00B05FE0" w:rsidP="00DF6269">
            <w:pPr>
              <w:spacing w:line="360" w:lineRule="auto"/>
            </w:pPr>
          </w:p>
        </w:tc>
      </w:tr>
      <w:tr w:rsidR="00B05FE0" w:rsidRPr="00DF6269" w:rsidTr="00DF6269">
        <w:tc>
          <w:tcPr>
            <w:tcW w:w="276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>2.1</w:t>
            </w:r>
          </w:p>
        </w:tc>
        <w:tc>
          <w:tcPr>
            <w:tcW w:w="443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>Introduction</w:t>
            </w:r>
          </w:p>
        </w:tc>
        <w:tc>
          <w:tcPr>
            <w:tcW w:w="1660" w:type="dxa"/>
          </w:tcPr>
          <w:p w:rsidR="00B05FE0" w:rsidRPr="00DF6269" w:rsidRDefault="00B05FE0" w:rsidP="00DF6269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B05FE0" w:rsidRPr="00DF6269" w:rsidTr="00DF6269">
        <w:tc>
          <w:tcPr>
            <w:tcW w:w="276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>2.2</w:t>
            </w:r>
          </w:p>
        </w:tc>
        <w:tc>
          <w:tcPr>
            <w:tcW w:w="443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>Meaning and Definition of Human Trafficking</w:t>
            </w:r>
          </w:p>
        </w:tc>
        <w:tc>
          <w:tcPr>
            <w:tcW w:w="1660" w:type="dxa"/>
          </w:tcPr>
          <w:p w:rsidR="00B05FE0" w:rsidRPr="00DF6269" w:rsidRDefault="00B05FE0" w:rsidP="00DF6269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B05FE0" w:rsidRPr="00DF6269" w:rsidTr="00DF6269">
        <w:tc>
          <w:tcPr>
            <w:tcW w:w="276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>2.3</w:t>
            </w:r>
          </w:p>
        </w:tc>
        <w:tc>
          <w:tcPr>
            <w:tcW w:w="443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>Historical Evolution of Trafficking</w:t>
            </w:r>
          </w:p>
        </w:tc>
        <w:tc>
          <w:tcPr>
            <w:tcW w:w="1660" w:type="dxa"/>
          </w:tcPr>
          <w:p w:rsidR="00B05FE0" w:rsidRPr="00DF6269" w:rsidRDefault="00B05FE0" w:rsidP="00DF6269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B05FE0" w:rsidRPr="00DF6269" w:rsidTr="00DF6269">
        <w:tc>
          <w:tcPr>
            <w:tcW w:w="276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lastRenderedPageBreak/>
              <w:t>2.4</w:t>
            </w:r>
          </w:p>
        </w:tc>
        <w:tc>
          <w:tcPr>
            <w:tcW w:w="443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>Types of Trafficking of Women and Children</w:t>
            </w:r>
          </w:p>
        </w:tc>
        <w:tc>
          <w:tcPr>
            <w:tcW w:w="1660" w:type="dxa"/>
          </w:tcPr>
          <w:p w:rsidR="00B05FE0" w:rsidRPr="00DF6269" w:rsidRDefault="00B05FE0" w:rsidP="00DF6269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B05FE0" w:rsidRPr="00DF6269" w:rsidTr="00DF6269">
        <w:tc>
          <w:tcPr>
            <w:tcW w:w="276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>2.5</w:t>
            </w:r>
          </w:p>
        </w:tc>
        <w:tc>
          <w:tcPr>
            <w:tcW w:w="443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>Causes and Drivers of Trafficking</w:t>
            </w:r>
          </w:p>
        </w:tc>
        <w:tc>
          <w:tcPr>
            <w:tcW w:w="1660" w:type="dxa"/>
          </w:tcPr>
          <w:p w:rsidR="00B05FE0" w:rsidRPr="00DF6269" w:rsidRDefault="00B05FE0" w:rsidP="00DF6269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B05FE0" w:rsidRPr="00DF6269" w:rsidTr="00DF6269">
        <w:tc>
          <w:tcPr>
            <w:tcW w:w="276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>2.6</w:t>
            </w:r>
          </w:p>
        </w:tc>
        <w:tc>
          <w:tcPr>
            <w:tcW w:w="443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 xml:space="preserve">Trafficking Patterns in </w:t>
            </w:r>
            <w:r w:rsidRPr="00DF6269">
              <w:rPr>
                <w:rFonts w:cs="Times New Roman"/>
                <w:sz w:val="28"/>
                <w:szCs w:val="28"/>
              </w:rPr>
              <w:t>India</w:t>
            </w:r>
          </w:p>
        </w:tc>
        <w:tc>
          <w:tcPr>
            <w:tcW w:w="1660" w:type="dxa"/>
          </w:tcPr>
          <w:p w:rsidR="00B05FE0" w:rsidRPr="00DF6269" w:rsidRDefault="00B05FE0" w:rsidP="00DF6269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B05FE0" w:rsidRPr="00DF6269" w:rsidTr="00DF6269">
        <w:tc>
          <w:tcPr>
            <w:tcW w:w="276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>2.7</w:t>
            </w:r>
          </w:p>
        </w:tc>
        <w:tc>
          <w:tcPr>
            <w:tcW w:w="443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>Impact on Women and Children</w:t>
            </w:r>
          </w:p>
        </w:tc>
        <w:tc>
          <w:tcPr>
            <w:tcW w:w="1660" w:type="dxa"/>
          </w:tcPr>
          <w:p w:rsidR="00B05FE0" w:rsidRPr="00DF6269" w:rsidRDefault="00B05FE0" w:rsidP="00DF6269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B05FE0" w:rsidRPr="00DF6269" w:rsidTr="00DF6269">
        <w:tc>
          <w:tcPr>
            <w:tcW w:w="276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>2.8</w:t>
            </w:r>
          </w:p>
        </w:tc>
        <w:tc>
          <w:tcPr>
            <w:tcW w:w="443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>Role of Technology in Trafficking</w:t>
            </w:r>
          </w:p>
        </w:tc>
        <w:tc>
          <w:tcPr>
            <w:tcW w:w="1660" w:type="dxa"/>
          </w:tcPr>
          <w:p w:rsidR="00B05FE0" w:rsidRPr="00DF6269" w:rsidRDefault="00B05FE0" w:rsidP="00DF6269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B05FE0" w:rsidRPr="00DF6269" w:rsidTr="00DF6269">
        <w:tc>
          <w:tcPr>
            <w:tcW w:w="276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>2.9</w:t>
            </w:r>
          </w:p>
        </w:tc>
        <w:tc>
          <w:tcPr>
            <w:tcW w:w="443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>Conclusion</w:t>
            </w:r>
          </w:p>
        </w:tc>
        <w:tc>
          <w:tcPr>
            <w:tcW w:w="1660" w:type="dxa"/>
          </w:tcPr>
          <w:p w:rsidR="00B05FE0" w:rsidRPr="00DF6269" w:rsidRDefault="00B05FE0" w:rsidP="00DF6269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B05FE0" w:rsidRPr="00DF6269" w:rsidTr="00DF6269">
        <w:tc>
          <w:tcPr>
            <w:tcW w:w="276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DF6269">
              <w:rPr>
                <w:rFonts w:cs="Times New Roman"/>
                <w:b/>
                <w:sz w:val="28"/>
                <w:szCs w:val="28"/>
              </w:rPr>
              <w:t>Chapter 3</w:t>
            </w:r>
          </w:p>
        </w:tc>
        <w:tc>
          <w:tcPr>
            <w:tcW w:w="443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DF6269">
              <w:rPr>
                <w:rFonts w:cs="Times New Roman"/>
                <w:b/>
                <w:sz w:val="28"/>
                <w:szCs w:val="28"/>
              </w:rPr>
              <w:t>LEGAL FRAMEWORK: DOMESTIC AND INTERNATIONAL</w:t>
            </w:r>
          </w:p>
        </w:tc>
        <w:tc>
          <w:tcPr>
            <w:tcW w:w="1660" w:type="dxa"/>
          </w:tcPr>
          <w:p w:rsidR="00B05FE0" w:rsidRPr="00DF6269" w:rsidRDefault="00B05FE0" w:rsidP="00DF6269">
            <w:pPr>
              <w:spacing w:line="360" w:lineRule="auto"/>
              <w:rPr>
                <w:rFonts w:cs="Times New Roman"/>
                <w:b/>
                <w:sz w:val="28"/>
                <w:szCs w:val="28"/>
              </w:rPr>
            </w:pPr>
          </w:p>
        </w:tc>
      </w:tr>
      <w:tr w:rsidR="00B05FE0" w:rsidRPr="00DF6269" w:rsidTr="00DF6269">
        <w:tc>
          <w:tcPr>
            <w:tcW w:w="276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>3.1</w:t>
            </w:r>
          </w:p>
        </w:tc>
        <w:tc>
          <w:tcPr>
            <w:tcW w:w="443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>Constitutional Provisions</w:t>
            </w:r>
          </w:p>
        </w:tc>
        <w:tc>
          <w:tcPr>
            <w:tcW w:w="1660" w:type="dxa"/>
          </w:tcPr>
          <w:p w:rsidR="00B05FE0" w:rsidRPr="00DF6269" w:rsidRDefault="00B05FE0" w:rsidP="00DF6269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B05FE0" w:rsidRPr="00DF6269" w:rsidTr="00DF6269">
        <w:tc>
          <w:tcPr>
            <w:tcW w:w="276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>3.2</w:t>
            </w:r>
          </w:p>
        </w:tc>
        <w:tc>
          <w:tcPr>
            <w:tcW w:w="443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>Immoral Traffic (Prevention) Act, 1956</w:t>
            </w:r>
          </w:p>
        </w:tc>
        <w:tc>
          <w:tcPr>
            <w:tcW w:w="1660" w:type="dxa"/>
          </w:tcPr>
          <w:p w:rsidR="00B05FE0" w:rsidRPr="00DF6269" w:rsidRDefault="00B05FE0" w:rsidP="00DF6269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B05FE0" w:rsidRPr="00DF6269" w:rsidTr="00DF6269">
        <w:tc>
          <w:tcPr>
            <w:tcW w:w="276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>3.3</w:t>
            </w:r>
          </w:p>
        </w:tc>
        <w:tc>
          <w:tcPr>
            <w:tcW w:w="443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 xml:space="preserve">Indian Penal Code </w:t>
            </w:r>
            <w:r w:rsidRPr="00DF6269">
              <w:rPr>
                <w:rFonts w:cs="Times New Roman"/>
                <w:sz w:val="28"/>
                <w:szCs w:val="28"/>
              </w:rPr>
              <w:t>Sections 370 &amp; 370A</w:t>
            </w:r>
          </w:p>
        </w:tc>
        <w:tc>
          <w:tcPr>
            <w:tcW w:w="1660" w:type="dxa"/>
          </w:tcPr>
          <w:p w:rsidR="00B05FE0" w:rsidRPr="00DF6269" w:rsidRDefault="00B05FE0" w:rsidP="00DF6269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B05FE0" w:rsidRPr="00DF6269" w:rsidTr="00DF6269">
        <w:tc>
          <w:tcPr>
            <w:tcW w:w="276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>3.4</w:t>
            </w:r>
          </w:p>
        </w:tc>
        <w:tc>
          <w:tcPr>
            <w:tcW w:w="443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>Protection of Children from Sexual Offences Act, 2012</w:t>
            </w:r>
          </w:p>
        </w:tc>
        <w:tc>
          <w:tcPr>
            <w:tcW w:w="1660" w:type="dxa"/>
          </w:tcPr>
          <w:p w:rsidR="00B05FE0" w:rsidRPr="00DF6269" w:rsidRDefault="00B05FE0" w:rsidP="00DF6269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B05FE0" w:rsidRPr="00DF6269" w:rsidTr="00DF6269">
        <w:tc>
          <w:tcPr>
            <w:tcW w:w="276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>3.5</w:t>
            </w:r>
          </w:p>
        </w:tc>
        <w:tc>
          <w:tcPr>
            <w:tcW w:w="443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>Juvenile Justice Act, 2015</w:t>
            </w:r>
          </w:p>
        </w:tc>
        <w:tc>
          <w:tcPr>
            <w:tcW w:w="1660" w:type="dxa"/>
          </w:tcPr>
          <w:p w:rsidR="00B05FE0" w:rsidRPr="00DF6269" w:rsidRDefault="00B05FE0" w:rsidP="00DF6269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B05FE0" w:rsidRPr="00DF6269" w:rsidTr="00DF6269">
        <w:tc>
          <w:tcPr>
            <w:tcW w:w="276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>3.6</w:t>
            </w:r>
          </w:p>
        </w:tc>
        <w:tc>
          <w:tcPr>
            <w:tcW w:w="443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>Bonded Labour System (Abolition) Act, 1976</w:t>
            </w:r>
          </w:p>
        </w:tc>
        <w:tc>
          <w:tcPr>
            <w:tcW w:w="1660" w:type="dxa"/>
          </w:tcPr>
          <w:p w:rsidR="00B05FE0" w:rsidRPr="00DF6269" w:rsidRDefault="00B05FE0" w:rsidP="00DF6269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B05FE0" w:rsidRPr="00DF6269" w:rsidTr="00DF6269">
        <w:tc>
          <w:tcPr>
            <w:tcW w:w="276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>3.7</w:t>
            </w:r>
          </w:p>
        </w:tc>
        <w:tc>
          <w:tcPr>
            <w:tcW w:w="443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>International Legal Instruments</w:t>
            </w:r>
          </w:p>
        </w:tc>
        <w:tc>
          <w:tcPr>
            <w:tcW w:w="1660" w:type="dxa"/>
          </w:tcPr>
          <w:p w:rsidR="00B05FE0" w:rsidRPr="00DF6269" w:rsidRDefault="00B05FE0" w:rsidP="00DF6269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B05FE0" w:rsidRPr="00DF6269" w:rsidTr="00DF6269">
        <w:tc>
          <w:tcPr>
            <w:tcW w:w="276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DF6269">
              <w:rPr>
                <w:rFonts w:cs="Times New Roman"/>
                <w:b/>
                <w:sz w:val="28"/>
                <w:szCs w:val="28"/>
              </w:rPr>
              <w:t>Chapter 4</w:t>
            </w:r>
          </w:p>
        </w:tc>
        <w:tc>
          <w:tcPr>
            <w:tcW w:w="443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DF6269">
              <w:rPr>
                <w:rFonts w:cs="Times New Roman"/>
                <w:b/>
                <w:sz w:val="28"/>
                <w:szCs w:val="28"/>
              </w:rPr>
              <w:t>JUDICIAL RESPONSE IN TRAFFICKING CASES</w:t>
            </w:r>
          </w:p>
        </w:tc>
        <w:tc>
          <w:tcPr>
            <w:tcW w:w="1660" w:type="dxa"/>
          </w:tcPr>
          <w:p w:rsidR="00B05FE0" w:rsidRPr="00DF6269" w:rsidRDefault="00B05FE0" w:rsidP="00DF6269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B05FE0" w:rsidRPr="00DF6269" w:rsidTr="00DF6269">
        <w:tc>
          <w:tcPr>
            <w:tcW w:w="276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>4.1</w:t>
            </w:r>
          </w:p>
        </w:tc>
        <w:tc>
          <w:tcPr>
            <w:tcW w:w="443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>Introduction</w:t>
            </w:r>
          </w:p>
        </w:tc>
        <w:tc>
          <w:tcPr>
            <w:tcW w:w="1660" w:type="dxa"/>
          </w:tcPr>
          <w:p w:rsidR="00B05FE0" w:rsidRPr="00DF6269" w:rsidRDefault="00B05FE0" w:rsidP="00DF6269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B05FE0" w:rsidRPr="00DF6269" w:rsidTr="00DF6269">
        <w:tc>
          <w:tcPr>
            <w:tcW w:w="276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>4.2</w:t>
            </w:r>
          </w:p>
        </w:tc>
        <w:tc>
          <w:tcPr>
            <w:tcW w:w="443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>Public Interest Litigation and Trafficking</w:t>
            </w:r>
          </w:p>
        </w:tc>
        <w:tc>
          <w:tcPr>
            <w:tcW w:w="1660" w:type="dxa"/>
          </w:tcPr>
          <w:p w:rsidR="00B05FE0" w:rsidRPr="00DF6269" w:rsidRDefault="00B05FE0" w:rsidP="00DF6269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B05FE0" w:rsidRPr="00DF6269" w:rsidTr="00DF6269">
        <w:tc>
          <w:tcPr>
            <w:tcW w:w="276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lastRenderedPageBreak/>
              <w:t>4.3</w:t>
            </w:r>
          </w:p>
        </w:tc>
        <w:tc>
          <w:tcPr>
            <w:tcW w:w="443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>Landmark Supreme Court Judgments</w:t>
            </w:r>
          </w:p>
        </w:tc>
        <w:tc>
          <w:tcPr>
            <w:tcW w:w="1660" w:type="dxa"/>
          </w:tcPr>
          <w:p w:rsidR="00B05FE0" w:rsidRPr="00DF6269" w:rsidRDefault="00B05FE0" w:rsidP="00DF6269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B05FE0" w:rsidRPr="00DF6269" w:rsidTr="00DF6269">
        <w:tc>
          <w:tcPr>
            <w:tcW w:w="276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>4.4</w:t>
            </w:r>
          </w:p>
        </w:tc>
        <w:tc>
          <w:tcPr>
            <w:tcW w:w="443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>Role of High Courts</w:t>
            </w:r>
          </w:p>
        </w:tc>
        <w:tc>
          <w:tcPr>
            <w:tcW w:w="1660" w:type="dxa"/>
          </w:tcPr>
          <w:p w:rsidR="00B05FE0" w:rsidRPr="00DF6269" w:rsidRDefault="00B05FE0" w:rsidP="00DF6269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B05FE0" w:rsidRPr="00DF6269" w:rsidTr="00DF6269">
        <w:tc>
          <w:tcPr>
            <w:tcW w:w="276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>4.5</w:t>
            </w:r>
          </w:p>
        </w:tc>
        <w:tc>
          <w:tcPr>
            <w:tcW w:w="443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>Judicial Trends in Victim Protection</w:t>
            </w:r>
          </w:p>
        </w:tc>
        <w:tc>
          <w:tcPr>
            <w:tcW w:w="1660" w:type="dxa"/>
          </w:tcPr>
          <w:p w:rsidR="00B05FE0" w:rsidRPr="00DF6269" w:rsidRDefault="00B05FE0" w:rsidP="00DF6269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B05FE0" w:rsidRPr="00DF6269" w:rsidTr="00DF6269">
        <w:tc>
          <w:tcPr>
            <w:tcW w:w="276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DF6269">
              <w:rPr>
                <w:rFonts w:cs="Times New Roman"/>
                <w:b/>
                <w:sz w:val="28"/>
                <w:szCs w:val="28"/>
              </w:rPr>
              <w:t>Chapter 5</w:t>
            </w:r>
          </w:p>
        </w:tc>
        <w:tc>
          <w:tcPr>
            <w:tcW w:w="443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DF6269">
              <w:rPr>
                <w:rFonts w:cs="Times New Roman"/>
                <w:b/>
                <w:sz w:val="28"/>
                <w:szCs w:val="28"/>
              </w:rPr>
              <w:t>POLICY GAPS AND IMPLEMENTATION CHALLENGES</w:t>
            </w:r>
          </w:p>
        </w:tc>
        <w:tc>
          <w:tcPr>
            <w:tcW w:w="1660" w:type="dxa"/>
          </w:tcPr>
          <w:p w:rsidR="00B05FE0" w:rsidRPr="00DF6269" w:rsidRDefault="00B05FE0" w:rsidP="00DF6269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B05FE0" w:rsidRPr="00DF6269" w:rsidTr="00DF6269">
        <w:tc>
          <w:tcPr>
            <w:tcW w:w="276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>5.1</w:t>
            </w:r>
          </w:p>
        </w:tc>
        <w:tc>
          <w:tcPr>
            <w:tcW w:w="443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 xml:space="preserve">Lack of Unified </w:t>
            </w:r>
            <w:r w:rsidRPr="00DF6269">
              <w:rPr>
                <w:rFonts w:cs="Times New Roman"/>
                <w:sz w:val="28"/>
                <w:szCs w:val="28"/>
              </w:rPr>
              <w:t>Anti-Trafficking Law</w:t>
            </w:r>
          </w:p>
        </w:tc>
        <w:tc>
          <w:tcPr>
            <w:tcW w:w="1660" w:type="dxa"/>
          </w:tcPr>
          <w:p w:rsidR="00B05FE0" w:rsidRPr="00DF6269" w:rsidRDefault="00B05FE0" w:rsidP="00DF6269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B05FE0" w:rsidRPr="00DF6269" w:rsidTr="00DF6269">
        <w:tc>
          <w:tcPr>
            <w:tcW w:w="276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>5.2</w:t>
            </w:r>
          </w:p>
        </w:tc>
        <w:tc>
          <w:tcPr>
            <w:tcW w:w="443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>Weak Enforcement Mechanisms</w:t>
            </w:r>
          </w:p>
        </w:tc>
        <w:tc>
          <w:tcPr>
            <w:tcW w:w="1660" w:type="dxa"/>
          </w:tcPr>
          <w:p w:rsidR="00B05FE0" w:rsidRPr="00DF6269" w:rsidRDefault="00B05FE0" w:rsidP="00DF6269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B05FE0" w:rsidRPr="00DF6269" w:rsidTr="00DF6269">
        <w:tc>
          <w:tcPr>
            <w:tcW w:w="276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>5.3</w:t>
            </w:r>
          </w:p>
        </w:tc>
        <w:tc>
          <w:tcPr>
            <w:tcW w:w="443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>Rehabilitation Challenges</w:t>
            </w:r>
          </w:p>
        </w:tc>
        <w:tc>
          <w:tcPr>
            <w:tcW w:w="1660" w:type="dxa"/>
          </w:tcPr>
          <w:p w:rsidR="00B05FE0" w:rsidRPr="00DF6269" w:rsidRDefault="00B05FE0" w:rsidP="00DF6269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B05FE0" w:rsidRPr="00DF6269" w:rsidTr="00DF6269">
        <w:tc>
          <w:tcPr>
            <w:tcW w:w="276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>5.4</w:t>
            </w:r>
          </w:p>
        </w:tc>
        <w:tc>
          <w:tcPr>
            <w:tcW w:w="443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>Role of NGOs and Civil Society</w:t>
            </w:r>
          </w:p>
        </w:tc>
        <w:tc>
          <w:tcPr>
            <w:tcW w:w="1660" w:type="dxa"/>
          </w:tcPr>
          <w:p w:rsidR="00B05FE0" w:rsidRPr="00DF6269" w:rsidRDefault="00B05FE0" w:rsidP="00DF6269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B05FE0" w:rsidRPr="00DF6269" w:rsidTr="00DF6269">
        <w:tc>
          <w:tcPr>
            <w:tcW w:w="276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>5.5</w:t>
            </w:r>
          </w:p>
        </w:tc>
        <w:tc>
          <w:tcPr>
            <w:tcW w:w="443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>Evaluation of Government Schemes</w:t>
            </w:r>
          </w:p>
        </w:tc>
        <w:tc>
          <w:tcPr>
            <w:tcW w:w="1660" w:type="dxa"/>
          </w:tcPr>
          <w:p w:rsidR="00B05FE0" w:rsidRPr="00DF6269" w:rsidRDefault="00B05FE0" w:rsidP="00DF6269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B05FE0" w:rsidRPr="00DF6269" w:rsidTr="00DF6269">
        <w:tc>
          <w:tcPr>
            <w:tcW w:w="276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DF6269">
              <w:rPr>
                <w:rFonts w:cs="Times New Roman"/>
                <w:b/>
                <w:sz w:val="28"/>
                <w:szCs w:val="28"/>
              </w:rPr>
              <w:t>Chapter 6</w:t>
            </w:r>
          </w:p>
        </w:tc>
        <w:tc>
          <w:tcPr>
            <w:tcW w:w="443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DF6269">
              <w:rPr>
                <w:rFonts w:cs="Times New Roman"/>
                <w:b/>
                <w:sz w:val="28"/>
                <w:szCs w:val="28"/>
              </w:rPr>
              <w:t>COMPARATIVE ANALYSIS AND GLOBAL PRACTICES</w:t>
            </w:r>
          </w:p>
        </w:tc>
        <w:tc>
          <w:tcPr>
            <w:tcW w:w="1660" w:type="dxa"/>
          </w:tcPr>
          <w:p w:rsidR="00B05FE0" w:rsidRPr="00DF6269" w:rsidRDefault="00B05FE0" w:rsidP="00DF6269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B05FE0" w:rsidRPr="00DF6269" w:rsidTr="00DF6269">
        <w:tc>
          <w:tcPr>
            <w:tcW w:w="276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>6.1</w:t>
            </w:r>
          </w:p>
        </w:tc>
        <w:tc>
          <w:tcPr>
            <w:tcW w:w="443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>United States Trafficking Victims</w:t>
            </w:r>
            <w:r w:rsidRPr="00DF6269">
              <w:rPr>
                <w:rFonts w:cs="Times New Roman"/>
                <w:sz w:val="28"/>
                <w:szCs w:val="28"/>
              </w:rPr>
              <w:t xml:space="preserve"> Protection Act</w:t>
            </w:r>
          </w:p>
        </w:tc>
        <w:tc>
          <w:tcPr>
            <w:tcW w:w="1660" w:type="dxa"/>
          </w:tcPr>
          <w:p w:rsidR="00B05FE0" w:rsidRPr="00DF6269" w:rsidRDefault="00B05FE0" w:rsidP="00DF6269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B05FE0" w:rsidRPr="00DF6269" w:rsidTr="00DF6269">
        <w:tc>
          <w:tcPr>
            <w:tcW w:w="276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>6.2</w:t>
            </w:r>
          </w:p>
        </w:tc>
        <w:tc>
          <w:tcPr>
            <w:tcW w:w="443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>Nordic Model (Sweden)</w:t>
            </w:r>
          </w:p>
        </w:tc>
        <w:tc>
          <w:tcPr>
            <w:tcW w:w="1660" w:type="dxa"/>
          </w:tcPr>
          <w:p w:rsidR="00B05FE0" w:rsidRPr="00DF6269" w:rsidRDefault="00B05FE0" w:rsidP="00DF6269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B05FE0" w:rsidRPr="00DF6269" w:rsidTr="00DF6269">
        <w:tc>
          <w:tcPr>
            <w:tcW w:w="276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>6.3</w:t>
            </w:r>
          </w:p>
        </w:tc>
        <w:tc>
          <w:tcPr>
            <w:tcW w:w="443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>EU Anti-Trafficking Directive</w:t>
            </w:r>
          </w:p>
        </w:tc>
        <w:tc>
          <w:tcPr>
            <w:tcW w:w="1660" w:type="dxa"/>
          </w:tcPr>
          <w:p w:rsidR="00B05FE0" w:rsidRPr="00DF6269" w:rsidRDefault="00B05FE0" w:rsidP="00DF6269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B05FE0" w:rsidRPr="00DF6269" w:rsidTr="00DF6269">
        <w:tc>
          <w:tcPr>
            <w:tcW w:w="276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>6.4</w:t>
            </w:r>
          </w:p>
        </w:tc>
        <w:tc>
          <w:tcPr>
            <w:tcW w:w="443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>Lessons for India</w:t>
            </w:r>
          </w:p>
        </w:tc>
        <w:tc>
          <w:tcPr>
            <w:tcW w:w="1660" w:type="dxa"/>
          </w:tcPr>
          <w:p w:rsidR="00B05FE0" w:rsidRPr="00DF6269" w:rsidRDefault="00B05FE0" w:rsidP="00DF6269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B05FE0" w:rsidRPr="00DF6269" w:rsidTr="00DF6269">
        <w:tc>
          <w:tcPr>
            <w:tcW w:w="276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DF6269">
              <w:rPr>
                <w:rFonts w:cs="Times New Roman"/>
                <w:b/>
                <w:sz w:val="28"/>
                <w:szCs w:val="28"/>
              </w:rPr>
              <w:t>Chapter 7</w:t>
            </w:r>
          </w:p>
        </w:tc>
        <w:tc>
          <w:tcPr>
            <w:tcW w:w="443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DF6269">
              <w:rPr>
                <w:rFonts w:cs="Times New Roman"/>
                <w:b/>
                <w:sz w:val="28"/>
                <w:szCs w:val="28"/>
              </w:rPr>
              <w:t>FINDINGS, SUGGESTIONS AND CONCLUSION</w:t>
            </w:r>
          </w:p>
        </w:tc>
        <w:tc>
          <w:tcPr>
            <w:tcW w:w="1660" w:type="dxa"/>
          </w:tcPr>
          <w:p w:rsidR="00B05FE0" w:rsidRPr="00DF6269" w:rsidRDefault="00B05FE0" w:rsidP="00DF6269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B05FE0" w:rsidRPr="00DF6269" w:rsidTr="00DF6269">
        <w:tc>
          <w:tcPr>
            <w:tcW w:w="276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>7.1</w:t>
            </w:r>
          </w:p>
        </w:tc>
        <w:tc>
          <w:tcPr>
            <w:tcW w:w="443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>Major Findings</w:t>
            </w:r>
          </w:p>
        </w:tc>
        <w:tc>
          <w:tcPr>
            <w:tcW w:w="1660" w:type="dxa"/>
          </w:tcPr>
          <w:p w:rsidR="00B05FE0" w:rsidRPr="00DF6269" w:rsidRDefault="00B05FE0" w:rsidP="00DF6269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B05FE0" w:rsidRPr="00DF6269" w:rsidTr="00DF6269">
        <w:tc>
          <w:tcPr>
            <w:tcW w:w="276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>7.2</w:t>
            </w:r>
          </w:p>
        </w:tc>
        <w:tc>
          <w:tcPr>
            <w:tcW w:w="443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>Policy Recommendations</w:t>
            </w:r>
          </w:p>
        </w:tc>
        <w:tc>
          <w:tcPr>
            <w:tcW w:w="1660" w:type="dxa"/>
          </w:tcPr>
          <w:p w:rsidR="00B05FE0" w:rsidRPr="00DF6269" w:rsidRDefault="00B05FE0" w:rsidP="00DF6269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B05FE0" w:rsidRPr="00DF6269" w:rsidTr="00DF6269">
        <w:tc>
          <w:tcPr>
            <w:tcW w:w="276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>7.3</w:t>
            </w:r>
          </w:p>
        </w:tc>
        <w:tc>
          <w:tcPr>
            <w:tcW w:w="443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>Legislative Reforms</w:t>
            </w:r>
          </w:p>
        </w:tc>
        <w:tc>
          <w:tcPr>
            <w:tcW w:w="1660" w:type="dxa"/>
          </w:tcPr>
          <w:p w:rsidR="00B05FE0" w:rsidRPr="00DF6269" w:rsidRDefault="00B05FE0" w:rsidP="00DF6269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B05FE0" w:rsidRPr="00DF6269" w:rsidTr="00DF6269">
        <w:tc>
          <w:tcPr>
            <w:tcW w:w="276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>7.4</w:t>
            </w:r>
          </w:p>
        </w:tc>
        <w:tc>
          <w:tcPr>
            <w:tcW w:w="443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F6269">
              <w:rPr>
                <w:rFonts w:cs="Times New Roman"/>
                <w:sz w:val="28"/>
                <w:szCs w:val="28"/>
              </w:rPr>
              <w:t xml:space="preserve">Concluding </w:t>
            </w:r>
            <w:r w:rsidRPr="00DF6269">
              <w:rPr>
                <w:rFonts w:cs="Times New Roman"/>
                <w:sz w:val="28"/>
                <w:szCs w:val="28"/>
              </w:rPr>
              <w:t>Observations</w:t>
            </w:r>
          </w:p>
        </w:tc>
        <w:tc>
          <w:tcPr>
            <w:tcW w:w="1660" w:type="dxa"/>
          </w:tcPr>
          <w:p w:rsidR="00B05FE0" w:rsidRPr="00DF6269" w:rsidRDefault="00B05FE0" w:rsidP="00DF6269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B05FE0" w:rsidRPr="00DF6269" w:rsidTr="00DF6269">
        <w:tc>
          <w:tcPr>
            <w:tcW w:w="2763" w:type="dxa"/>
          </w:tcPr>
          <w:p w:rsidR="00B05FE0" w:rsidRPr="00DF6269" w:rsidRDefault="00B05FE0" w:rsidP="00DF626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433" w:type="dxa"/>
          </w:tcPr>
          <w:p w:rsidR="00B05FE0" w:rsidRPr="00DF6269" w:rsidRDefault="00E83282" w:rsidP="00DF6269">
            <w:pPr>
              <w:spacing w:line="36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DF6269">
              <w:rPr>
                <w:rFonts w:cs="Times New Roman"/>
                <w:b/>
                <w:sz w:val="28"/>
                <w:szCs w:val="28"/>
              </w:rPr>
              <w:t>BIBLIOGRAPHY</w:t>
            </w:r>
          </w:p>
        </w:tc>
        <w:tc>
          <w:tcPr>
            <w:tcW w:w="1660" w:type="dxa"/>
          </w:tcPr>
          <w:p w:rsidR="00B05FE0" w:rsidRPr="00DF6269" w:rsidRDefault="00B05FE0" w:rsidP="00DF6269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</w:p>
        </w:tc>
      </w:tr>
    </w:tbl>
    <w:p w:rsidR="00000000" w:rsidRDefault="00E83282" w:rsidP="00DF6269">
      <w:pPr>
        <w:spacing w:line="360" w:lineRule="auto"/>
        <w:rPr>
          <w:rFonts w:cs="Times New Roman"/>
          <w:sz w:val="28"/>
          <w:szCs w:val="28"/>
        </w:rPr>
      </w:pPr>
    </w:p>
    <w:p w:rsidR="00DF6269" w:rsidRDefault="00DF6269" w:rsidP="00DF6269">
      <w:pPr>
        <w:spacing w:line="360" w:lineRule="auto"/>
        <w:rPr>
          <w:rFonts w:cs="Times New Roman"/>
          <w:sz w:val="28"/>
          <w:szCs w:val="28"/>
        </w:rPr>
      </w:pPr>
    </w:p>
    <w:p w:rsidR="00DF6269" w:rsidRDefault="00DF6269" w:rsidP="00DF6269">
      <w:pPr>
        <w:spacing w:line="360" w:lineRule="auto"/>
        <w:rPr>
          <w:rFonts w:cs="Times New Roman"/>
          <w:sz w:val="28"/>
          <w:szCs w:val="28"/>
        </w:rPr>
      </w:pPr>
    </w:p>
    <w:p w:rsidR="00DF6269" w:rsidRDefault="00DF6269" w:rsidP="00DF6269">
      <w:pPr>
        <w:spacing w:line="360" w:lineRule="auto"/>
        <w:rPr>
          <w:rFonts w:cs="Times New Roman"/>
          <w:sz w:val="28"/>
          <w:szCs w:val="28"/>
        </w:rPr>
      </w:pPr>
    </w:p>
    <w:p w:rsidR="00DF6269" w:rsidRPr="00DF6269" w:rsidRDefault="00DF6269" w:rsidP="00DF6269">
      <w:pPr>
        <w:spacing w:line="360" w:lineRule="auto"/>
        <w:rPr>
          <w:rFonts w:cs="Times New Roman"/>
          <w:sz w:val="28"/>
          <w:szCs w:val="28"/>
        </w:rPr>
      </w:pPr>
      <w:bookmarkStart w:id="0" w:name="_GoBack"/>
      <w:bookmarkEnd w:id="0"/>
    </w:p>
    <w:sectPr w:rsidR="00DF6269" w:rsidRPr="00DF6269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46037D"/>
    <w:multiLevelType w:val="hybridMultilevel"/>
    <w:tmpl w:val="F1C25A84"/>
    <w:lvl w:ilvl="0" w:tplc="C310EC4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BA43E4"/>
    <w:multiLevelType w:val="hybridMultilevel"/>
    <w:tmpl w:val="F160A9DE"/>
    <w:lvl w:ilvl="0" w:tplc="C67044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C64C65"/>
    <w:multiLevelType w:val="hybridMultilevel"/>
    <w:tmpl w:val="05CE2164"/>
    <w:lvl w:ilvl="0" w:tplc="36F4BEB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153AB1"/>
    <w:multiLevelType w:val="hybridMultilevel"/>
    <w:tmpl w:val="901AE1C8"/>
    <w:lvl w:ilvl="0" w:tplc="36F4BEB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0"/>
  </w:num>
  <w:num w:numId="12">
    <w:abstractNumId w:val="9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05FE0"/>
    <w:rsid w:val="00B47730"/>
    <w:rsid w:val="00C2638B"/>
    <w:rsid w:val="00CB0664"/>
    <w:rsid w:val="00DF6269"/>
    <w:rsid w:val="00E83282"/>
    <w:rsid w:val="00F044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A06954"/>
  <w14:defaultImageDpi w14:val="300"/>
  <w15:docId w15:val="{7D8EF883-CF05-44A5-BCFB-34A45029F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Normal"/>
    <w:uiPriority w:val="1"/>
    <w:qFormat/>
    <w:rsid w:val="00F04475"/>
    <w:pPr>
      <w:widowControl w:val="0"/>
      <w:autoSpaceDE w:val="0"/>
      <w:autoSpaceDN w:val="0"/>
      <w:spacing w:after="0" w:line="240" w:lineRule="auto"/>
      <w:ind w:left="37"/>
    </w:pPr>
    <w:rPr>
      <w:rFonts w:eastAsia="Times New Roman" w:cs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70F90E7-CD7F-4CB5-91D6-36ABDCDAD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506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Shreyash Dahiwale</cp:lastModifiedBy>
  <cp:revision>2</cp:revision>
  <dcterms:created xsi:type="dcterms:W3CDTF">2026-03-06T19:23:00Z</dcterms:created>
  <dcterms:modified xsi:type="dcterms:W3CDTF">2026-03-06T19:23:00Z</dcterms:modified>
  <cp:category/>
</cp:coreProperties>
</file>