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350"/>
        <w:tblGridChange w:id="0">
          <w:tblGrid>
            <w:gridCol w:w="2355"/>
            <w:gridCol w:w="7350"/>
          </w:tblGrid>
        </w:tblGridChange>
      </w:tblGrid>
      <w:tr>
        <w:trPr>
          <w:cantSplit w:val="0"/>
          <w:trHeight w:val="137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📄 Brain Tumor MRI Image Classification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2.775878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Skills Takeaway From This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Deep Learning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TensorFlow/Keras or PyTorch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Preprocessing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Transfer Learning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Streamlit Deployment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Medical Imaging — Image Classification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0"/>
          <w:szCs w:val="30"/>
        </w:rPr>
      </w:pPr>
      <w:bookmarkStart w:colFirst="0" w:colLast="0" w:name="_zcmrwn3phgot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📌 Problem Statement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aims to develop a deep learning-based solution for classifying brain MRI images into multiple categories according to tumor type. It involves building a custom CNN model from scratch and enhancing performance through transfer learning using pretrained models. The project also includes deploying a user-friendly Streamlit web application to enable real-time tumor type predictions from uploaded MRI images.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a42crzqqqzr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Real-Time Business Use Cases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AI-Assisted Medical Diagnosis: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Provide radiologists with AI-powered tools to quickly classify brain tumors based on MRI images, reducing diagnostic turnaround time and increasing accuracy.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Early Detection and Patient Triage: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Automatically flag high-risk MRI images for immediate specialist review, improving hospital workflow and patient care prioritization.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and Clinical Trials: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Use AI classification tools to segment patient datasets by tumor type, aiding in research studies and clinical trial recruitment.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Second-Opinion AI Systems: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Deploy AI-powered classification tools in telemedicine or remote consultation setups for second-opinion diagnostics in under-resourced healthcare regions.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📌 Project Workflow: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 the Dataset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the number of categories (tumor types) and sample images.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for class imbalance and image resolution consistency.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image distributions visually.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Preprocessing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Normalize pixel values to a 0–1 range.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Resize images to a consistent shape suitable for model input (e.g. 224x224 pixels).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Augmentation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transformations like rotation, horizontal/vertical flipping, zoom, brightness adjustments, and shifts to artificially increase training data and improve model generalization.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Building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 CNN:</w:t>
      </w:r>
      <w:r w:rsidDel="00000000" w:rsidR="00000000" w:rsidRPr="00000000">
        <w:rPr>
          <w:sz w:val="24"/>
          <w:szCs w:val="24"/>
          <w:rtl w:val="0"/>
        </w:rPr>
        <w:t xml:space="preserve"> Design a convolutional neural network from scratch, selecting appropriate convolution, pooling, and dense layers.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dropout and batch normalization layers to avoid overfitting and stabilize learning.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Transfer Learning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pretrained models (Example : ResNet50, MobileNetV2, InceptionV3, EfficientNetB0) with ImageNet weights.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 the top classification layers with new dense layers suited for the tumor categories.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Optionally unfreeze top layers for fine-tuning after initial training.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Training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both custom CNN and transfer learning models.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callbacks like EarlyStopping and ModelCheckpoint to monitor validation loss and save the best performing models.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 training and validation metrics.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Evaluation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 models using metrics like accuracy, precision, recall, F1-score, and confusion matrix.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Visualize model performance trends using training history plots for accuracy and loss.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Comparison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results of custom </w:t>
      </w:r>
      <w:r w:rsidDel="00000000" w:rsidR="00000000" w:rsidRPr="00000000">
        <w:rPr>
          <w:b w:val="1"/>
          <w:sz w:val="24"/>
          <w:szCs w:val="24"/>
          <w:rtl w:val="0"/>
        </w:rPr>
        <w:t xml:space="preserve">CNN</w:t>
      </w:r>
      <w:r w:rsidDel="00000000" w:rsidR="00000000" w:rsidRPr="00000000">
        <w:rPr>
          <w:sz w:val="24"/>
          <w:szCs w:val="24"/>
          <w:rtl w:val="0"/>
        </w:rPr>
        <w:t xml:space="preserve"> vs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pretrained </w:t>
      </w:r>
      <w:r w:rsidDel="00000000" w:rsidR="00000000" w:rsidRPr="00000000">
        <w:rPr>
          <w:sz w:val="24"/>
          <w:szCs w:val="24"/>
          <w:rtl w:val="0"/>
        </w:rPr>
        <w:t xml:space="preserve">models.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most accurate, efficient, and reliable model for deployment.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Streamlit Application Deployment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an interactive web application where users can upload brain MRI images.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predicted tumor type along with model confidence scores.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the UI is intuitive and informative.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opymh19z0fl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Dataset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Brain Tumor MRI Multi-Class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ajt2avb0nwb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Project Deliverables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Trained models: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 CNN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pretrained models</w:t>
      </w:r>
      <w:r w:rsidDel="00000000" w:rsidR="00000000" w:rsidRPr="00000000">
        <w:rPr>
          <w:sz w:val="24"/>
          <w:szCs w:val="24"/>
          <w:rtl w:val="0"/>
        </w:rPr>
        <w:t xml:space="preserve"> (.h5).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Streamlit application for tumor classification.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scripts or notebooks for training, evaluation, and deployment.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comparison 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GitHub repository with README.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 clean, modular, and well-commented code.</w:t>
      </w:r>
    </w:p>
    <w:p w:rsidR="00000000" w:rsidDel="00000000" w:rsidP="00000000" w:rsidRDefault="00000000" w:rsidRPr="00000000" w14:paraId="0000004D">
      <w:pPr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xc74gwqwtj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Technical Tags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Deep Learning, Image Classification, Medical Imaging, Brain MRI Analysis, CNN, Transfer Learning, TensorFlow, Keras, PyTorch, Data Augmentation, Data Preprocessing, Model Evaluation, Performance Metrics, Streamlit Deployment, Confusion Matrix, Accuracy &amp; Loss Visualization, Model Comparison, Healthcare AI, Computer Vision, Deployment Ready Applications, AI in Radiology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⏳ Timeline</w:t>
      </w:r>
    </w:p>
    <w:p w:rsidR="00000000" w:rsidDel="00000000" w:rsidP="00000000" w:rsidRDefault="00000000" w:rsidRPr="00000000" w14:paraId="0000005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The project should be completed and submitted </w:t>
      </w:r>
      <w:r w:rsidDel="00000000" w:rsidR="00000000" w:rsidRPr="00000000">
        <w:rPr>
          <w:b w:val="1"/>
          <w:rtl w:val="0"/>
        </w:rPr>
        <w:t xml:space="preserve">within 14 days</w:t>
      </w:r>
      <w:r w:rsidDel="00000000" w:rsidR="00000000" w:rsidRPr="00000000">
        <w:rPr>
          <w:rtl w:val="0"/>
        </w:rPr>
        <w:t xml:space="preserve"> from the date it is assigned.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C9ww4JnZ2sh22I-hbt45OR16o4ljGxj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