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F190F" w14:textId="77777777" w:rsidR="00DA042D" w:rsidRDefault="00000000">
      <w:pPr>
        <w:spacing w:after="210" w:line="360" w:lineRule="auto"/>
      </w:pPr>
      <w:r>
        <w:rPr>
          <w:rFonts w:eastAsia="Georgia" w:hAnsi="Georgia" w:cs="Georgia"/>
          <w:color w:val="000000"/>
        </w:rPr>
        <w:t>Explain entire functionality to a new developer who is going to use this utility, explain what all inputs are required with example and validations. Explain what utility will do and how he can verify what all utility had done. and how can he test, etc. Explain everything in details. code snippets are not required in Help Guide unless it is necessary.</w:t>
      </w:r>
    </w:p>
    <w:p w14:paraId="53E11C4E" w14:textId="260C5080" w:rsidR="00DA042D" w:rsidRDefault="00000000">
      <w:pPr>
        <w:spacing w:after="210" w:line="360" w:lineRule="auto"/>
      </w:pPr>
      <w:r>
        <w:rPr>
          <w:rFonts w:eastAsia="Georgia" w:hAnsi="Georgia" w:cs="Georgia"/>
          <w:color w:val="000000"/>
        </w:rPr>
        <w:t xml:space="preserve">Below is a </w:t>
      </w:r>
      <w:r>
        <w:rPr>
          <w:rFonts w:eastAsia="Georgia" w:hAnsi="Georgia" w:cs="Georgia"/>
          <w:b/>
          <w:color w:val="000000"/>
        </w:rPr>
        <w:t>User Help Guide</w:t>
      </w:r>
      <w:r>
        <w:rPr>
          <w:rFonts w:eastAsia="Georgia" w:hAnsi="Georgia" w:cs="Georgia"/>
          <w:color w:val="000000"/>
        </w:rPr>
        <w:t xml:space="preserve"> you can drop into </w:t>
      </w:r>
      <w:r>
        <w:rPr>
          <w:rStyle w:val="VerbatimChar"/>
          <w:rFonts w:ascii="menlo" w:eastAsia="menlo" w:hAnsi="menlo" w:cs="menlo"/>
          <w:color w:val="000000"/>
          <w:sz w:val="18"/>
          <w:shd w:val="clear" w:color="auto" w:fill="F8F8FA"/>
        </w:rPr>
        <w:t>Docs/setup-guide-for-cascade-merge.md</w:t>
      </w:r>
      <w:r>
        <w:rPr>
          <w:rFonts w:eastAsia="Georgia" w:hAnsi="Georgia" w:cs="Georgia"/>
          <w:color w:val="000000"/>
        </w:rPr>
        <w:t xml:space="preserve"> or a new </w:t>
      </w:r>
      <w:r>
        <w:rPr>
          <w:rStyle w:val="VerbatimChar"/>
          <w:rFonts w:ascii="menlo" w:eastAsia="menlo" w:hAnsi="menlo" w:cs="menlo"/>
          <w:color w:val="000000"/>
          <w:sz w:val="18"/>
          <w:shd w:val="clear" w:color="auto" w:fill="F8F8FA"/>
        </w:rPr>
        <w:t>Docs/user-guide.md</w:t>
      </w:r>
      <w:r>
        <w:rPr>
          <w:rFonts w:eastAsia="Georgia" w:hAnsi="Georgia" w:cs="Georgia"/>
          <w:color w:val="000000"/>
        </w:rPr>
        <w:t>. It assumes the current behavior of your utility and your existing cascade workflows.</w:t>
      </w:r>
      <w:bookmarkStart w:id="0" w:name="fnref1"/>
      <w:bookmarkStart w:id="1" w:name="fnref2"/>
      <w:bookmarkEnd w:id="0"/>
      <w:bookmarkEnd w:id="1"/>
      <w:r w:rsidR="00DA5799">
        <w:t xml:space="preserve"> </w:t>
      </w:r>
    </w:p>
    <w:p w14:paraId="7E07BD97" w14:textId="77777777" w:rsidR="00DA042D" w:rsidRDefault="00000000">
      <w:pPr>
        <w:spacing w:before="210" w:after="0" w:line="360" w:lineRule="auto"/>
      </w:pPr>
      <w:r>
        <w:rPr>
          <w:noProof/>
        </w:rPr>
      </w:r>
      <w:r>
        <w:rPr>
          <w:noProof/>
        </w:rPr>
        <w:pict w14:anchorId="04D199A7">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A014138" w14:textId="77777777" w:rsidR="00DA042D" w:rsidRDefault="00000000">
      <w:pPr>
        <w:spacing w:before="157" w:after="157" w:line="270" w:lineRule="auto"/>
      </w:pPr>
      <w:bookmarkStart w:id="2" w:name="cascade_workflow_bootstrapper_use_e1ba3d"/>
      <w:r>
        <w:rPr>
          <w:rFonts w:eastAsia="Georgia" w:hAnsi="Georgia" w:cs="Georgia"/>
          <w:b/>
          <w:color w:val="000000"/>
          <w:sz w:val="39"/>
        </w:rPr>
        <w:t>Cascade Workflow Bootstrapper – User Help Guide</w:t>
      </w:r>
      <w:bookmarkEnd w:id="2"/>
    </w:p>
    <w:p w14:paraId="6D2FC274" w14:textId="77777777" w:rsidR="00DA042D" w:rsidRDefault="00000000">
      <w:pPr>
        <w:spacing w:before="315" w:after="105" w:line="360" w:lineRule="auto"/>
        <w:ind w:left="-30"/>
      </w:pPr>
      <w:bookmarkStart w:id="3" w:name="bm_1_what_this_utility_does"/>
      <w:r>
        <w:rPr>
          <w:rFonts w:eastAsia="Georgia" w:hAnsi="Georgia" w:cs="Georgia"/>
          <w:b/>
          <w:color w:val="000000"/>
          <w:sz w:val="24"/>
        </w:rPr>
        <w:t>1. What this utility does</w:t>
      </w:r>
      <w:bookmarkEnd w:id="3"/>
    </w:p>
    <w:p w14:paraId="5C43D66C" w14:textId="5CA4DEEA" w:rsidR="00DA042D" w:rsidRDefault="00000000">
      <w:pPr>
        <w:spacing w:after="210" w:line="360" w:lineRule="auto"/>
      </w:pPr>
      <w:r>
        <w:rPr>
          <w:rFonts w:eastAsia="Georgia" w:hAnsi="Georgia" w:cs="Georgia"/>
          <w:color w:val="000000"/>
        </w:rPr>
        <w:t>This utility prepares one or more GitHub repositories so they can participate in a release‑branch “cascade merge” process.</w:t>
      </w:r>
      <w:bookmarkStart w:id="4" w:name="fnref2_1"/>
      <w:bookmarkEnd w:id="4"/>
      <w:r w:rsidR="00DA5799">
        <w:t xml:space="preserve"> </w:t>
      </w:r>
    </w:p>
    <w:p w14:paraId="3185D7DC" w14:textId="77777777" w:rsidR="00DA042D" w:rsidRDefault="00000000">
      <w:pPr>
        <w:spacing w:after="210" w:line="360" w:lineRule="auto"/>
      </w:pPr>
      <w:r>
        <w:rPr>
          <w:rFonts w:eastAsia="Georgia" w:hAnsi="Georgia" w:cs="Georgia"/>
          <w:color w:val="000000"/>
        </w:rPr>
        <w:t>For every repository you list in the input JSON, the utility:</w:t>
      </w:r>
    </w:p>
    <w:p w14:paraId="76B6D89A" w14:textId="0D552899" w:rsidR="00DA042D" w:rsidRDefault="00000000">
      <w:pPr>
        <w:numPr>
          <w:ilvl w:val="0"/>
          <w:numId w:val="1"/>
        </w:numPr>
        <w:spacing w:before="105" w:after="105" w:line="360" w:lineRule="auto"/>
      </w:pPr>
      <w:r>
        <w:rPr>
          <w:rFonts w:eastAsia="Georgia" w:hAnsi="Georgia" w:cs="Georgia"/>
          <w:color w:val="000000"/>
        </w:rPr>
        <w:t xml:space="preserve">Ensures a standard set of </w:t>
      </w:r>
      <w:r>
        <w:rPr>
          <w:rFonts w:eastAsia="Georgia" w:hAnsi="Georgia" w:cs="Georgia"/>
          <w:b/>
          <w:color w:val="000000"/>
        </w:rPr>
        <w:t>cascade labels</w:t>
      </w:r>
      <w:r>
        <w:rPr>
          <w:rFonts w:eastAsia="Georgia" w:hAnsi="Georgia" w:cs="Georgia"/>
          <w:color w:val="000000"/>
        </w:rPr>
        <w:t xml:space="preserve"> exist (creating any that are missing).</w:t>
      </w:r>
      <w:bookmarkStart w:id="5" w:name="fnref2_2"/>
      <w:bookmarkEnd w:id="5"/>
      <w:r>
        <w:fldChar w:fldCharType="begin"/>
      </w:r>
      <w:r>
        <w:instrText>HYPERLINK \l "fn2" \h</w:instrText>
      </w:r>
      <w:r>
        <w:fldChar w:fldCharType="separate"/>
      </w:r>
      <w:r>
        <w:fldChar w:fldCharType="end"/>
      </w:r>
    </w:p>
    <w:p w14:paraId="5FA0894C" w14:textId="336F7B0D" w:rsidR="00DA042D" w:rsidRDefault="00000000">
      <w:pPr>
        <w:numPr>
          <w:ilvl w:val="0"/>
          <w:numId w:val="1"/>
        </w:numPr>
        <w:spacing w:before="105" w:after="105" w:line="360" w:lineRule="auto"/>
      </w:pPr>
      <w:r>
        <w:rPr>
          <w:rFonts w:eastAsia="Georgia" w:hAnsi="Georgia" w:cs="Georgia"/>
          <w:color w:val="000000"/>
        </w:rPr>
        <w:t xml:space="preserve">Creates or verifies the </w:t>
      </w:r>
      <w:r>
        <w:rPr>
          <w:rStyle w:val="VerbatimChar"/>
          <w:rFonts w:ascii="menlo" w:eastAsia="menlo" w:hAnsi="menlo" w:cs="menlo"/>
          <w:color w:val="000000"/>
          <w:sz w:val="18"/>
          <w:shd w:val="clear" w:color="auto" w:fill="F8F8FA"/>
        </w:rPr>
        <w:t>CASCADE_GITHUB_TOKEN</w:t>
      </w:r>
      <w:r>
        <w:rPr>
          <w:rFonts w:eastAsia="Georgia" w:hAnsi="Georgia" w:cs="Georgia"/>
          <w:color w:val="000000"/>
        </w:rPr>
        <w:t xml:space="preserve"> </w:t>
      </w:r>
      <w:r>
        <w:rPr>
          <w:rFonts w:eastAsia="Georgia" w:hAnsi="Georgia" w:cs="Georgia"/>
          <w:b/>
          <w:color w:val="000000"/>
        </w:rPr>
        <w:t>repository secret</w:t>
      </w:r>
      <w:r>
        <w:rPr>
          <w:rFonts w:eastAsia="Georgia" w:hAnsi="Georgia" w:cs="Georgia"/>
          <w:color w:val="000000"/>
        </w:rPr>
        <w:t xml:space="preserve"> that holds a GitHub personal access token (PAT).</w:t>
      </w:r>
      <w:bookmarkStart w:id="6" w:name="fnref2_3"/>
      <w:bookmarkEnd w:id="6"/>
      <w:r w:rsidR="00DA5799">
        <w:t xml:space="preserve"> </w:t>
      </w:r>
    </w:p>
    <w:p w14:paraId="2CC02478" w14:textId="1685DBF9" w:rsidR="00DA042D" w:rsidRDefault="00000000">
      <w:pPr>
        <w:numPr>
          <w:ilvl w:val="0"/>
          <w:numId w:val="1"/>
        </w:numPr>
        <w:spacing w:before="105" w:after="105" w:line="360" w:lineRule="auto"/>
      </w:pPr>
      <w:r>
        <w:rPr>
          <w:rFonts w:eastAsia="Georgia" w:hAnsi="Georgia" w:cs="Georgia"/>
          <w:color w:val="000000"/>
        </w:rPr>
        <w:t xml:space="preserve">Enables </w:t>
      </w:r>
      <w:r>
        <w:rPr>
          <w:rFonts w:eastAsia="Georgia" w:hAnsi="Georgia" w:cs="Georgia"/>
          <w:b/>
          <w:color w:val="000000"/>
        </w:rPr>
        <w:t>repository‑level auto‑merge</w:t>
      </w:r>
      <w:r>
        <w:rPr>
          <w:rFonts w:eastAsia="Georgia" w:hAnsi="Georgia" w:cs="Georgia"/>
          <w:color w:val="000000"/>
        </w:rPr>
        <w:t>, so clean pull requests can be merged automatically where rules allow.</w:t>
      </w:r>
      <w:bookmarkStart w:id="7" w:name="fnref2_4"/>
      <w:bookmarkEnd w:id="7"/>
      <w:r w:rsidR="00DA5799">
        <w:t xml:space="preserve"> </w:t>
      </w:r>
    </w:p>
    <w:p w14:paraId="6243CCBC" w14:textId="39424A03" w:rsidR="00DA042D" w:rsidRDefault="00000000">
      <w:pPr>
        <w:numPr>
          <w:ilvl w:val="0"/>
          <w:numId w:val="1"/>
        </w:numPr>
        <w:spacing w:before="105" w:after="105" w:line="360" w:lineRule="auto"/>
      </w:pPr>
      <w:r>
        <w:rPr>
          <w:rFonts w:eastAsia="Georgia" w:hAnsi="Georgia" w:cs="Georgia"/>
          <w:color w:val="000000"/>
        </w:rPr>
        <w:t>Creates or updates the cascade workflow files (</w:t>
      </w:r>
      <w:r>
        <w:rPr>
          <w:rStyle w:val="VerbatimChar"/>
          <w:rFonts w:ascii="menlo" w:eastAsia="menlo" w:hAnsi="menlo" w:cs="menlo"/>
          <w:color w:val="000000"/>
          <w:sz w:val="18"/>
          <w:shd w:val="clear" w:color="auto" w:fill="F8F8FA"/>
        </w:rPr>
        <w:t>cascade-next-</w:t>
      </w:r>
      <w:proofErr w:type="spellStart"/>
      <w:r>
        <w:rPr>
          <w:rStyle w:val="VerbatimChar"/>
          <w:rFonts w:ascii="menlo" w:eastAsia="menlo" w:hAnsi="menlo" w:cs="menlo"/>
          <w:color w:val="000000"/>
          <w:sz w:val="18"/>
          <w:shd w:val="clear" w:color="auto" w:fill="F8F8FA"/>
        </w:rPr>
        <w:t>pr.yml</w:t>
      </w:r>
      <w:proofErr w:type="spellEnd"/>
      <w:r>
        <w:rPr>
          <w:rFonts w:eastAsia="Georgia" w:hAnsi="Georgia" w:cs="Georgia"/>
          <w:color w:val="000000"/>
        </w:rPr>
        <w:t xml:space="preserve"> and </w:t>
      </w:r>
      <w:r>
        <w:rPr>
          <w:rStyle w:val="VerbatimChar"/>
          <w:rFonts w:ascii="menlo" w:eastAsia="menlo" w:hAnsi="menlo" w:cs="menlo"/>
          <w:color w:val="000000"/>
          <w:sz w:val="18"/>
          <w:shd w:val="clear" w:color="auto" w:fill="F8F8FA"/>
        </w:rPr>
        <w:t>cascade-conflict-</w:t>
      </w:r>
      <w:proofErr w:type="spellStart"/>
      <w:r>
        <w:rPr>
          <w:rStyle w:val="VerbatimChar"/>
          <w:rFonts w:ascii="menlo" w:eastAsia="menlo" w:hAnsi="menlo" w:cs="menlo"/>
          <w:color w:val="000000"/>
          <w:sz w:val="18"/>
          <w:shd w:val="clear" w:color="auto" w:fill="F8F8FA"/>
        </w:rPr>
        <w:t>check.yml</w:t>
      </w:r>
      <w:proofErr w:type="spellEnd"/>
      <w:r>
        <w:rPr>
          <w:rFonts w:eastAsia="Georgia" w:hAnsi="Georgia" w:cs="Georgia"/>
          <w:color w:val="000000"/>
        </w:rPr>
        <w:t xml:space="preserve">) on a </w:t>
      </w:r>
      <w:r>
        <w:rPr>
          <w:rFonts w:eastAsia="Georgia" w:hAnsi="Georgia" w:cs="Georgia"/>
          <w:b/>
          <w:color w:val="000000"/>
        </w:rPr>
        <w:t>feature branch</w:t>
      </w:r>
      <w:r>
        <w:rPr>
          <w:rFonts w:eastAsia="Georgia" w:hAnsi="Georgia" w:cs="Georgia"/>
          <w:color w:val="000000"/>
        </w:rPr>
        <w:t>, opens a pull request, and attempts to auto‑merge that PR into the default branch.</w:t>
      </w:r>
      <w:bookmarkStart w:id="8" w:name="fnref3"/>
      <w:bookmarkEnd w:id="8"/>
      <w:r>
        <w:fldChar w:fldCharType="begin"/>
      </w:r>
      <w:r>
        <w:instrText>HYPERLINK \l "fn3" \h</w:instrText>
      </w:r>
      <w:r>
        <w:fldChar w:fldCharType="separate"/>
      </w:r>
      <w:r>
        <w:fldChar w:fldCharType="end"/>
      </w:r>
      <w:bookmarkStart w:id="9" w:name="fnref2_5"/>
      <w:bookmarkEnd w:id="9"/>
      <w:r>
        <w:fldChar w:fldCharType="begin"/>
      </w:r>
      <w:r>
        <w:instrText>HYPERLINK \l "fn2" \h</w:instrText>
      </w:r>
      <w:r>
        <w:fldChar w:fldCharType="separate"/>
      </w:r>
      <w:r>
        <w:fldChar w:fldCharType="end"/>
      </w:r>
    </w:p>
    <w:p w14:paraId="5E122A87" w14:textId="70CF04A9" w:rsidR="00DA042D" w:rsidRDefault="00000000">
      <w:pPr>
        <w:spacing w:after="210" w:line="360" w:lineRule="auto"/>
      </w:pPr>
      <w:r>
        <w:rPr>
          <w:rFonts w:eastAsia="Georgia" w:hAnsi="Georgia" w:cs="Georgia"/>
          <w:color w:val="000000"/>
        </w:rPr>
        <w:t>The end result is that each repository is fully wired for automated cascade PRs between release branches, with consistent labels, secrets, and workflow configuration.</w:t>
      </w:r>
      <w:bookmarkStart w:id="10" w:name="fnref1_1"/>
      <w:bookmarkEnd w:id="10"/>
      <w:r>
        <w:fldChar w:fldCharType="begin"/>
      </w:r>
      <w:r>
        <w:instrText>HYPERLINK \l "fn1" \h</w:instrText>
      </w:r>
      <w:r>
        <w:fldChar w:fldCharType="separate"/>
      </w:r>
      <w:r>
        <w:fldChar w:fldCharType="end"/>
      </w:r>
      <w:bookmarkStart w:id="11" w:name="fnref2_6"/>
      <w:bookmarkEnd w:id="11"/>
      <w:r>
        <w:fldChar w:fldCharType="begin"/>
      </w:r>
      <w:r>
        <w:instrText>HYPERLINK \l "fn2" \h</w:instrText>
      </w:r>
      <w:r>
        <w:fldChar w:fldCharType="separate"/>
      </w:r>
      <w:r>
        <w:fldChar w:fldCharType="end"/>
      </w:r>
    </w:p>
    <w:p w14:paraId="79F65BE6" w14:textId="77777777" w:rsidR="00DA042D" w:rsidRDefault="00000000">
      <w:pPr>
        <w:spacing w:before="210" w:after="0" w:line="360" w:lineRule="auto"/>
      </w:pPr>
      <w:r>
        <w:rPr>
          <w:noProof/>
        </w:rPr>
      </w:r>
      <w:r>
        <w:rPr>
          <w:noProof/>
        </w:rPr>
        <w:pict w14:anchorId="3CC6E8B0">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B30851B" w14:textId="77777777" w:rsidR="00DA042D" w:rsidRDefault="00000000">
      <w:pPr>
        <w:spacing w:before="315" w:after="105" w:line="360" w:lineRule="auto"/>
        <w:ind w:left="-30"/>
      </w:pPr>
      <w:bookmarkStart w:id="12" w:name="bm_2_prerequisites_and_permissions"/>
      <w:r>
        <w:rPr>
          <w:rFonts w:eastAsia="Georgia" w:hAnsi="Georgia" w:cs="Georgia"/>
          <w:b/>
          <w:color w:val="000000"/>
          <w:sz w:val="24"/>
        </w:rPr>
        <w:t>2. Prerequisites and permissions</w:t>
      </w:r>
      <w:bookmarkEnd w:id="12"/>
    </w:p>
    <w:p w14:paraId="0F6F5512" w14:textId="77777777" w:rsidR="00DA042D" w:rsidRDefault="00000000">
      <w:pPr>
        <w:spacing w:after="210" w:line="360" w:lineRule="auto"/>
      </w:pPr>
      <w:r>
        <w:rPr>
          <w:rFonts w:eastAsia="Georgia" w:hAnsi="Georgia" w:cs="Georgia"/>
          <w:color w:val="000000"/>
        </w:rPr>
        <w:t>Before using the utility, a new developer should have:</w:t>
      </w:r>
    </w:p>
    <w:p w14:paraId="3D1F5B8C" w14:textId="28548AD8" w:rsidR="00DA042D" w:rsidRDefault="00000000">
      <w:pPr>
        <w:numPr>
          <w:ilvl w:val="0"/>
          <w:numId w:val="2"/>
        </w:numPr>
        <w:spacing w:before="105" w:after="105" w:line="360" w:lineRule="auto"/>
      </w:pPr>
      <w:r>
        <w:rPr>
          <w:rFonts w:eastAsia="Georgia" w:hAnsi="Georgia" w:cs="Georgia"/>
          <w:b/>
          <w:color w:val="000000"/>
        </w:rPr>
        <w:t>GitHub access</w:t>
      </w:r>
      <w:r>
        <w:rPr>
          <w:rFonts w:eastAsia="Georgia" w:hAnsi="Georgia" w:cs="Georgia"/>
          <w:color w:val="000000"/>
        </w:rPr>
        <w:t>: Admin or maintainer rights on each target repository (needed for labels, secrets, settings, and workflow PRs).</w:t>
      </w:r>
      <w:bookmarkStart w:id="13" w:name="fnref1_2"/>
      <w:bookmarkEnd w:id="13"/>
      <w:r>
        <w:fldChar w:fldCharType="begin"/>
      </w:r>
      <w:r>
        <w:instrText>HYPERLINK \l "fn1" \h</w:instrText>
      </w:r>
      <w:r>
        <w:fldChar w:fldCharType="separate"/>
      </w:r>
      <w:r>
        <w:fldChar w:fldCharType="end"/>
      </w:r>
    </w:p>
    <w:p w14:paraId="7707D2B0" w14:textId="77777777" w:rsidR="00DA042D" w:rsidRDefault="00000000">
      <w:pPr>
        <w:numPr>
          <w:ilvl w:val="0"/>
          <w:numId w:val="2"/>
        </w:numPr>
        <w:spacing w:before="105" w:after="105" w:line="360" w:lineRule="auto"/>
      </w:pPr>
      <w:r>
        <w:rPr>
          <w:rFonts w:eastAsia="Georgia" w:hAnsi="Georgia" w:cs="Georgia"/>
          <w:b/>
          <w:color w:val="000000"/>
        </w:rPr>
        <w:lastRenderedPageBreak/>
        <w:t>Personal Access Token (PAT)</w:t>
      </w:r>
      <w:r>
        <w:rPr>
          <w:rFonts w:eastAsia="Georgia" w:hAnsi="Georgia" w:cs="Georgia"/>
          <w:color w:val="000000"/>
        </w:rPr>
        <w:t>: A GitHub PAT that:</w:t>
      </w:r>
    </w:p>
    <w:p w14:paraId="022A990F" w14:textId="77777777" w:rsidR="00DA042D" w:rsidRDefault="00000000">
      <w:pPr>
        <w:numPr>
          <w:ilvl w:val="1"/>
          <w:numId w:val="2"/>
        </w:numPr>
        <w:spacing w:before="105" w:after="105" w:line="360" w:lineRule="auto"/>
      </w:pPr>
      <w:r>
        <w:rPr>
          <w:rFonts w:eastAsia="Georgia" w:hAnsi="Georgia" w:cs="Georgia"/>
          <w:color w:val="000000"/>
        </w:rPr>
        <w:t xml:space="preserve">Has </w:t>
      </w:r>
      <w:r>
        <w:rPr>
          <w:rFonts w:eastAsia="Georgia" w:hAnsi="Georgia" w:cs="Georgia"/>
          <w:b/>
          <w:color w:val="000000"/>
        </w:rPr>
        <w:t>no expiration</w:t>
      </w:r>
      <w:r>
        <w:rPr>
          <w:rFonts w:eastAsia="Georgia" w:hAnsi="Georgia" w:cs="Georgia"/>
          <w:color w:val="000000"/>
        </w:rPr>
        <w:t xml:space="preserve"> (or as long‑lived as your org allows).</w:t>
      </w:r>
    </w:p>
    <w:p w14:paraId="373E9650" w14:textId="77777777" w:rsidR="00DA042D" w:rsidRDefault="00000000">
      <w:pPr>
        <w:numPr>
          <w:ilvl w:val="1"/>
          <w:numId w:val="2"/>
        </w:numPr>
        <w:spacing w:before="105" w:after="105" w:line="360" w:lineRule="auto"/>
      </w:pPr>
      <w:r>
        <w:rPr>
          <w:rFonts w:eastAsia="Georgia" w:hAnsi="Georgia" w:cs="Georgia"/>
          <w:color w:val="000000"/>
        </w:rPr>
        <w:t>Has at least these scopes on each target repo:</w:t>
      </w:r>
    </w:p>
    <w:p w14:paraId="771947F0" w14:textId="77777777" w:rsidR="00DA042D" w:rsidRDefault="00000000">
      <w:pPr>
        <w:numPr>
          <w:ilvl w:val="2"/>
          <w:numId w:val="2"/>
        </w:numPr>
        <w:spacing w:before="105" w:after="105" w:line="360" w:lineRule="auto"/>
      </w:pPr>
      <w:r>
        <w:rPr>
          <w:rStyle w:val="VerbatimChar"/>
          <w:rFonts w:ascii="menlo" w:eastAsia="menlo" w:hAnsi="menlo" w:cs="menlo"/>
          <w:color w:val="000000"/>
          <w:sz w:val="18"/>
          <w:shd w:val="clear" w:color="auto" w:fill="F8F8FA"/>
        </w:rPr>
        <w:t>contents</w:t>
      </w:r>
      <w:r>
        <w:rPr>
          <w:rFonts w:eastAsia="Georgia" w:hAnsi="Georgia" w:cs="Georgia"/>
          <w:color w:val="000000"/>
        </w:rPr>
        <w:t xml:space="preserve"> (read/write) – to push workflow files.</w:t>
      </w:r>
    </w:p>
    <w:p w14:paraId="1FE9C0F8" w14:textId="77777777" w:rsidR="00DA042D" w:rsidRDefault="00000000">
      <w:pPr>
        <w:numPr>
          <w:ilvl w:val="2"/>
          <w:numId w:val="2"/>
        </w:numPr>
        <w:spacing w:before="105" w:after="105" w:line="360" w:lineRule="auto"/>
      </w:pPr>
      <w:proofErr w:type="spellStart"/>
      <w:r>
        <w:rPr>
          <w:rStyle w:val="VerbatimChar"/>
          <w:rFonts w:ascii="menlo" w:eastAsia="menlo" w:hAnsi="menlo" w:cs="menlo"/>
          <w:color w:val="000000"/>
          <w:sz w:val="18"/>
          <w:shd w:val="clear" w:color="auto" w:fill="F8F8FA"/>
        </w:rPr>
        <w:t>pull_requests</w:t>
      </w:r>
      <w:proofErr w:type="spellEnd"/>
      <w:r>
        <w:rPr>
          <w:rFonts w:eastAsia="Georgia" w:hAnsi="Georgia" w:cs="Georgia"/>
          <w:color w:val="000000"/>
        </w:rPr>
        <w:t xml:space="preserve"> – to open and merge PRs.</w:t>
      </w:r>
    </w:p>
    <w:p w14:paraId="659CAA75" w14:textId="77777777" w:rsidR="00DA042D" w:rsidRDefault="00000000">
      <w:pPr>
        <w:numPr>
          <w:ilvl w:val="2"/>
          <w:numId w:val="2"/>
        </w:numPr>
        <w:spacing w:before="105" w:after="105" w:line="360" w:lineRule="auto"/>
      </w:pPr>
      <w:r>
        <w:rPr>
          <w:rStyle w:val="VerbatimChar"/>
          <w:rFonts w:ascii="menlo" w:eastAsia="menlo" w:hAnsi="menlo" w:cs="menlo"/>
          <w:color w:val="000000"/>
          <w:sz w:val="18"/>
          <w:shd w:val="clear" w:color="auto" w:fill="F8F8FA"/>
        </w:rPr>
        <w:t>issues</w:t>
      </w:r>
      <w:r>
        <w:rPr>
          <w:rFonts w:eastAsia="Georgia" w:hAnsi="Georgia" w:cs="Georgia"/>
          <w:color w:val="000000"/>
        </w:rPr>
        <w:t xml:space="preserve"> – to create/apply labels.</w:t>
      </w:r>
    </w:p>
    <w:p w14:paraId="46442577" w14:textId="4E5F3A76" w:rsidR="00DA042D" w:rsidRDefault="00000000">
      <w:pPr>
        <w:numPr>
          <w:ilvl w:val="2"/>
          <w:numId w:val="2"/>
        </w:numPr>
        <w:spacing w:before="105" w:after="105" w:line="360" w:lineRule="auto"/>
      </w:pPr>
      <w:r>
        <w:rPr>
          <w:rStyle w:val="VerbatimChar"/>
          <w:rFonts w:ascii="menlo" w:eastAsia="menlo" w:hAnsi="menlo" w:cs="menlo"/>
          <w:color w:val="000000"/>
          <w:sz w:val="18"/>
          <w:shd w:val="clear" w:color="auto" w:fill="F8F8FA"/>
        </w:rPr>
        <w:t>administration</w:t>
      </w:r>
      <w:r>
        <w:rPr>
          <w:rFonts w:eastAsia="Georgia" w:hAnsi="Georgia" w:cs="Georgia"/>
          <w:color w:val="000000"/>
        </w:rPr>
        <w:t xml:space="preserve"> or equivalent repo‑admin permission – to change auto‑merge settings and manage secrets.</w:t>
      </w:r>
      <w:bookmarkStart w:id="14" w:name="fnref1_3"/>
      <w:bookmarkEnd w:id="14"/>
      <w:r>
        <w:fldChar w:fldCharType="begin"/>
      </w:r>
      <w:r>
        <w:instrText>HYPERLINK \l "fn1" \h</w:instrText>
      </w:r>
      <w:r>
        <w:fldChar w:fldCharType="separate"/>
      </w:r>
      <w:r>
        <w:fldChar w:fldCharType="end"/>
      </w:r>
    </w:p>
    <w:p w14:paraId="3F5E33B3" w14:textId="3F1E1E4C" w:rsidR="00DA042D" w:rsidRDefault="00000000">
      <w:pPr>
        <w:numPr>
          <w:ilvl w:val="0"/>
          <w:numId w:val="2"/>
        </w:numPr>
        <w:spacing w:before="105" w:after="105" w:line="360" w:lineRule="auto"/>
      </w:pPr>
      <w:r>
        <w:rPr>
          <w:rFonts w:eastAsia="Georgia" w:hAnsi="Georgia" w:cs="Georgia"/>
          <w:b/>
          <w:color w:val="000000"/>
        </w:rPr>
        <w:t>Workflow templates available</w:t>
      </w:r>
      <w:r>
        <w:rPr>
          <w:rFonts w:eastAsia="Georgia" w:hAnsi="Georgia" w:cs="Georgia"/>
          <w:color w:val="000000"/>
        </w:rPr>
        <w:t xml:space="preserve"> in the local project at </w:t>
      </w:r>
      <w:r>
        <w:rPr>
          <w:rStyle w:val="VerbatimChar"/>
          <w:rFonts w:ascii="menlo" w:eastAsia="menlo" w:hAnsi="menlo" w:cs="menlo"/>
          <w:color w:val="000000"/>
          <w:sz w:val="18"/>
          <w:shd w:val="clear" w:color="auto" w:fill="F8F8FA"/>
        </w:rPr>
        <w:t>templates/workflows/cascade-next-</w:t>
      </w:r>
      <w:proofErr w:type="spellStart"/>
      <w:r>
        <w:rPr>
          <w:rStyle w:val="VerbatimChar"/>
          <w:rFonts w:ascii="menlo" w:eastAsia="menlo" w:hAnsi="menlo" w:cs="menlo"/>
          <w:color w:val="000000"/>
          <w:sz w:val="18"/>
          <w:shd w:val="clear" w:color="auto" w:fill="F8F8FA"/>
        </w:rPr>
        <w:t>pr.yml</w:t>
      </w:r>
      <w:proofErr w:type="spellEnd"/>
      <w:r>
        <w:rPr>
          <w:rFonts w:eastAsia="Georgia" w:hAnsi="Georgia" w:cs="Georgia"/>
          <w:color w:val="000000"/>
        </w:rPr>
        <w:t xml:space="preserve"> and </w:t>
      </w:r>
      <w:r>
        <w:rPr>
          <w:rStyle w:val="VerbatimChar"/>
          <w:rFonts w:ascii="menlo" w:eastAsia="menlo" w:hAnsi="menlo" w:cs="menlo"/>
          <w:color w:val="000000"/>
          <w:sz w:val="18"/>
          <w:shd w:val="clear" w:color="auto" w:fill="F8F8FA"/>
        </w:rPr>
        <w:t>templates/workflows/cascade-conflict-</w:t>
      </w:r>
      <w:proofErr w:type="spellStart"/>
      <w:r>
        <w:rPr>
          <w:rStyle w:val="VerbatimChar"/>
          <w:rFonts w:ascii="menlo" w:eastAsia="menlo" w:hAnsi="menlo" w:cs="menlo"/>
          <w:color w:val="000000"/>
          <w:sz w:val="18"/>
          <w:shd w:val="clear" w:color="auto" w:fill="F8F8FA"/>
        </w:rPr>
        <w:t>check.yml</w:t>
      </w:r>
      <w:proofErr w:type="spellEnd"/>
      <w:r>
        <w:rPr>
          <w:rFonts w:eastAsia="Georgia" w:hAnsi="Georgia" w:cs="Georgia"/>
          <w:color w:val="000000"/>
        </w:rPr>
        <w:t>.</w:t>
      </w:r>
      <w:bookmarkStart w:id="15" w:name="fnref3_1"/>
      <w:bookmarkEnd w:id="15"/>
      <w:r>
        <w:fldChar w:fldCharType="begin"/>
      </w:r>
      <w:r>
        <w:instrText>HYPERLINK \l "fn3" \h</w:instrText>
      </w:r>
      <w:r>
        <w:fldChar w:fldCharType="separate"/>
      </w:r>
      <w:r>
        <w:fldChar w:fldCharType="end"/>
      </w:r>
      <w:bookmarkStart w:id="16" w:name="fnref2_7"/>
      <w:bookmarkEnd w:id="16"/>
      <w:r>
        <w:fldChar w:fldCharType="begin"/>
      </w:r>
      <w:r>
        <w:instrText>HYPERLINK \l "fn2" \h</w:instrText>
      </w:r>
      <w:r>
        <w:fldChar w:fldCharType="separate"/>
      </w:r>
      <w:r>
        <w:fldChar w:fldCharType="end"/>
      </w:r>
    </w:p>
    <w:p w14:paraId="1BF24254" w14:textId="09EC0C45" w:rsidR="00DA042D" w:rsidRDefault="00000000">
      <w:pPr>
        <w:spacing w:after="210" w:line="360" w:lineRule="auto"/>
      </w:pPr>
      <w:r>
        <w:rPr>
          <w:rFonts w:eastAsia="Georgia" w:hAnsi="Georgia" w:cs="Georgia"/>
          <w:color w:val="000000"/>
        </w:rPr>
        <w:t xml:space="preserve">The same PAT is used both as the </w:t>
      </w:r>
      <w:r>
        <w:rPr>
          <w:rFonts w:eastAsia="Georgia" w:hAnsi="Georgia" w:cs="Georgia"/>
          <w:b/>
          <w:color w:val="000000"/>
        </w:rPr>
        <w:t>API credential</w:t>
      </w:r>
      <w:r>
        <w:rPr>
          <w:rFonts w:eastAsia="Georgia" w:hAnsi="Georgia" w:cs="Georgia"/>
          <w:color w:val="000000"/>
        </w:rPr>
        <w:t xml:space="preserve"> for running the utility and as the value stored in the </w:t>
      </w:r>
      <w:r>
        <w:rPr>
          <w:rStyle w:val="VerbatimChar"/>
          <w:rFonts w:ascii="menlo" w:eastAsia="menlo" w:hAnsi="menlo" w:cs="menlo"/>
          <w:color w:val="000000"/>
          <w:sz w:val="18"/>
          <w:shd w:val="clear" w:color="auto" w:fill="F8F8FA"/>
        </w:rPr>
        <w:t>CASCADE_GITHUB_TOKEN</w:t>
      </w:r>
      <w:r>
        <w:rPr>
          <w:rFonts w:eastAsia="Georgia" w:hAnsi="Georgia" w:cs="Georgia"/>
          <w:color w:val="000000"/>
        </w:rPr>
        <w:t xml:space="preserve"> secret inside each repository.</w:t>
      </w:r>
      <w:bookmarkStart w:id="17" w:name="fnref2_8"/>
      <w:bookmarkEnd w:id="17"/>
      <w:r>
        <w:fldChar w:fldCharType="begin"/>
      </w:r>
      <w:r>
        <w:instrText>HYPERLINK \l "fn2" \h</w:instrText>
      </w:r>
      <w:r>
        <w:fldChar w:fldCharType="separate"/>
      </w:r>
      <w:r>
        <w:fldChar w:fldCharType="end"/>
      </w:r>
    </w:p>
    <w:p w14:paraId="37E7645C" w14:textId="77777777" w:rsidR="00DA042D" w:rsidRDefault="00000000">
      <w:pPr>
        <w:spacing w:before="210" w:after="0" w:line="360" w:lineRule="auto"/>
      </w:pPr>
      <w:r>
        <w:rPr>
          <w:noProof/>
        </w:rPr>
      </w:r>
      <w:r>
        <w:rPr>
          <w:noProof/>
        </w:rPr>
        <w:pict w14:anchorId="70DF28CB">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3020114" w14:textId="77777777" w:rsidR="00DA042D" w:rsidRDefault="00000000">
      <w:pPr>
        <w:spacing w:before="315" w:after="105" w:line="360" w:lineRule="auto"/>
        <w:ind w:left="-30"/>
      </w:pPr>
      <w:bookmarkStart w:id="18" w:name="bm_3_input_configuration_json"/>
      <w:r>
        <w:rPr>
          <w:rFonts w:eastAsia="Georgia" w:hAnsi="Georgia" w:cs="Georgia"/>
          <w:b/>
          <w:color w:val="000000"/>
          <w:sz w:val="24"/>
        </w:rPr>
        <w:t>3. Input configuration JSON</w:t>
      </w:r>
      <w:bookmarkEnd w:id="18"/>
    </w:p>
    <w:p w14:paraId="3EF02612" w14:textId="3C074A76" w:rsidR="00DA042D" w:rsidRDefault="00000000">
      <w:pPr>
        <w:spacing w:after="210" w:line="360" w:lineRule="auto"/>
      </w:pPr>
      <w:r>
        <w:rPr>
          <w:rFonts w:eastAsia="Georgia" w:hAnsi="Georgia" w:cs="Georgia"/>
          <w:color w:val="000000"/>
        </w:rPr>
        <w:t xml:space="preserve">You configure the run via a JSON object pasted into the </w:t>
      </w:r>
      <w:proofErr w:type="spellStart"/>
      <w:r>
        <w:rPr>
          <w:rFonts w:eastAsia="Georgia" w:hAnsi="Georgia" w:cs="Georgia"/>
          <w:color w:val="000000"/>
        </w:rPr>
        <w:t>Streamlit</w:t>
      </w:r>
      <w:proofErr w:type="spellEnd"/>
      <w:r>
        <w:rPr>
          <w:rFonts w:eastAsia="Georgia" w:hAnsi="Georgia" w:cs="Georgia"/>
          <w:color w:val="000000"/>
        </w:rPr>
        <w:t xml:space="preserve"> UI under </w:t>
      </w:r>
      <w:r>
        <w:rPr>
          <w:rFonts w:eastAsia="Georgia" w:hAnsi="Georgia" w:cs="Georgia"/>
          <w:b/>
          <w:color w:val="000000"/>
        </w:rPr>
        <w:t>“Configuration JSON”</w:t>
      </w:r>
      <w:r>
        <w:rPr>
          <w:rFonts w:eastAsia="Georgia" w:hAnsi="Georgia" w:cs="Georgia"/>
          <w:color w:val="000000"/>
        </w:rPr>
        <w:t>.</w:t>
      </w:r>
      <w:bookmarkStart w:id="19" w:name="fnref4"/>
      <w:bookmarkEnd w:id="19"/>
      <w:r>
        <w:fldChar w:fldCharType="begin"/>
      </w:r>
      <w:r>
        <w:instrText>HYPERLINK \l "fn4" \h</w:instrText>
      </w:r>
      <w:r>
        <w:fldChar w:fldCharType="separate"/>
      </w:r>
      <w:r>
        <w:fldChar w:fldCharType="end"/>
      </w:r>
    </w:p>
    <w:p w14:paraId="1DF15729" w14:textId="77777777" w:rsidR="00DA042D" w:rsidRDefault="00000000">
      <w:pPr>
        <w:spacing w:before="315" w:after="105" w:line="360" w:lineRule="auto"/>
        <w:ind w:left="-30"/>
      </w:pPr>
      <w:bookmarkStart w:id="20" w:name="bm_3_1_overall_structure"/>
      <w:r>
        <w:rPr>
          <w:rFonts w:eastAsia="Georgia" w:hAnsi="Georgia" w:cs="Georgia"/>
          <w:b/>
          <w:color w:val="000000"/>
          <w:sz w:val="24"/>
        </w:rPr>
        <w:t>3.1. Overall structure</w:t>
      </w:r>
      <w:bookmarkEnd w:id="20"/>
    </w:p>
    <w:p w14:paraId="4EA97278" w14:textId="77777777" w:rsidR="00DA042D" w:rsidRDefault="00000000">
      <w:pPr>
        <w:spacing w:after="210" w:line="360" w:lineRule="auto"/>
      </w:pPr>
      <w:r>
        <w:rPr>
          <w:rFonts w:eastAsia="Georgia" w:hAnsi="Georgia" w:cs="Georgia"/>
          <w:color w:val="000000"/>
        </w:rPr>
        <w:t>The JSON must be an object with a single key:</w:t>
      </w:r>
    </w:p>
    <w:p w14:paraId="559956BC" w14:textId="77777777" w:rsidR="00DA042D"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"repositories":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 xml:space="preserve">      "repository": "owner/repo-name",</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patToken</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your_personal_access_token_here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76A14EC6" w14:textId="3F9F6FC2" w:rsidR="00DA042D" w:rsidRDefault="00000000">
      <w:pPr>
        <w:numPr>
          <w:ilvl w:val="0"/>
          <w:numId w:val="3"/>
        </w:numPr>
        <w:spacing w:before="105" w:after="105" w:line="360" w:lineRule="auto"/>
      </w:pPr>
      <w:r>
        <w:rPr>
          <w:rStyle w:val="VerbatimChar"/>
          <w:rFonts w:ascii="menlo" w:eastAsia="menlo" w:hAnsi="menlo" w:cs="menlo"/>
          <w:color w:val="000000"/>
          <w:sz w:val="18"/>
          <w:shd w:val="clear" w:color="auto" w:fill="F8F8FA"/>
        </w:rPr>
        <w:t>repositories</w:t>
      </w:r>
      <w:r>
        <w:rPr>
          <w:rFonts w:eastAsia="Georgia" w:hAnsi="Georgia" w:cs="Georgia"/>
          <w:color w:val="000000"/>
        </w:rPr>
        <w:t xml:space="preserve"> (required):</w:t>
      </w:r>
      <w:r>
        <w:rPr>
          <w:rFonts w:eastAsia="Georgia" w:hAnsi="Georgia" w:cs="Georgia"/>
          <w:color w:val="000000"/>
        </w:rPr>
        <w:br/>
        <w:t>A non‑empty array. Each item describes one GitHub repository to bootstrap.</w:t>
      </w:r>
      <w:bookmarkStart w:id="21" w:name="fnref2_9"/>
      <w:bookmarkEnd w:id="21"/>
      <w:r>
        <w:fldChar w:fldCharType="begin"/>
      </w:r>
      <w:r>
        <w:instrText>HYPERLINK \l "fn2" \h</w:instrText>
      </w:r>
      <w:r>
        <w:fldChar w:fldCharType="separate"/>
      </w:r>
      <w:r>
        <w:fldChar w:fldCharType="end"/>
      </w:r>
    </w:p>
    <w:p w14:paraId="2557F206" w14:textId="77777777" w:rsidR="00DA042D" w:rsidRDefault="00000000">
      <w:pPr>
        <w:spacing w:before="315" w:after="105" w:line="360" w:lineRule="auto"/>
        <w:ind w:left="-30"/>
      </w:pPr>
      <w:bookmarkStart w:id="22" w:name="bm_3_2_per_repository_fields"/>
      <w:r>
        <w:rPr>
          <w:rFonts w:eastAsia="Georgia" w:hAnsi="Georgia" w:cs="Georgia"/>
          <w:b/>
          <w:color w:val="000000"/>
          <w:sz w:val="24"/>
        </w:rPr>
        <w:t>3.2. Per‑repository fields</w:t>
      </w:r>
      <w:bookmarkEnd w:id="22"/>
    </w:p>
    <w:p w14:paraId="39EC9FD4" w14:textId="77777777" w:rsidR="00DA042D" w:rsidRDefault="00000000">
      <w:pPr>
        <w:spacing w:after="210" w:line="360" w:lineRule="auto"/>
      </w:pPr>
      <w:r>
        <w:rPr>
          <w:rFonts w:eastAsia="Georgia" w:hAnsi="Georgia" w:cs="Georgia"/>
          <w:color w:val="000000"/>
        </w:rPr>
        <w:t>Each repository entry must include:</w:t>
      </w:r>
    </w:p>
    <w:p w14:paraId="45BC6514" w14:textId="628F4442" w:rsidR="00DA042D" w:rsidRDefault="00000000">
      <w:pPr>
        <w:numPr>
          <w:ilvl w:val="0"/>
          <w:numId w:val="4"/>
        </w:numPr>
        <w:spacing w:after="210" w:line="360" w:lineRule="auto"/>
      </w:pPr>
      <w:r>
        <w:rPr>
          <w:rStyle w:val="VerbatimChar"/>
          <w:rFonts w:ascii="menlo" w:eastAsia="menlo" w:hAnsi="menlo" w:cs="menlo"/>
          <w:color w:val="000000"/>
          <w:sz w:val="18"/>
          <w:shd w:val="clear" w:color="auto" w:fill="F8F8FA"/>
        </w:rPr>
        <w:lastRenderedPageBreak/>
        <w:t>repository</w:t>
      </w:r>
      <w:r>
        <w:rPr>
          <w:rFonts w:eastAsia="Georgia" w:hAnsi="Georgia" w:cs="Georgia"/>
          <w:color w:val="000000"/>
        </w:rPr>
        <w:t xml:space="preserve"> (string, required):</w:t>
      </w:r>
      <w:r>
        <w:rPr>
          <w:rFonts w:eastAsia="Georgia" w:hAnsi="Georgia" w:cs="Georgia"/>
          <w:color w:val="000000"/>
        </w:rPr>
        <w:br/>
        <w:t xml:space="preserve">Must be of the form </w:t>
      </w:r>
      <w:r>
        <w:rPr>
          <w:rStyle w:val="VerbatimChar"/>
          <w:rFonts w:ascii="menlo" w:eastAsia="menlo" w:hAnsi="menlo" w:cs="menlo"/>
          <w:color w:val="000000"/>
          <w:sz w:val="18"/>
          <w:shd w:val="clear" w:color="auto" w:fill="F8F8FA"/>
        </w:rPr>
        <w:t>"owner/name"</w:t>
      </w:r>
      <w:r>
        <w:rPr>
          <w:rFonts w:eastAsia="Georgia" w:hAnsi="Georgia" w:cs="Georgia"/>
          <w:color w:val="000000"/>
        </w:rPr>
        <w:t xml:space="preserve">, for example </w:t>
      </w:r>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ShreyashVijayPawar</w:t>
      </w:r>
      <w:proofErr w:type="spellEnd"/>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FlyAway</w:t>
      </w:r>
      <w:proofErr w:type="spellEnd"/>
      <w:r>
        <w:rPr>
          <w:rStyle w:val="VerbatimChar"/>
          <w:rFonts w:ascii="menlo" w:eastAsia="menlo" w:hAnsi="menlo" w:cs="menlo"/>
          <w:color w:val="000000"/>
          <w:sz w:val="18"/>
          <w:shd w:val="clear" w:color="auto" w:fill="F8F8FA"/>
        </w:rPr>
        <w:t>"</w:t>
      </w:r>
      <w:r>
        <w:rPr>
          <w:rFonts w:eastAsia="Georgia" w:hAnsi="Georgia" w:cs="Georgia"/>
          <w:color w:val="000000"/>
        </w:rPr>
        <w:t>.</w:t>
      </w:r>
      <w:bookmarkStart w:id="23" w:name="fnref2_10"/>
      <w:bookmarkEnd w:id="23"/>
      <w:r>
        <w:fldChar w:fldCharType="begin"/>
      </w:r>
      <w:r>
        <w:instrText>HYPERLINK \l "fn2" \h</w:instrText>
      </w:r>
      <w:r>
        <w:fldChar w:fldCharType="separate"/>
      </w:r>
      <w:r>
        <w:fldChar w:fldCharType="end"/>
      </w:r>
    </w:p>
    <w:p w14:paraId="677E7AAB" w14:textId="77777777" w:rsidR="00DA042D" w:rsidRDefault="00000000">
      <w:pPr>
        <w:numPr>
          <w:ilvl w:val="1"/>
          <w:numId w:val="4"/>
        </w:numPr>
        <w:spacing w:before="105" w:after="105" w:line="360" w:lineRule="auto"/>
      </w:pPr>
      <w:r>
        <w:rPr>
          <w:rFonts w:eastAsia="Georgia" w:hAnsi="Georgia" w:cs="Georgia"/>
          <w:color w:val="000000"/>
        </w:rPr>
        <w:t xml:space="preserve">Validation: If this is missing, not a string, or does not contain exactly one </w:t>
      </w:r>
      <w:r>
        <w:rPr>
          <w:rStyle w:val="VerbatimChar"/>
          <w:rFonts w:ascii="menlo" w:eastAsia="menlo" w:hAnsi="menlo" w:cs="menlo"/>
          <w:color w:val="000000"/>
          <w:sz w:val="18"/>
          <w:shd w:val="clear" w:color="auto" w:fill="F8F8FA"/>
        </w:rPr>
        <w:t>/</w:t>
      </w:r>
      <w:r>
        <w:rPr>
          <w:rFonts w:eastAsia="Georgia" w:hAnsi="Georgia" w:cs="Georgia"/>
          <w:color w:val="000000"/>
        </w:rPr>
        <w:t>, validation will fail with a message like:</w:t>
      </w:r>
    </w:p>
    <w:p w14:paraId="7A34DA1E" w14:textId="2D3A8F90" w:rsidR="00DA042D" w:rsidRDefault="00000000">
      <w:pPr>
        <w:numPr>
          <w:ilvl w:val="2"/>
          <w:numId w:val="4"/>
        </w:numPr>
        <w:spacing w:before="105" w:after="105" w:line="360" w:lineRule="auto"/>
      </w:pPr>
      <w:r>
        <w:rPr>
          <w:rStyle w:val="VerbatimChar"/>
          <w:rFonts w:ascii="menlo" w:eastAsia="menlo" w:hAnsi="menlo" w:cs="menlo"/>
          <w:color w:val="000000"/>
          <w:sz w:val="18"/>
          <w:shd w:val="clear" w:color="auto" w:fill="F8F8FA"/>
        </w:rPr>
        <w:t>repository must be of form 'owner/name'.</w:t>
      </w:r>
      <w:bookmarkStart w:id="24" w:name="fnref2_11"/>
      <w:bookmarkEnd w:id="24"/>
      <w:r>
        <w:fldChar w:fldCharType="begin"/>
      </w:r>
      <w:r>
        <w:instrText>HYPERLINK \l "fn2" \h</w:instrText>
      </w:r>
      <w:r>
        <w:fldChar w:fldCharType="separate"/>
      </w:r>
      <w:r>
        <w:fldChar w:fldCharType="end"/>
      </w:r>
    </w:p>
    <w:p w14:paraId="58A0B598" w14:textId="3AA25D42" w:rsidR="00DA042D" w:rsidRDefault="00000000">
      <w:pPr>
        <w:numPr>
          <w:ilvl w:val="0"/>
          <w:numId w:val="4"/>
        </w:numPr>
        <w:spacing w:after="210" w:line="360" w:lineRule="auto"/>
      </w:pPr>
      <w:proofErr w:type="spellStart"/>
      <w:r>
        <w:rPr>
          <w:rStyle w:val="VerbatimChar"/>
          <w:rFonts w:ascii="menlo" w:eastAsia="menlo" w:hAnsi="menlo" w:cs="menlo"/>
          <w:color w:val="000000"/>
          <w:sz w:val="18"/>
          <w:shd w:val="clear" w:color="auto" w:fill="F8F8FA"/>
        </w:rPr>
        <w:t>patToken</w:t>
      </w:r>
      <w:proofErr w:type="spellEnd"/>
      <w:r>
        <w:rPr>
          <w:rFonts w:eastAsia="Georgia" w:hAnsi="Georgia" w:cs="Georgia"/>
          <w:color w:val="000000"/>
        </w:rPr>
        <w:t xml:space="preserve"> (string, required):</w:t>
      </w:r>
      <w:r>
        <w:rPr>
          <w:rFonts w:eastAsia="Georgia" w:hAnsi="Georgia" w:cs="Georgia"/>
          <w:color w:val="000000"/>
        </w:rPr>
        <w:br/>
        <w:t>The PAT to use for that repository. In most cases you will reuse the same PAT for all repos, but the format allows per‑repo tokens.</w:t>
      </w:r>
      <w:bookmarkStart w:id="25" w:name="fnref2_12"/>
      <w:bookmarkEnd w:id="25"/>
      <w:r>
        <w:fldChar w:fldCharType="begin"/>
      </w:r>
      <w:r>
        <w:instrText>HYPERLINK \l "fn2" \h</w:instrText>
      </w:r>
      <w:r>
        <w:fldChar w:fldCharType="separate"/>
      </w:r>
      <w:r>
        <w:fldChar w:fldCharType="end"/>
      </w:r>
    </w:p>
    <w:p w14:paraId="28637C6F" w14:textId="77777777" w:rsidR="00DA042D" w:rsidRDefault="00000000">
      <w:pPr>
        <w:numPr>
          <w:ilvl w:val="1"/>
          <w:numId w:val="4"/>
        </w:numPr>
        <w:spacing w:before="105" w:after="105" w:line="360" w:lineRule="auto"/>
      </w:pPr>
      <w:r>
        <w:rPr>
          <w:rFonts w:eastAsia="Georgia" w:hAnsi="Georgia" w:cs="Georgia"/>
          <w:color w:val="000000"/>
        </w:rPr>
        <w:t>Validation: If this is missing, empty, or whitespace only, validation fails with:</w:t>
      </w:r>
    </w:p>
    <w:p w14:paraId="0BA97D9A" w14:textId="01E06D92" w:rsidR="00DA042D" w:rsidRDefault="00000000">
      <w:pPr>
        <w:numPr>
          <w:ilvl w:val="2"/>
          <w:numId w:val="4"/>
        </w:numPr>
        <w:spacing w:before="105" w:after="105" w:line="360" w:lineRule="auto"/>
      </w:pPr>
      <w:r>
        <w:rPr>
          <w:rFonts w:eastAsia="Georgia" w:hAnsi="Georgia" w:cs="Georgia"/>
          <w:color w:val="000000"/>
        </w:rPr>
        <w:t>``</w:t>
      </w:r>
      <w:proofErr w:type="spellStart"/>
      <w:r>
        <w:rPr>
          <w:rFonts w:eastAsia="Georgia" w:hAnsi="Georgia" w:cs="Georgia"/>
          <w:color w:val="000000"/>
        </w:rPr>
        <w:t>patToken</w:t>
      </w:r>
      <w:r>
        <w:rPr>
          <w:rStyle w:val="VerbatimChar"/>
          <w:rFonts w:ascii="menlo" w:eastAsia="menlo" w:hAnsi="menlo" w:cs="menlo"/>
          <w:color w:val="000000"/>
          <w:sz w:val="18"/>
          <w:shd w:val="clear" w:color="auto" w:fill="F8F8FA"/>
        </w:rPr>
        <w:t>is</w:t>
      </w:r>
      <w:proofErr w:type="spellEnd"/>
      <w:r>
        <w:rPr>
          <w:rStyle w:val="VerbatimChar"/>
          <w:rFonts w:ascii="menlo" w:eastAsia="menlo" w:hAnsi="menlo" w:cs="menlo"/>
          <w:color w:val="000000"/>
          <w:sz w:val="18"/>
          <w:shd w:val="clear" w:color="auto" w:fill="F8F8FA"/>
        </w:rPr>
        <w:t xml:space="preserve"> required and must be non-empty.</w:t>
      </w:r>
      <w:bookmarkStart w:id="26" w:name="fnref2_13"/>
      <w:bookmarkEnd w:id="26"/>
      <w:r>
        <w:fldChar w:fldCharType="begin"/>
      </w:r>
      <w:r>
        <w:instrText>HYPERLINK \l "fn2" \h</w:instrText>
      </w:r>
      <w:r>
        <w:fldChar w:fldCharType="separate"/>
      </w:r>
      <w:r>
        <w:fldChar w:fldCharType="end"/>
      </w:r>
    </w:p>
    <w:p w14:paraId="0044372B" w14:textId="77777777" w:rsidR="00DA042D" w:rsidRDefault="00000000">
      <w:pPr>
        <w:spacing w:after="210" w:line="360" w:lineRule="auto"/>
      </w:pPr>
      <w:r>
        <w:rPr>
          <w:rFonts w:eastAsia="Georgia" w:hAnsi="Georgia" w:cs="Georgia"/>
          <w:color w:val="000000"/>
        </w:rPr>
        <w:t>Example with two repositories:</w:t>
      </w:r>
    </w:p>
    <w:p w14:paraId="54052544" w14:textId="77777777" w:rsidR="00DA042D"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"repositories":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 xml:space="preserve">      "repository": "</w:t>
      </w:r>
      <w:proofErr w:type="spellStart"/>
      <w:r>
        <w:rPr>
          <w:rStyle w:val="VerbatimChar"/>
          <w:rFonts w:ascii="menlo" w:eastAsia="menlo" w:hAnsi="menlo" w:cs="menlo"/>
          <w:color w:val="000000"/>
          <w:sz w:val="18"/>
        </w:rPr>
        <w:t>CitInternal</w:t>
      </w:r>
      <w:proofErr w:type="spellEnd"/>
      <w:r>
        <w:rPr>
          <w:rStyle w:val="VerbatimChar"/>
          <w:rFonts w:ascii="menlo" w:eastAsia="menlo" w:hAnsi="menlo" w:cs="menlo"/>
          <w:color w:val="000000"/>
          <w:sz w:val="18"/>
        </w:rPr>
        <w:t>/172598.onb-vm-gbl.hnw-services",</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patToken</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paste_your_token_here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 xml:space="preserve">      "repository": "</w:t>
      </w:r>
      <w:proofErr w:type="spellStart"/>
      <w:r>
        <w:rPr>
          <w:rStyle w:val="VerbatimChar"/>
          <w:rFonts w:ascii="menlo" w:eastAsia="menlo" w:hAnsi="menlo" w:cs="menlo"/>
          <w:color w:val="000000"/>
          <w:sz w:val="18"/>
        </w:rPr>
        <w:t>CitInternal</w:t>
      </w:r>
      <w:proofErr w:type="spellEnd"/>
      <w:r>
        <w:rPr>
          <w:rStyle w:val="VerbatimChar"/>
          <w:rFonts w:ascii="menlo" w:eastAsia="menlo" w:hAnsi="menlo" w:cs="menlo"/>
          <w:color w:val="000000"/>
          <w:sz w:val="18"/>
        </w:rPr>
        <w:t>/172598.icg.onboarding-services.hnw-services",</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patToken</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paste_your_token_here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647387D4" w14:textId="7EC074E5" w:rsidR="00DA042D" w:rsidRDefault="00000000">
      <w:pPr>
        <w:spacing w:after="210" w:line="360" w:lineRule="auto"/>
      </w:pPr>
      <w:r>
        <w:rPr>
          <w:rFonts w:eastAsia="Georgia" w:hAnsi="Georgia" w:cs="Georgia"/>
          <w:color w:val="000000"/>
        </w:rPr>
        <w:t xml:space="preserve">The </w:t>
      </w:r>
      <w:r>
        <w:rPr>
          <w:rFonts w:eastAsia="Georgia" w:hAnsi="Georgia" w:cs="Georgia"/>
          <w:b/>
          <w:color w:val="000000"/>
        </w:rPr>
        <w:t>“Run setup &amp; propagate”</w:t>
      </w:r>
      <w:r>
        <w:rPr>
          <w:rFonts w:eastAsia="Georgia" w:hAnsi="Georgia" w:cs="Georgia"/>
          <w:color w:val="000000"/>
        </w:rPr>
        <w:t xml:space="preserve"> button first validates this JSON; if it fails, nothing is applied to any repo and validation errors are listed in the </w:t>
      </w:r>
      <w:proofErr w:type="spellStart"/>
      <w:r>
        <w:rPr>
          <w:rFonts w:eastAsia="Georgia" w:hAnsi="Georgia" w:cs="Georgia"/>
          <w:color w:val="000000"/>
        </w:rPr>
        <w:t>Streamlit</w:t>
      </w:r>
      <w:proofErr w:type="spellEnd"/>
      <w:r>
        <w:rPr>
          <w:rFonts w:eastAsia="Georgia" w:hAnsi="Georgia" w:cs="Georgia"/>
          <w:color w:val="000000"/>
        </w:rPr>
        <w:t xml:space="preserve"> UI.</w:t>
      </w:r>
      <w:bookmarkStart w:id="27" w:name="fnref4_1"/>
      <w:bookmarkEnd w:id="27"/>
      <w:r>
        <w:fldChar w:fldCharType="begin"/>
      </w:r>
      <w:r>
        <w:instrText>HYPERLINK \l "fn4" \h</w:instrText>
      </w:r>
      <w:r>
        <w:fldChar w:fldCharType="separate"/>
      </w:r>
      <w:r>
        <w:fldChar w:fldCharType="end"/>
      </w:r>
      <w:bookmarkStart w:id="28" w:name="fnref2_14"/>
      <w:bookmarkEnd w:id="28"/>
      <w:r>
        <w:fldChar w:fldCharType="begin"/>
      </w:r>
      <w:r>
        <w:instrText>HYPERLINK \l "fn2" \h</w:instrText>
      </w:r>
      <w:r>
        <w:fldChar w:fldCharType="separate"/>
      </w:r>
      <w:r>
        <w:fldChar w:fldCharType="end"/>
      </w:r>
    </w:p>
    <w:p w14:paraId="3F2ECE58" w14:textId="77777777" w:rsidR="00DA042D" w:rsidRDefault="00000000">
      <w:pPr>
        <w:spacing w:before="210" w:after="0" w:line="360" w:lineRule="auto"/>
      </w:pPr>
      <w:r>
        <w:rPr>
          <w:noProof/>
        </w:rPr>
      </w:r>
      <w:r>
        <w:rPr>
          <w:noProof/>
        </w:rPr>
        <w:pict w14:anchorId="2404BE1D">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1AEE941" w14:textId="77777777" w:rsidR="00DA042D" w:rsidRDefault="00000000">
      <w:pPr>
        <w:spacing w:before="315" w:after="105" w:line="360" w:lineRule="auto"/>
        <w:ind w:left="-30"/>
      </w:pPr>
      <w:bookmarkStart w:id="29" w:name="bm_4_what_happens_when_you_run_it"/>
      <w:r>
        <w:rPr>
          <w:rFonts w:eastAsia="Georgia" w:hAnsi="Georgia" w:cs="Georgia"/>
          <w:b/>
          <w:color w:val="000000"/>
          <w:sz w:val="24"/>
        </w:rPr>
        <w:t>4. What happens when you run it</w:t>
      </w:r>
      <w:bookmarkEnd w:id="29"/>
    </w:p>
    <w:p w14:paraId="2E370994" w14:textId="385161D7" w:rsidR="00DA042D" w:rsidRDefault="00000000">
      <w:pPr>
        <w:spacing w:after="210" w:line="360" w:lineRule="auto"/>
      </w:pPr>
      <w:r>
        <w:rPr>
          <w:rFonts w:eastAsia="Georgia" w:hAnsi="Georgia" w:cs="Georgia"/>
          <w:color w:val="000000"/>
        </w:rPr>
        <w:t xml:space="preserve">After you click </w:t>
      </w:r>
      <w:r>
        <w:rPr>
          <w:rFonts w:eastAsia="Georgia" w:hAnsi="Georgia" w:cs="Georgia"/>
          <w:b/>
          <w:color w:val="000000"/>
        </w:rPr>
        <w:t>“Run setup &amp; propagate”</w:t>
      </w:r>
      <w:r>
        <w:rPr>
          <w:rFonts w:eastAsia="Georgia" w:hAnsi="Georgia" w:cs="Georgia"/>
          <w:color w:val="000000"/>
        </w:rPr>
        <w:t xml:space="preserve"> and validation passes, the utility processes each repository in turn.</w:t>
      </w:r>
      <w:bookmarkStart w:id="30" w:name="fnref4_2"/>
      <w:bookmarkEnd w:id="30"/>
      <w:r>
        <w:fldChar w:fldCharType="begin"/>
      </w:r>
      <w:r>
        <w:instrText>HYPERLINK \l "fn4" \h</w:instrText>
      </w:r>
      <w:r>
        <w:fldChar w:fldCharType="separate"/>
      </w:r>
      <w:r>
        <w:fldChar w:fldCharType="end"/>
      </w:r>
      <w:bookmarkStart w:id="31" w:name="fnref2_15"/>
      <w:bookmarkEnd w:id="31"/>
      <w:r>
        <w:fldChar w:fldCharType="begin"/>
      </w:r>
      <w:r>
        <w:instrText>HYPERLINK \l "fn2" \h</w:instrText>
      </w:r>
      <w:r>
        <w:fldChar w:fldCharType="separate"/>
      </w:r>
      <w:r>
        <w:fldChar w:fldCharType="end"/>
      </w:r>
    </w:p>
    <w:p w14:paraId="107737A1" w14:textId="77777777" w:rsidR="00DA042D" w:rsidRDefault="00000000">
      <w:pPr>
        <w:spacing w:before="315" w:after="105" w:line="360" w:lineRule="auto"/>
        <w:ind w:left="-30"/>
      </w:pPr>
      <w:bookmarkStart w:id="32" w:name="bm_4_1_labels_step"/>
      <w:r>
        <w:rPr>
          <w:rFonts w:eastAsia="Georgia" w:hAnsi="Georgia" w:cs="Georgia"/>
          <w:b/>
          <w:color w:val="000000"/>
          <w:sz w:val="24"/>
        </w:rPr>
        <w:t>4.1. Labels step</w:t>
      </w:r>
      <w:bookmarkEnd w:id="32"/>
    </w:p>
    <w:p w14:paraId="489DE332" w14:textId="77777777" w:rsidR="00DA042D" w:rsidRDefault="00000000">
      <w:pPr>
        <w:spacing w:after="210" w:line="360" w:lineRule="auto"/>
      </w:pPr>
      <w:r>
        <w:rPr>
          <w:rFonts w:eastAsia="Georgia" w:hAnsi="Georgia" w:cs="Georgia"/>
          <w:color w:val="000000"/>
        </w:rPr>
        <w:t>For each repository:</w:t>
      </w:r>
    </w:p>
    <w:p w14:paraId="6C21C87B" w14:textId="77777777" w:rsidR="00DA042D" w:rsidRDefault="00000000">
      <w:pPr>
        <w:numPr>
          <w:ilvl w:val="0"/>
          <w:numId w:val="5"/>
        </w:numPr>
        <w:spacing w:before="105" w:after="105" w:line="360" w:lineRule="auto"/>
      </w:pPr>
      <w:r>
        <w:rPr>
          <w:rFonts w:eastAsia="Georgia" w:hAnsi="Georgia" w:cs="Georgia"/>
          <w:color w:val="000000"/>
        </w:rPr>
        <w:lastRenderedPageBreak/>
        <w:t>It fetches the existing labels from GitHub.</w:t>
      </w:r>
    </w:p>
    <w:p w14:paraId="67151649" w14:textId="77777777" w:rsidR="00DA042D" w:rsidRDefault="00000000">
      <w:pPr>
        <w:numPr>
          <w:ilvl w:val="0"/>
          <w:numId w:val="5"/>
        </w:numPr>
        <w:spacing w:before="105" w:after="105" w:line="360" w:lineRule="auto"/>
      </w:pPr>
      <w:r>
        <w:rPr>
          <w:rFonts w:eastAsia="Georgia" w:hAnsi="Georgia" w:cs="Georgia"/>
          <w:color w:val="000000"/>
        </w:rPr>
        <w:t>It ensures these labels exist, creating any that are missing:</w:t>
      </w:r>
    </w:p>
    <w:p w14:paraId="2F04D53F" w14:textId="77777777" w:rsidR="00DA042D" w:rsidRDefault="00000000">
      <w:pPr>
        <w:numPr>
          <w:ilvl w:val="1"/>
          <w:numId w:val="5"/>
        </w:numPr>
        <w:spacing w:before="105" w:after="105" w:line="360" w:lineRule="auto"/>
      </w:pPr>
      <w:r>
        <w:rPr>
          <w:rStyle w:val="VerbatimChar"/>
          <w:rFonts w:ascii="menlo" w:eastAsia="menlo" w:hAnsi="menlo" w:cs="menlo"/>
          <w:color w:val="000000"/>
          <w:sz w:val="18"/>
          <w:shd w:val="clear" w:color="auto" w:fill="F8F8FA"/>
        </w:rPr>
        <w:t>cascade-pr</w:t>
      </w:r>
      <w:r>
        <w:rPr>
          <w:rFonts w:eastAsia="Georgia" w:hAnsi="Georgia" w:cs="Georgia"/>
          <w:color w:val="000000"/>
        </w:rPr>
        <w:t xml:space="preserve"> – for PRs created by the cascade workflow.</w:t>
      </w:r>
    </w:p>
    <w:p w14:paraId="6775ACD9" w14:textId="77777777" w:rsidR="00DA042D" w:rsidRDefault="00000000">
      <w:pPr>
        <w:numPr>
          <w:ilvl w:val="1"/>
          <w:numId w:val="5"/>
        </w:numPr>
        <w:spacing w:before="105" w:after="105" w:line="360" w:lineRule="auto"/>
      </w:pPr>
      <w:r>
        <w:rPr>
          <w:rStyle w:val="VerbatimChar"/>
          <w:rFonts w:ascii="menlo" w:eastAsia="menlo" w:hAnsi="menlo" w:cs="menlo"/>
          <w:color w:val="000000"/>
          <w:sz w:val="18"/>
          <w:shd w:val="clear" w:color="auto" w:fill="F8F8FA"/>
        </w:rPr>
        <w:t>cascade-merge-conflicts</w:t>
      </w:r>
      <w:r>
        <w:rPr>
          <w:rFonts w:eastAsia="Georgia" w:hAnsi="Georgia" w:cs="Georgia"/>
          <w:color w:val="000000"/>
        </w:rPr>
        <w:t xml:space="preserve"> – for cascade PRs that hit merge conflicts.</w:t>
      </w:r>
    </w:p>
    <w:p w14:paraId="2874EE4E" w14:textId="5BB0A85A" w:rsidR="00DA042D" w:rsidRDefault="00000000">
      <w:pPr>
        <w:numPr>
          <w:ilvl w:val="1"/>
          <w:numId w:val="5"/>
        </w:numPr>
        <w:spacing w:before="105" w:after="105" w:line="360" w:lineRule="auto"/>
      </w:pPr>
      <w:r>
        <w:rPr>
          <w:rStyle w:val="VerbatimChar"/>
          <w:rFonts w:ascii="menlo" w:eastAsia="menlo" w:hAnsi="menlo" w:cs="menlo"/>
          <w:color w:val="000000"/>
          <w:sz w:val="18"/>
          <w:shd w:val="clear" w:color="auto" w:fill="F8F8FA"/>
        </w:rPr>
        <w:t>cascade-manual-review</w:t>
      </w:r>
      <w:r>
        <w:rPr>
          <w:rFonts w:eastAsia="Georgia" w:hAnsi="Georgia" w:cs="Georgia"/>
          <w:color w:val="000000"/>
        </w:rPr>
        <w:t xml:space="preserve"> – for PRs needing manual attention.</w:t>
      </w:r>
      <w:bookmarkStart w:id="33" w:name="fnref2_16"/>
      <w:bookmarkEnd w:id="33"/>
      <w:r>
        <w:fldChar w:fldCharType="begin"/>
      </w:r>
      <w:r>
        <w:instrText>HYPERLINK \l "fn2" \h</w:instrText>
      </w:r>
      <w:r>
        <w:fldChar w:fldCharType="separate"/>
      </w:r>
      <w:r>
        <w:fldChar w:fldCharType="end"/>
      </w:r>
    </w:p>
    <w:p w14:paraId="28E6E846" w14:textId="77777777" w:rsidR="00DA042D" w:rsidRDefault="00000000">
      <w:pPr>
        <w:spacing w:after="210" w:line="360" w:lineRule="auto"/>
      </w:pPr>
      <w:r>
        <w:rPr>
          <w:rFonts w:eastAsia="Georgia" w:hAnsi="Georgia" w:cs="Georgia"/>
          <w:color w:val="000000"/>
        </w:rPr>
        <w:t xml:space="preserve">The result of this step is shown in the </w:t>
      </w:r>
      <w:r>
        <w:rPr>
          <w:rFonts w:eastAsia="Georgia" w:hAnsi="Georgia" w:cs="Georgia"/>
          <w:b/>
          <w:color w:val="000000"/>
        </w:rPr>
        <w:t>“Labels”</w:t>
      </w:r>
      <w:r>
        <w:rPr>
          <w:rFonts w:eastAsia="Georgia" w:hAnsi="Georgia" w:cs="Georgia"/>
          <w:color w:val="000000"/>
        </w:rPr>
        <w:t xml:space="preserve"> column:</w:t>
      </w:r>
    </w:p>
    <w:p w14:paraId="3D699946" w14:textId="77777777" w:rsidR="00DA042D" w:rsidRDefault="00000000">
      <w:pPr>
        <w:numPr>
          <w:ilvl w:val="0"/>
          <w:numId w:val="6"/>
        </w:numPr>
        <w:spacing w:before="105" w:after="105" w:line="360" w:lineRule="auto"/>
      </w:pPr>
      <w:r>
        <w:rPr>
          <w:rStyle w:val="VerbatimChar"/>
          <w:rFonts w:ascii="menlo" w:eastAsia="menlo" w:hAnsi="menlo" w:cs="menlo"/>
          <w:color w:val="000000"/>
          <w:sz w:val="18"/>
          <w:shd w:val="clear" w:color="auto" w:fill="F8F8FA"/>
        </w:rPr>
        <w:t>created: ...</w:t>
      </w:r>
      <w:r>
        <w:rPr>
          <w:rFonts w:eastAsia="Georgia" w:hAnsi="Georgia" w:cs="Georgia"/>
          <w:color w:val="000000"/>
        </w:rPr>
        <w:t xml:space="preserve"> – labels that were successfully created.</w:t>
      </w:r>
    </w:p>
    <w:p w14:paraId="1729F616" w14:textId="77777777" w:rsidR="00DA042D" w:rsidRDefault="00000000">
      <w:pPr>
        <w:numPr>
          <w:ilvl w:val="0"/>
          <w:numId w:val="6"/>
        </w:numPr>
        <w:spacing w:before="105" w:after="105" w:line="360" w:lineRule="auto"/>
      </w:pPr>
      <w:r>
        <w:rPr>
          <w:rStyle w:val="VerbatimChar"/>
          <w:rFonts w:ascii="menlo" w:eastAsia="menlo" w:hAnsi="menlo" w:cs="menlo"/>
          <w:color w:val="000000"/>
          <w:sz w:val="18"/>
          <w:shd w:val="clear" w:color="auto" w:fill="F8F8FA"/>
        </w:rPr>
        <w:t>existed: ...</w:t>
      </w:r>
      <w:r>
        <w:rPr>
          <w:rFonts w:eastAsia="Georgia" w:hAnsi="Georgia" w:cs="Georgia"/>
          <w:color w:val="000000"/>
        </w:rPr>
        <w:t xml:space="preserve"> – labels that already existed.</w:t>
      </w:r>
    </w:p>
    <w:p w14:paraId="3FD273CC" w14:textId="25233745" w:rsidR="00DA042D" w:rsidRDefault="00000000">
      <w:pPr>
        <w:numPr>
          <w:ilvl w:val="0"/>
          <w:numId w:val="6"/>
        </w:numPr>
        <w:spacing w:before="105" w:after="105" w:line="360" w:lineRule="auto"/>
      </w:pPr>
      <w:r>
        <w:rPr>
          <w:rStyle w:val="VerbatimChar"/>
          <w:rFonts w:ascii="menlo" w:eastAsia="menlo" w:hAnsi="menlo" w:cs="menlo"/>
          <w:color w:val="000000"/>
          <w:sz w:val="18"/>
          <w:shd w:val="clear" w:color="auto" w:fill="F8F8FA"/>
        </w:rPr>
        <w:t>failed: ...</w:t>
      </w:r>
      <w:r>
        <w:rPr>
          <w:rFonts w:eastAsia="Georgia" w:hAnsi="Georgia" w:cs="Georgia"/>
          <w:color w:val="000000"/>
        </w:rPr>
        <w:t xml:space="preserve"> – label names that could not be created (for example, missing permissions).</w:t>
      </w:r>
      <w:bookmarkStart w:id="34" w:name="fnref4_3"/>
      <w:bookmarkEnd w:id="34"/>
      <w:r>
        <w:fldChar w:fldCharType="begin"/>
      </w:r>
      <w:r>
        <w:instrText>HYPERLINK \l "fn4" \h</w:instrText>
      </w:r>
      <w:r>
        <w:fldChar w:fldCharType="separate"/>
      </w:r>
      <w:r>
        <w:fldChar w:fldCharType="end"/>
      </w:r>
      <w:bookmarkStart w:id="35" w:name="fnref2_17"/>
      <w:bookmarkEnd w:id="35"/>
      <w:r>
        <w:fldChar w:fldCharType="begin"/>
      </w:r>
      <w:r>
        <w:instrText>HYPERLINK \l "fn2" \h</w:instrText>
      </w:r>
      <w:r>
        <w:fldChar w:fldCharType="separate"/>
      </w:r>
      <w:r>
        <w:fldChar w:fldCharType="end"/>
      </w:r>
    </w:p>
    <w:p w14:paraId="07B12FBB" w14:textId="530C1474" w:rsidR="00DA042D" w:rsidRDefault="00000000">
      <w:pPr>
        <w:spacing w:after="210" w:line="360" w:lineRule="auto"/>
      </w:pPr>
      <w:r>
        <w:rPr>
          <w:rFonts w:eastAsia="Georgia" w:hAnsi="Georgia" w:cs="Georgia"/>
          <w:color w:val="000000"/>
        </w:rPr>
        <w:t xml:space="preserve">If labels failed, the header includes a link to </w:t>
      </w:r>
      <w:r>
        <w:rPr>
          <w:rFonts w:eastAsia="Georgia" w:hAnsi="Georgia" w:cs="Georgia"/>
          <w:b/>
          <w:color w:val="000000"/>
        </w:rPr>
        <w:t>manual-create-labels</w:t>
      </w:r>
      <w:r>
        <w:rPr>
          <w:rFonts w:eastAsia="Georgia" w:hAnsi="Georgia" w:cs="Georgia"/>
          <w:color w:val="000000"/>
        </w:rPr>
        <w:t>, where manual creation instructions are documented.</w:t>
      </w:r>
      <w:bookmarkStart w:id="36" w:name="fnref4_4"/>
      <w:bookmarkEnd w:id="36"/>
      <w:r>
        <w:fldChar w:fldCharType="begin"/>
      </w:r>
      <w:r>
        <w:instrText>HYPERLINK \l "fn4" \h</w:instrText>
      </w:r>
      <w:r>
        <w:fldChar w:fldCharType="separate"/>
      </w:r>
      <w:r>
        <w:fldChar w:fldCharType="end"/>
      </w:r>
    </w:p>
    <w:p w14:paraId="3380CB83" w14:textId="77777777" w:rsidR="00DA042D" w:rsidRDefault="00000000">
      <w:pPr>
        <w:spacing w:before="315" w:after="105" w:line="360" w:lineRule="auto"/>
        <w:ind w:left="-30"/>
      </w:pPr>
      <w:bookmarkStart w:id="37" w:name="bm_4_2_secret_step"/>
      <w:r>
        <w:rPr>
          <w:rFonts w:eastAsia="Georgia" w:hAnsi="Georgia" w:cs="Georgia"/>
          <w:b/>
          <w:color w:val="000000"/>
          <w:sz w:val="24"/>
        </w:rPr>
        <w:t>4.2. Secret step</w:t>
      </w:r>
      <w:bookmarkEnd w:id="37"/>
    </w:p>
    <w:p w14:paraId="6F0C2B5E" w14:textId="201B2975" w:rsidR="00DA042D" w:rsidRDefault="00000000">
      <w:pPr>
        <w:spacing w:after="210" w:line="360" w:lineRule="auto"/>
      </w:pPr>
      <w:r>
        <w:rPr>
          <w:rFonts w:eastAsia="Georgia" w:hAnsi="Georgia" w:cs="Georgia"/>
          <w:color w:val="000000"/>
        </w:rPr>
        <w:t xml:space="preserve">The utility then ensures the </w:t>
      </w:r>
      <w:r>
        <w:rPr>
          <w:rStyle w:val="VerbatimChar"/>
          <w:rFonts w:ascii="menlo" w:eastAsia="menlo" w:hAnsi="menlo" w:cs="menlo"/>
          <w:color w:val="000000"/>
          <w:sz w:val="18"/>
          <w:shd w:val="clear" w:color="auto" w:fill="F8F8FA"/>
        </w:rPr>
        <w:t>CASCADE_GITHUB_TOKEN</w:t>
      </w:r>
      <w:r>
        <w:rPr>
          <w:rFonts w:eastAsia="Georgia" w:hAnsi="Georgia" w:cs="Georgia"/>
          <w:color w:val="000000"/>
        </w:rPr>
        <w:t xml:space="preserve"> secret is present.</w:t>
      </w:r>
      <w:bookmarkStart w:id="38" w:name="fnref2_18"/>
      <w:bookmarkEnd w:id="38"/>
      <w:r>
        <w:fldChar w:fldCharType="begin"/>
      </w:r>
      <w:r>
        <w:instrText>HYPERLINK \l "fn2" \h</w:instrText>
      </w:r>
      <w:r>
        <w:fldChar w:fldCharType="separate"/>
      </w:r>
      <w:r>
        <w:fldChar w:fldCharType="end"/>
      </w:r>
    </w:p>
    <w:p w14:paraId="40E899A1" w14:textId="77777777" w:rsidR="00DA042D" w:rsidRDefault="00000000">
      <w:pPr>
        <w:numPr>
          <w:ilvl w:val="0"/>
          <w:numId w:val="7"/>
        </w:numPr>
        <w:spacing w:before="105" w:after="105" w:line="360" w:lineRule="auto"/>
      </w:pPr>
      <w:r>
        <w:rPr>
          <w:rFonts w:eastAsia="Georgia" w:hAnsi="Georgia" w:cs="Georgia"/>
          <w:color w:val="000000"/>
        </w:rPr>
        <w:t xml:space="preserve">It checks </w:t>
      </w:r>
      <w:r>
        <w:rPr>
          <w:rStyle w:val="VerbatimChar"/>
          <w:rFonts w:ascii="menlo" w:eastAsia="menlo" w:hAnsi="menlo" w:cs="menlo"/>
          <w:color w:val="000000"/>
          <w:sz w:val="18"/>
          <w:shd w:val="clear" w:color="auto" w:fill="F8F8FA"/>
        </w:rPr>
        <w:t>Settings &gt; Secrets and variables &gt; Actions &gt; CASCADE_GITHUB_TOKEN</w:t>
      </w:r>
      <w:r>
        <w:rPr>
          <w:rFonts w:eastAsia="Georgia" w:hAnsi="Georgia" w:cs="Georgia"/>
          <w:color w:val="000000"/>
        </w:rPr>
        <w:t>.</w:t>
      </w:r>
    </w:p>
    <w:p w14:paraId="365A7F4B" w14:textId="77777777" w:rsidR="00DA042D" w:rsidRDefault="00000000">
      <w:pPr>
        <w:numPr>
          <w:ilvl w:val="0"/>
          <w:numId w:val="7"/>
        </w:numPr>
        <w:spacing w:before="105" w:after="105" w:line="360" w:lineRule="auto"/>
      </w:pPr>
      <w:r>
        <w:rPr>
          <w:rFonts w:eastAsia="Georgia" w:hAnsi="Georgia" w:cs="Georgia"/>
          <w:color w:val="000000"/>
        </w:rPr>
        <w:t xml:space="preserve">If already present, status is </w:t>
      </w:r>
      <w:proofErr w:type="spellStart"/>
      <w:r>
        <w:rPr>
          <w:rStyle w:val="VerbatimChar"/>
          <w:rFonts w:ascii="menlo" w:eastAsia="menlo" w:hAnsi="menlo" w:cs="menlo"/>
          <w:color w:val="000000"/>
          <w:sz w:val="18"/>
          <w:shd w:val="clear" w:color="auto" w:fill="F8F8FA"/>
        </w:rPr>
        <w:t>alreadyPresent</w:t>
      </w:r>
      <w:proofErr w:type="spellEnd"/>
      <w:r>
        <w:rPr>
          <w:rFonts w:eastAsia="Georgia" w:hAnsi="Georgia" w:cs="Georgia"/>
          <w:color w:val="000000"/>
        </w:rPr>
        <w:t>.</w:t>
      </w:r>
    </w:p>
    <w:p w14:paraId="48D236DD" w14:textId="4D123CDA" w:rsidR="00DA042D" w:rsidRDefault="00000000">
      <w:pPr>
        <w:numPr>
          <w:ilvl w:val="0"/>
          <w:numId w:val="7"/>
        </w:numPr>
        <w:spacing w:before="105" w:after="105" w:line="360" w:lineRule="auto"/>
      </w:pPr>
      <w:r>
        <w:rPr>
          <w:rFonts w:eastAsia="Georgia" w:hAnsi="Georgia" w:cs="Georgia"/>
          <w:color w:val="000000"/>
        </w:rPr>
        <w:t xml:space="preserve">If missing, it fetches the repo’s </w:t>
      </w:r>
      <w:r>
        <w:rPr>
          <w:rFonts w:eastAsia="Georgia" w:hAnsi="Georgia" w:cs="Georgia"/>
          <w:b/>
          <w:color w:val="000000"/>
        </w:rPr>
        <w:t>public key</w:t>
      </w:r>
      <w:r>
        <w:rPr>
          <w:rFonts w:eastAsia="Georgia" w:hAnsi="Georgia" w:cs="Georgia"/>
          <w:color w:val="000000"/>
        </w:rPr>
        <w:t xml:space="preserve">, encrypts the </w:t>
      </w:r>
      <w:proofErr w:type="spellStart"/>
      <w:r>
        <w:rPr>
          <w:rStyle w:val="VerbatimChar"/>
          <w:rFonts w:ascii="menlo" w:eastAsia="menlo" w:hAnsi="menlo" w:cs="menlo"/>
          <w:color w:val="000000"/>
          <w:sz w:val="18"/>
          <w:shd w:val="clear" w:color="auto" w:fill="F8F8FA"/>
        </w:rPr>
        <w:t>patToken</w:t>
      </w:r>
      <w:proofErr w:type="spellEnd"/>
      <w:r>
        <w:rPr>
          <w:rFonts w:eastAsia="Georgia" w:hAnsi="Georgia" w:cs="Georgia"/>
          <w:color w:val="000000"/>
        </w:rPr>
        <w:t xml:space="preserve"> value from your JSON with that key, and creates the secret through the GitHub API.</w:t>
      </w:r>
      <w:bookmarkStart w:id="39" w:name="fnref2_19"/>
      <w:bookmarkEnd w:id="39"/>
      <w:r>
        <w:fldChar w:fldCharType="begin"/>
      </w:r>
      <w:r>
        <w:instrText>HYPERLINK \l "fn2" \h</w:instrText>
      </w:r>
      <w:r>
        <w:fldChar w:fldCharType="separate"/>
      </w:r>
      <w:r>
        <w:fldChar w:fldCharType="end"/>
      </w:r>
    </w:p>
    <w:p w14:paraId="438F953A" w14:textId="77777777" w:rsidR="00DA042D" w:rsidRDefault="00000000">
      <w:pPr>
        <w:spacing w:after="210" w:line="360" w:lineRule="auto"/>
      </w:pPr>
      <w:r>
        <w:rPr>
          <w:rFonts w:eastAsia="Georgia" w:hAnsi="Georgia" w:cs="Georgia"/>
          <w:color w:val="000000"/>
        </w:rPr>
        <w:t>In the table:</w:t>
      </w:r>
    </w:p>
    <w:p w14:paraId="765C9CD9" w14:textId="77777777" w:rsidR="00DA042D" w:rsidRDefault="00000000">
      <w:pPr>
        <w:numPr>
          <w:ilvl w:val="0"/>
          <w:numId w:val="8"/>
        </w:numPr>
        <w:spacing w:before="105" w:after="105" w:line="360" w:lineRule="auto"/>
      </w:pPr>
      <w:r>
        <w:rPr>
          <w:rFonts w:eastAsia="Georgia" w:hAnsi="Georgia" w:cs="Georgia"/>
          <w:b/>
          <w:color w:val="000000"/>
        </w:rPr>
        <w:t>Repository secret</w:t>
      </w:r>
      <w:r>
        <w:rPr>
          <w:rFonts w:eastAsia="Georgia" w:hAnsi="Georgia" w:cs="Georgia"/>
          <w:color w:val="000000"/>
        </w:rPr>
        <w:t xml:space="preserve"> column shows </w:t>
      </w:r>
      <w:r>
        <w:rPr>
          <w:rStyle w:val="VerbatimChar"/>
          <w:rFonts w:ascii="menlo" w:eastAsia="menlo" w:hAnsi="menlo" w:cs="menlo"/>
          <w:color w:val="000000"/>
          <w:sz w:val="18"/>
          <w:shd w:val="clear" w:color="auto" w:fill="F8F8FA"/>
        </w:rPr>
        <w:t>SUCCESS</w:t>
      </w:r>
      <w:r>
        <w:rPr>
          <w:rFonts w:eastAsia="Georgia" w:hAnsi="Georgia" w:cs="Georgia"/>
          <w:color w:val="000000"/>
        </w:rPr>
        <w:t xml:space="preserve"> if the step succeeded or the secret already existed.</w:t>
      </w:r>
    </w:p>
    <w:p w14:paraId="59FA154F" w14:textId="11797D6F" w:rsidR="00DA042D" w:rsidRDefault="00000000">
      <w:pPr>
        <w:numPr>
          <w:ilvl w:val="0"/>
          <w:numId w:val="8"/>
        </w:numPr>
        <w:spacing w:before="105" w:after="105" w:line="360" w:lineRule="auto"/>
      </w:pPr>
      <w:r>
        <w:rPr>
          <w:rFonts w:eastAsia="Georgia" w:hAnsi="Georgia" w:cs="Georgia"/>
          <w:color w:val="000000"/>
        </w:rPr>
        <w:t xml:space="preserve">It shows </w:t>
      </w:r>
      <w:r>
        <w:rPr>
          <w:rStyle w:val="VerbatimChar"/>
          <w:rFonts w:ascii="menlo" w:eastAsia="menlo" w:hAnsi="menlo" w:cs="menlo"/>
          <w:color w:val="000000"/>
          <w:sz w:val="18"/>
          <w:shd w:val="clear" w:color="auto" w:fill="F8F8FA"/>
        </w:rPr>
        <w:t>FAILED</w:t>
      </w:r>
      <w:r>
        <w:rPr>
          <w:rFonts w:eastAsia="Georgia" w:hAnsi="Georgia" w:cs="Georgia"/>
          <w:color w:val="000000"/>
        </w:rPr>
        <w:t xml:space="preserve"> if the API call failed (e.g., insufficient rights or unexpected response). Detailed error text is kept in the raw JSON output but summarized in the UI.</w:t>
      </w:r>
      <w:bookmarkStart w:id="40" w:name="fnref4_5"/>
      <w:bookmarkEnd w:id="40"/>
      <w:r>
        <w:fldChar w:fldCharType="begin"/>
      </w:r>
      <w:r>
        <w:instrText>HYPERLINK \l "fn4" \h</w:instrText>
      </w:r>
      <w:r>
        <w:fldChar w:fldCharType="separate"/>
      </w:r>
      <w:r>
        <w:fldChar w:fldCharType="end"/>
      </w:r>
      <w:bookmarkStart w:id="41" w:name="fnref2_20"/>
      <w:bookmarkEnd w:id="41"/>
      <w:r>
        <w:fldChar w:fldCharType="begin"/>
      </w:r>
      <w:r>
        <w:instrText>HYPERLINK \l "fn2" \h</w:instrText>
      </w:r>
      <w:r>
        <w:fldChar w:fldCharType="separate"/>
      </w:r>
      <w:r>
        <w:fldChar w:fldCharType="end"/>
      </w:r>
    </w:p>
    <w:p w14:paraId="6A1067DD" w14:textId="7CCDD640" w:rsidR="00DA042D" w:rsidRDefault="00000000">
      <w:pPr>
        <w:spacing w:after="210" w:line="360" w:lineRule="auto"/>
      </w:pPr>
      <w:r>
        <w:rPr>
          <w:rFonts w:eastAsia="Georgia" w:hAnsi="Georgia" w:cs="Georgia"/>
          <w:color w:val="000000"/>
        </w:rPr>
        <w:t xml:space="preserve">If it fails, the column header links to </w:t>
      </w:r>
      <w:r>
        <w:rPr>
          <w:rFonts w:eastAsia="Georgia" w:hAnsi="Georgia" w:cs="Georgia"/>
          <w:b/>
          <w:color w:val="000000"/>
        </w:rPr>
        <w:t>manual-create-secret</w:t>
      </w:r>
      <w:r>
        <w:rPr>
          <w:rFonts w:eastAsia="Georgia" w:hAnsi="Georgia" w:cs="Georgia"/>
          <w:color w:val="000000"/>
        </w:rPr>
        <w:t>, which explains how to add the secret manually in GitHub.</w:t>
      </w:r>
      <w:bookmarkStart w:id="42" w:name="fnref4_6"/>
      <w:bookmarkEnd w:id="42"/>
      <w:r>
        <w:fldChar w:fldCharType="begin"/>
      </w:r>
      <w:r>
        <w:instrText>HYPERLINK \l "fn4" \h</w:instrText>
      </w:r>
      <w:r>
        <w:fldChar w:fldCharType="separate"/>
      </w:r>
      <w:r>
        <w:fldChar w:fldCharType="end"/>
      </w:r>
    </w:p>
    <w:p w14:paraId="126D8645" w14:textId="77777777" w:rsidR="00DA042D" w:rsidRDefault="00000000">
      <w:pPr>
        <w:spacing w:before="315" w:after="105" w:line="360" w:lineRule="auto"/>
        <w:ind w:left="-30"/>
      </w:pPr>
      <w:bookmarkStart w:id="43" w:name="bm_4_3_auto_merge_step"/>
      <w:r>
        <w:rPr>
          <w:rFonts w:eastAsia="Georgia" w:hAnsi="Georgia" w:cs="Georgia"/>
          <w:b/>
          <w:color w:val="000000"/>
          <w:sz w:val="24"/>
        </w:rPr>
        <w:t>4.3. Auto‑merge step</w:t>
      </w:r>
      <w:bookmarkEnd w:id="43"/>
    </w:p>
    <w:p w14:paraId="0EC4B7A5" w14:textId="7C00A045" w:rsidR="00DA042D" w:rsidRDefault="00000000">
      <w:pPr>
        <w:spacing w:after="210" w:line="360" w:lineRule="auto"/>
      </w:pPr>
      <w:r>
        <w:rPr>
          <w:rFonts w:eastAsia="Georgia" w:hAnsi="Georgia" w:cs="Georgia"/>
          <w:color w:val="000000"/>
        </w:rPr>
        <w:t>Next, the utility ensures repository‑level auto‑merge is enabled.</w:t>
      </w:r>
      <w:bookmarkStart w:id="44" w:name="fnref2_21"/>
      <w:bookmarkEnd w:id="44"/>
      <w:r>
        <w:fldChar w:fldCharType="begin"/>
      </w:r>
      <w:r>
        <w:instrText>HYPERLINK \l "fn2" \h</w:instrText>
      </w:r>
      <w:r>
        <w:fldChar w:fldCharType="separate"/>
      </w:r>
      <w:r>
        <w:fldChar w:fldCharType="end"/>
      </w:r>
    </w:p>
    <w:p w14:paraId="2BC5FFB9" w14:textId="77777777" w:rsidR="00DA042D" w:rsidRDefault="00000000">
      <w:pPr>
        <w:numPr>
          <w:ilvl w:val="0"/>
          <w:numId w:val="9"/>
        </w:numPr>
        <w:spacing w:before="105" w:after="105" w:line="360" w:lineRule="auto"/>
      </w:pPr>
      <w:r>
        <w:rPr>
          <w:rFonts w:eastAsia="Georgia" w:hAnsi="Georgia" w:cs="Georgia"/>
          <w:color w:val="000000"/>
        </w:rPr>
        <w:t xml:space="preserve">If </w:t>
      </w:r>
      <w:proofErr w:type="spellStart"/>
      <w:r>
        <w:rPr>
          <w:rStyle w:val="VerbatimChar"/>
          <w:rFonts w:ascii="menlo" w:eastAsia="menlo" w:hAnsi="menlo" w:cs="menlo"/>
          <w:color w:val="000000"/>
          <w:sz w:val="18"/>
          <w:shd w:val="clear" w:color="auto" w:fill="F8F8FA"/>
        </w:rPr>
        <w:t>allow_auto_merge</w:t>
      </w:r>
      <w:proofErr w:type="spellEnd"/>
      <w:r>
        <w:rPr>
          <w:rFonts w:eastAsia="Georgia" w:hAnsi="Georgia" w:cs="Georgia"/>
          <w:color w:val="000000"/>
        </w:rPr>
        <w:t xml:space="preserve"> is already </w:t>
      </w:r>
      <w:r>
        <w:rPr>
          <w:rStyle w:val="VerbatimChar"/>
          <w:rFonts w:ascii="menlo" w:eastAsia="menlo" w:hAnsi="menlo" w:cs="menlo"/>
          <w:color w:val="000000"/>
          <w:sz w:val="18"/>
          <w:shd w:val="clear" w:color="auto" w:fill="F8F8FA"/>
        </w:rPr>
        <w:t>True</w:t>
      </w:r>
      <w:r>
        <w:rPr>
          <w:rFonts w:eastAsia="Georgia" w:hAnsi="Georgia" w:cs="Georgia"/>
          <w:color w:val="000000"/>
        </w:rPr>
        <w:t xml:space="preserve"> on the repo, status is </w:t>
      </w:r>
      <w:proofErr w:type="spellStart"/>
      <w:r>
        <w:rPr>
          <w:rStyle w:val="VerbatimChar"/>
          <w:rFonts w:ascii="menlo" w:eastAsia="menlo" w:hAnsi="menlo" w:cs="menlo"/>
          <w:color w:val="000000"/>
          <w:sz w:val="18"/>
          <w:shd w:val="clear" w:color="auto" w:fill="F8F8FA"/>
        </w:rPr>
        <w:t>alreadyEnabled</w:t>
      </w:r>
      <w:proofErr w:type="spellEnd"/>
      <w:r>
        <w:rPr>
          <w:rFonts w:eastAsia="Georgia" w:hAnsi="Georgia" w:cs="Georgia"/>
          <w:color w:val="000000"/>
        </w:rPr>
        <w:t>.</w:t>
      </w:r>
    </w:p>
    <w:p w14:paraId="65F01A52" w14:textId="3F1183EF" w:rsidR="00DA042D" w:rsidRDefault="00000000">
      <w:pPr>
        <w:numPr>
          <w:ilvl w:val="0"/>
          <w:numId w:val="9"/>
        </w:numPr>
        <w:spacing w:before="105" w:after="105" w:line="360" w:lineRule="auto"/>
      </w:pPr>
      <w:r>
        <w:rPr>
          <w:rFonts w:eastAsia="Georgia" w:hAnsi="Georgia" w:cs="Georgia"/>
          <w:color w:val="000000"/>
        </w:rPr>
        <w:t xml:space="preserve">Otherwise, it attempts to set </w:t>
      </w:r>
      <w:proofErr w:type="spellStart"/>
      <w:r>
        <w:rPr>
          <w:rStyle w:val="VerbatimChar"/>
          <w:rFonts w:ascii="menlo" w:eastAsia="menlo" w:hAnsi="menlo" w:cs="menlo"/>
          <w:color w:val="000000"/>
          <w:sz w:val="18"/>
          <w:shd w:val="clear" w:color="auto" w:fill="F8F8FA"/>
        </w:rPr>
        <w:t>allow_auto_merge</w:t>
      </w:r>
      <w:proofErr w:type="spellEnd"/>
      <w:r>
        <w:rPr>
          <w:rStyle w:val="VerbatimChar"/>
          <w:rFonts w:ascii="menlo" w:eastAsia="menlo" w:hAnsi="menlo" w:cs="menlo"/>
          <w:color w:val="000000"/>
          <w:sz w:val="18"/>
          <w:shd w:val="clear" w:color="auto" w:fill="F8F8FA"/>
        </w:rPr>
        <w:t>=True</w:t>
      </w:r>
      <w:r>
        <w:rPr>
          <w:rFonts w:eastAsia="Georgia" w:hAnsi="Georgia" w:cs="Georgia"/>
          <w:color w:val="000000"/>
        </w:rPr>
        <w:t xml:space="preserve"> using the GitHub API.</w:t>
      </w:r>
      <w:bookmarkStart w:id="45" w:name="fnref2_22"/>
      <w:bookmarkEnd w:id="45"/>
      <w:r>
        <w:fldChar w:fldCharType="begin"/>
      </w:r>
      <w:r>
        <w:instrText>HYPERLINK \l "fn2" \h</w:instrText>
      </w:r>
      <w:r>
        <w:fldChar w:fldCharType="separate"/>
      </w:r>
      <w:r>
        <w:fldChar w:fldCharType="end"/>
      </w:r>
    </w:p>
    <w:p w14:paraId="472EABE2" w14:textId="77777777" w:rsidR="00DA042D" w:rsidRDefault="00000000">
      <w:pPr>
        <w:spacing w:after="210" w:line="360" w:lineRule="auto"/>
      </w:pPr>
      <w:r>
        <w:rPr>
          <w:rFonts w:eastAsia="Georgia" w:hAnsi="Georgia" w:cs="Georgia"/>
          <w:color w:val="000000"/>
        </w:rPr>
        <w:lastRenderedPageBreak/>
        <w:t>In the table:</w:t>
      </w:r>
    </w:p>
    <w:p w14:paraId="6484CCC0" w14:textId="77777777" w:rsidR="00DA042D" w:rsidRDefault="00000000">
      <w:pPr>
        <w:numPr>
          <w:ilvl w:val="0"/>
          <w:numId w:val="10"/>
        </w:numPr>
        <w:spacing w:before="105" w:after="105" w:line="360" w:lineRule="auto"/>
      </w:pPr>
      <w:r>
        <w:rPr>
          <w:rFonts w:eastAsia="Georgia" w:hAnsi="Georgia" w:cs="Georgia"/>
          <w:b/>
          <w:color w:val="000000"/>
        </w:rPr>
        <w:t>Enable Auto‑Merge</w:t>
      </w:r>
      <w:r>
        <w:rPr>
          <w:rFonts w:eastAsia="Georgia" w:hAnsi="Georgia" w:cs="Georgia"/>
          <w:color w:val="000000"/>
        </w:rPr>
        <w:t xml:space="preserve"> shows </w:t>
      </w:r>
      <w:r>
        <w:rPr>
          <w:rStyle w:val="VerbatimChar"/>
          <w:rFonts w:ascii="menlo" w:eastAsia="menlo" w:hAnsi="menlo" w:cs="menlo"/>
          <w:color w:val="000000"/>
          <w:sz w:val="18"/>
          <w:shd w:val="clear" w:color="auto" w:fill="F8F8FA"/>
        </w:rPr>
        <w:t>SUCCESS</w:t>
      </w:r>
      <w:r>
        <w:rPr>
          <w:rFonts w:eastAsia="Georgia" w:hAnsi="Georgia" w:cs="Georgia"/>
          <w:color w:val="000000"/>
        </w:rPr>
        <w:t xml:space="preserve"> if auto‑merge is enabled or already on.</w:t>
      </w:r>
    </w:p>
    <w:p w14:paraId="55AFBECF" w14:textId="7FA147A9" w:rsidR="00DA042D" w:rsidRDefault="00000000">
      <w:pPr>
        <w:numPr>
          <w:ilvl w:val="0"/>
          <w:numId w:val="10"/>
        </w:numPr>
        <w:spacing w:before="105" w:after="105" w:line="360" w:lineRule="auto"/>
      </w:pPr>
      <w:r>
        <w:rPr>
          <w:rFonts w:eastAsia="Georgia" w:hAnsi="Georgia" w:cs="Georgia"/>
          <w:color w:val="000000"/>
        </w:rPr>
        <w:t xml:space="preserve">Shows </w:t>
      </w:r>
      <w:r>
        <w:rPr>
          <w:rStyle w:val="VerbatimChar"/>
          <w:rFonts w:ascii="menlo" w:eastAsia="menlo" w:hAnsi="menlo" w:cs="menlo"/>
          <w:color w:val="000000"/>
          <w:sz w:val="18"/>
          <w:shd w:val="clear" w:color="auto" w:fill="F8F8FA"/>
        </w:rPr>
        <w:t>FAILED</w:t>
      </w:r>
      <w:r>
        <w:rPr>
          <w:rFonts w:eastAsia="Georgia" w:hAnsi="Georgia" w:cs="Georgia"/>
          <w:color w:val="000000"/>
        </w:rPr>
        <w:t xml:space="preserve"> if the API call fails (for example, lack of admin rights or org‑level restriction).</w:t>
      </w:r>
      <w:bookmarkStart w:id="46" w:name="fnref4_7"/>
      <w:bookmarkEnd w:id="46"/>
      <w:r>
        <w:fldChar w:fldCharType="begin"/>
      </w:r>
      <w:r>
        <w:instrText>HYPERLINK \l "fn4" \h</w:instrText>
      </w:r>
      <w:r>
        <w:fldChar w:fldCharType="separate"/>
      </w:r>
      <w:r>
        <w:fldChar w:fldCharType="end"/>
      </w:r>
      <w:bookmarkStart w:id="47" w:name="fnref2_23"/>
      <w:bookmarkEnd w:id="47"/>
      <w:r>
        <w:fldChar w:fldCharType="begin"/>
      </w:r>
      <w:r>
        <w:instrText>HYPERLINK \l "fn2" \h</w:instrText>
      </w:r>
      <w:r>
        <w:fldChar w:fldCharType="separate"/>
      </w:r>
      <w:r>
        <w:fldChar w:fldCharType="end"/>
      </w:r>
    </w:p>
    <w:p w14:paraId="5237FBF7" w14:textId="69472CAE" w:rsidR="00DA042D" w:rsidRDefault="00000000">
      <w:pPr>
        <w:spacing w:after="210" w:line="360" w:lineRule="auto"/>
      </w:pPr>
      <w:r>
        <w:rPr>
          <w:rFonts w:eastAsia="Georgia" w:hAnsi="Georgia" w:cs="Georgia"/>
          <w:color w:val="000000"/>
        </w:rPr>
        <w:t xml:space="preserve">The header links to </w:t>
      </w:r>
      <w:r>
        <w:rPr>
          <w:rFonts w:eastAsia="Georgia" w:hAnsi="Georgia" w:cs="Georgia"/>
          <w:b/>
          <w:color w:val="000000"/>
        </w:rPr>
        <w:t>manual-enable-auto-merge</w:t>
      </w:r>
      <w:r>
        <w:rPr>
          <w:rFonts w:eastAsia="Georgia" w:hAnsi="Georgia" w:cs="Georgia"/>
          <w:color w:val="000000"/>
        </w:rPr>
        <w:t xml:space="preserve"> for manual steps in GitHub settings.</w:t>
      </w:r>
      <w:bookmarkStart w:id="48" w:name="fnref4_8"/>
      <w:bookmarkEnd w:id="48"/>
      <w:r>
        <w:fldChar w:fldCharType="begin"/>
      </w:r>
      <w:r>
        <w:instrText>HYPERLINK \l "fn4" \h</w:instrText>
      </w:r>
      <w:r>
        <w:fldChar w:fldCharType="separate"/>
      </w:r>
      <w:r>
        <w:fldChar w:fldCharType="end"/>
      </w:r>
    </w:p>
    <w:p w14:paraId="48CA1ABB" w14:textId="77777777" w:rsidR="00DA042D" w:rsidRDefault="00000000">
      <w:pPr>
        <w:spacing w:before="315" w:after="105" w:line="360" w:lineRule="auto"/>
        <w:ind w:left="-30"/>
      </w:pPr>
      <w:bookmarkStart w:id="49" w:name="bm_4_4_workflow_code_step"/>
      <w:r>
        <w:rPr>
          <w:rFonts w:eastAsia="Georgia" w:hAnsi="Georgia" w:cs="Georgia"/>
          <w:b/>
          <w:color w:val="000000"/>
          <w:sz w:val="24"/>
        </w:rPr>
        <w:t>4.4. Workflow code step</w:t>
      </w:r>
      <w:bookmarkEnd w:id="49"/>
    </w:p>
    <w:p w14:paraId="0C705646" w14:textId="61900A92" w:rsidR="00DA042D" w:rsidRDefault="00000000">
      <w:pPr>
        <w:spacing w:after="210" w:line="360" w:lineRule="auto"/>
      </w:pPr>
      <w:r>
        <w:rPr>
          <w:rFonts w:eastAsia="Georgia" w:hAnsi="Georgia" w:cs="Georgia"/>
          <w:color w:val="000000"/>
        </w:rPr>
        <w:t>Finally, the utility syncs the cascade workflow files.</w:t>
      </w:r>
      <w:bookmarkStart w:id="50" w:name="fnref2_24"/>
      <w:bookmarkEnd w:id="50"/>
      <w:r>
        <w:fldChar w:fldCharType="begin"/>
      </w:r>
      <w:r>
        <w:instrText>HYPERLINK \l "fn2" \h</w:instrText>
      </w:r>
      <w:r>
        <w:fldChar w:fldCharType="separate"/>
      </w:r>
      <w:r>
        <w:fldChar w:fldCharType="end"/>
      </w:r>
    </w:p>
    <w:p w14:paraId="4CAA62D7" w14:textId="77777777" w:rsidR="00DA042D" w:rsidRDefault="00000000">
      <w:pPr>
        <w:numPr>
          <w:ilvl w:val="0"/>
          <w:numId w:val="11"/>
        </w:numPr>
        <w:spacing w:before="105" w:after="105" w:line="360" w:lineRule="auto"/>
      </w:pPr>
      <w:r>
        <w:rPr>
          <w:rFonts w:eastAsia="Georgia" w:hAnsi="Georgia" w:cs="Georgia"/>
          <w:color w:val="000000"/>
        </w:rPr>
        <w:t xml:space="preserve">Identifies the repo’s </w:t>
      </w:r>
      <w:r>
        <w:rPr>
          <w:rFonts w:eastAsia="Georgia" w:hAnsi="Georgia" w:cs="Georgia"/>
          <w:b/>
          <w:color w:val="000000"/>
        </w:rPr>
        <w:t>default branch</w:t>
      </w:r>
      <w:r>
        <w:rPr>
          <w:rFonts w:eastAsia="Georgia" w:hAnsi="Georgia" w:cs="Georgia"/>
          <w:color w:val="000000"/>
        </w:rPr>
        <w:t xml:space="preserve"> (usually </w:t>
      </w:r>
      <w:r>
        <w:rPr>
          <w:rStyle w:val="VerbatimChar"/>
          <w:rFonts w:ascii="menlo" w:eastAsia="menlo" w:hAnsi="menlo" w:cs="menlo"/>
          <w:color w:val="000000"/>
          <w:sz w:val="18"/>
          <w:shd w:val="clear" w:color="auto" w:fill="F8F8FA"/>
        </w:rPr>
        <w:t>main</w:t>
      </w:r>
      <w:r>
        <w:rPr>
          <w:rFonts w:eastAsia="Georgia" w:hAnsi="Georgia" w:cs="Georgia"/>
          <w:color w:val="000000"/>
        </w:rPr>
        <w:t xml:space="preserve"> or </w:t>
      </w:r>
      <w:r>
        <w:rPr>
          <w:rStyle w:val="VerbatimChar"/>
          <w:rFonts w:ascii="menlo" w:eastAsia="menlo" w:hAnsi="menlo" w:cs="menlo"/>
          <w:color w:val="000000"/>
          <w:sz w:val="18"/>
          <w:shd w:val="clear" w:color="auto" w:fill="F8F8FA"/>
        </w:rPr>
        <w:t>master</w:t>
      </w:r>
      <w:r>
        <w:rPr>
          <w:rFonts w:eastAsia="Georgia" w:hAnsi="Georgia" w:cs="Georgia"/>
          <w:color w:val="000000"/>
        </w:rPr>
        <w:t>).</w:t>
      </w:r>
    </w:p>
    <w:p w14:paraId="3F9EC0C6" w14:textId="77777777" w:rsidR="00DA042D" w:rsidRDefault="00000000">
      <w:pPr>
        <w:numPr>
          <w:ilvl w:val="0"/>
          <w:numId w:val="11"/>
        </w:numPr>
        <w:spacing w:before="105" w:after="105" w:line="360" w:lineRule="auto"/>
      </w:pPr>
      <w:r>
        <w:rPr>
          <w:rFonts w:eastAsia="Georgia" w:hAnsi="Georgia" w:cs="Georgia"/>
          <w:color w:val="000000"/>
        </w:rPr>
        <w:t xml:space="preserve">Creates a timestamped </w:t>
      </w:r>
      <w:r>
        <w:rPr>
          <w:rFonts w:eastAsia="Georgia" w:hAnsi="Georgia" w:cs="Georgia"/>
          <w:b/>
          <w:color w:val="000000"/>
        </w:rPr>
        <w:t>feature branch</w:t>
      </w:r>
      <w:r>
        <w:rPr>
          <w:rFonts w:eastAsia="Georgia" w:hAnsi="Georgia" w:cs="Georgia"/>
          <w:color w:val="000000"/>
        </w:rPr>
        <w:t xml:space="preserve"> from that default branch, such as:</w:t>
      </w:r>
    </w:p>
    <w:p w14:paraId="485650A2" w14:textId="6DF26A36" w:rsidR="00DA042D" w:rsidRDefault="00000000">
      <w:pPr>
        <w:numPr>
          <w:ilvl w:val="1"/>
          <w:numId w:val="11"/>
        </w:numPr>
        <w:spacing w:before="105" w:after="105" w:line="360" w:lineRule="auto"/>
      </w:pPr>
      <w:r>
        <w:rPr>
          <w:rStyle w:val="VerbatimChar"/>
          <w:rFonts w:ascii="menlo" w:eastAsia="menlo" w:hAnsi="menlo" w:cs="menlo"/>
          <w:color w:val="000000"/>
          <w:sz w:val="18"/>
          <w:shd w:val="clear" w:color="auto" w:fill="F8F8FA"/>
        </w:rPr>
        <w:t>feature/cascade-workflows-08_05_2026_01_10_23</w:t>
      </w:r>
      <w:r>
        <w:rPr>
          <w:rFonts w:eastAsia="Georgia" w:hAnsi="Georgia" w:cs="Georgia"/>
          <w:color w:val="000000"/>
        </w:rPr>
        <w:t>.</w:t>
      </w:r>
      <w:bookmarkStart w:id="51" w:name="fnref2_25"/>
      <w:bookmarkEnd w:id="51"/>
      <w:r>
        <w:fldChar w:fldCharType="begin"/>
      </w:r>
      <w:r>
        <w:instrText>HYPERLINK \l "fn2" \h</w:instrText>
      </w:r>
      <w:r>
        <w:fldChar w:fldCharType="separate"/>
      </w:r>
      <w:r>
        <w:fldChar w:fldCharType="end"/>
      </w:r>
    </w:p>
    <w:p w14:paraId="3260357D" w14:textId="77777777" w:rsidR="00DA042D" w:rsidRDefault="00000000">
      <w:pPr>
        <w:numPr>
          <w:ilvl w:val="0"/>
          <w:numId w:val="11"/>
        </w:numPr>
        <w:spacing w:before="105" w:after="105" w:line="360" w:lineRule="auto"/>
      </w:pPr>
      <w:r>
        <w:rPr>
          <w:rFonts w:eastAsia="Georgia" w:hAnsi="Georgia" w:cs="Georgia"/>
          <w:color w:val="000000"/>
        </w:rPr>
        <w:t xml:space="preserve">For each template file in </w:t>
      </w:r>
      <w:r>
        <w:rPr>
          <w:rStyle w:val="VerbatimChar"/>
          <w:rFonts w:ascii="menlo" w:eastAsia="menlo" w:hAnsi="menlo" w:cs="menlo"/>
          <w:color w:val="000000"/>
          <w:sz w:val="18"/>
          <w:shd w:val="clear" w:color="auto" w:fill="F8F8FA"/>
        </w:rPr>
        <w:t>templates/workflows/</w:t>
      </w:r>
      <w:r>
        <w:rPr>
          <w:rFonts w:eastAsia="Georgia" w:hAnsi="Georgia" w:cs="Georgia"/>
          <w:color w:val="000000"/>
        </w:rPr>
        <w:t>:</w:t>
      </w:r>
    </w:p>
    <w:p w14:paraId="2FF0BFB2" w14:textId="77777777" w:rsidR="00DA042D" w:rsidRDefault="00000000">
      <w:pPr>
        <w:numPr>
          <w:ilvl w:val="1"/>
          <w:numId w:val="11"/>
        </w:numPr>
        <w:spacing w:before="105" w:after="105" w:line="360" w:lineRule="auto"/>
      </w:pPr>
      <w:r>
        <w:rPr>
          <w:rStyle w:val="VerbatimChar"/>
          <w:rFonts w:ascii="menlo" w:eastAsia="menlo" w:hAnsi="menlo" w:cs="menlo"/>
          <w:color w:val="000000"/>
          <w:sz w:val="18"/>
          <w:shd w:val="clear" w:color="auto" w:fill="F8F8FA"/>
        </w:rPr>
        <w:t>cascade-next-</w:t>
      </w:r>
      <w:proofErr w:type="spellStart"/>
      <w:r>
        <w:rPr>
          <w:rStyle w:val="VerbatimChar"/>
          <w:rFonts w:ascii="menlo" w:eastAsia="menlo" w:hAnsi="menlo" w:cs="menlo"/>
          <w:color w:val="000000"/>
          <w:sz w:val="18"/>
          <w:shd w:val="clear" w:color="auto" w:fill="F8F8FA"/>
        </w:rPr>
        <w:t>pr.yml</w:t>
      </w:r>
      <w:proofErr w:type="spellEnd"/>
    </w:p>
    <w:p w14:paraId="41F6EDD9" w14:textId="017D0ED9" w:rsidR="00DA042D" w:rsidRDefault="00000000">
      <w:pPr>
        <w:numPr>
          <w:ilvl w:val="1"/>
          <w:numId w:val="11"/>
        </w:numPr>
        <w:spacing w:before="105" w:after="105" w:line="360" w:lineRule="auto"/>
      </w:pPr>
      <w:r>
        <w:rPr>
          <w:rStyle w:val="VerbatimChar"/>
          <w:rFonts w:ascii="menlo" w:eastAsia="menlo" w:hAnsi="menlo" w:cs="menlo"/>
          <w:color w:val="000000"/>
          <w:sz w:val="18"/>
          <w:shd w:val="clear" w:color="auto" w:fill="F8F8FA"/>
        </w:rPr>
        <w:t>cascade-conflict-</w:t>
      </w:r>
      <w:proofErr w:type="spellStart"/>
      <w:r>
        <w:rPr>
          <w:rStyle w:val="VerbatimChar"/>
          <w:rFonts w:ascii="menlo" w:eastAsia="menlo" w:hAnsi="menlo" w:cs="menlo"/>
          <w:color w:val="000000"/>
          <w:sz w:val="18"/>
          <w:shd w:val="clear" w:color="auto" w:fill="F8F8FA"/>
        </w:rPr>
        <w:t>check.yml</w:t>
      </w:r>
      <w:proofErr w:type="spellEnd"/>
      <w:r>
        <w:rPr>
          <w:rFonts w:eastAsia="Georgia" w:hAnsi="Georgia" w:cs="Georgia"/>
          <w:color w:val="000000"/>
        </w:rPr>
        <w:br/>
        <w:t xml:space="preserve">it reads the local file content and compares it with the file </w:t>
      </w:r>
      <w:proofErr w:type="gramStart"/>
      <w:r>
        <w:rPr>
          <w:rFonts w:eastAsia="Georgia" w:hAnsi="Georgia" w:cs="Georgia"/>
          <w:color w:val="000000"/>
        </w:rPr>
        <w:t xml:space="preserve">at </w:t>
      </w:r>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github</w:t>
      </w:r>
      <w:proofErr w:type="spellEnd"/>
      <w:proofErr w:type="gramEnd"/>
      <w:r>
        <w:rPr>
          <w:rStyle w:val="VerbatimChar"/>
          <w:rFonts w:ascii="menlo" w:eastAsia="menlo" w:hAnsi="menlo" w:cs="menlo"/>
          <w:color w:val="000000"/>
          <w:sz w:val="18"/>
          <w:shd w:val="clear" w:color="auto" w:fill="F8F8FA"/>
        </w:rPr>
        <w:t>/workflows/...</w:t>
      </w:r>
      <w:r>
        <w:rPr>
          <w:rFonts w:eastAsia="Georgia" w:hAnsi="Georgia" w:cs="Georgia"/>
          <w:color w:val="000000"/>
        </w:rPr>
        <w:t xml:space="preserve"> on the feature branch.</w:t>
      </w:r>
      <w:bookmarkStart w:id="52" w:name="fnref3_2"/>
      <w:bookmarkEnd w:id="52"/>
      <w:r>
        <w:fldChar w:fldCharType="begin"/>
      </w:r>
      <w:r>
        <w:instrText>HYPERLINK \l "fn3" \h</w:instrText>
      </w:r>
      <w:r>
        <w:fldChar w:fldCharType="separate"/>
      </w:r>
      <w:r>
        <w:fldChar w:fldCharType="end"/>
      </w:r>
      <w:bookmarkStart w:id="53" w:name="fnref2_26"/>
      <w:bookmarkEnd w:id="53"/>
      <w:r>
        <w:fldChar w:fldCharType="begin"/>
      </w:r>
      <w:r>
        <w:instrText>HYPERLINK \l "fn2" \h</w:instrText>
      </w:r>
      <w:r>
        <w:fldChar w:fldCharType="separate"/>
      </w:r>
      <w:r>
        <w:fldChar w:fldCharType="end"/>
      </w:r>
    </w:p>
    <w:p w14:paraId="390F8409" w14:textId="77777777" w:rsidR="00DA042D" w:rsidRDefault="00000000">
      <w:pPr>
        <w:numPr>
          <w:ilvl w:val="1"/>
          <w:numId w:val="11"/>
        </w:numPr>
        <w:spacing w:before="105" w:after="105" w:line="360" w:lineRule="auto"/>
      </w:pPr>
      <w:r>
        <w:rPr>
          <w:rFonts w:eastAsia="Georgia" w:hAnsi="Georgia" w:cs="Georgia"/>
          <w:color w:val="000000"/>
        </w:rPr>
        <w:t xml:space="preserve">If the file does not exist on the branch, it is </w:t>
      </w:r>
      <w:r>
        <w:rPr>
          <w:rFonts w:eastAsia="Georgia" w:hAnsi="Georgia" w:cs="Georgia"/>
          <w:b/>
          <w:color w:val="000000"/>
        </w:rPr>
        <w:t>created</w:t>
      </w:r>
      <w:r>
        <w:rPr>
          <w:rFonts w:eastAsia="Georgia" w:hAnsi="Georgia" w:cs="Georgia"/>
          <w:color w:val="000000"/>
        </w:rPr>
        <w:t>.</w:t>
      </w:r>
    </w:p>
    <w:p w14:paraId="23491DD2" w14:textId="77777777" w:rsidR="00DA042D" w:rsidRDefault="00000000">
      <w:pPr>
        <w:numPr>
          <w:ilvl w:val="1"/>
          <w:numId w:val="11"/>
        </w:numPr>
        <w:spacing w:before="105" w:after="105" w:line="360" w:lineRule="auto"/>
      </w:pPr>
      <w:r>
        <w:rPr>
          <w:rFonts w:eastAsia="Georgia" w:hAnsi="Georgia" w:cs="Georgia"/>
          <w:color w:val="000000"/>
        </w:rPr>
        <w:t xml:space="preserve">If it exists but content differs, it is </w:t>
      </w:r>
      <w:r>
        <w:rPr>
          <w:rFonts w:eastAsia="Georgia" w:hAnsi="Georgia" w:cs="Georgia"/>
          <w:b/>
          <w:color w:val="000000"/>
        </w:rPr>
        <w:t>updated</w:t>
      </w:r>
      <w:r>
        <w:rPr>
          <w:rFonts w:eastAsia="Georgia" w:hAnsi="Georgia" w:cs="Georgia"/>
          <w:color w:val="000000"/>
        </w:rPr>
        <w:t>.</w:t>
      </w:r>
    </w:p>
    <w:p w14:paraId="4709BEE1" w14:textId="77777777" w:rsidR="00DA042D" w:rsidRDefault="00000000">
      <w:pPr>
        <w:numPr>
          <w:ilvl w:val="0"/>
          <w:numId w:val="11"/>
        </w:numPr>
        <w:spacing w:before="105" w:after="105" w:line="360" w:lineRule="auto"/>
      </w:pPr>
      <w:r>
        <w:rPr>
          <w:rFonts w:eastAsia="Georgia" w:hAnsi="Georgia" w:cs="Georgia"/>
          <w:color w:val="000000"/>
        </w:rPr>
        <w:t xml:space="preserve">If any file was created or updated, the utility opens a </w:t>
      </w:r>
      <w:r>
        <w:rPr>
          <w:rFonts w:eastAsia="Georgia" w:hAnsi="Georgia" w:cs="Georgia"/>
          <w:b/>
          <w:color w:val="000000"/>
        </w:rPr>
        <w:t>pull request</w:t>
      </w:r>
      <w:r>
        <w:rPr>
          <w:rFonts w:eastAsia="Georgia" w:hAnsi="Georgia" w:cs="Georgia"/>
          <w:color w:val="000000"/>
        </w:rPr>
        <w:t xml:space="preserve"> from the feature branch into the default branch with a commit message like:</w:t>
      </w:r>
    </w:p>
    <w:p w14:paraId="5BECA36A" w14:textId="75863712" w:rsidR="00DA042D" w:rsidRDefault="00000000">
      <w:pPr>
        <w:numPr>
          <w:ilvl w:val="1"/>
          <w:numId w:val="11"/>
        </w:numPr>
        <w:spacing w:before="105" w:after="105" w:line="360" w:lineRule="auto"/>
      </w:pPr>
      <w:r>
        <w:rPr>
          <w:rStyle w:val="VerbatimChar"/>
          <w:rFonts w:ascii="menlo" w:eastAsia="menlo" w:hAnsi="menlo" w:cs="menlo"/>
          <w:color w:val="000000"/>
          <w:sz w:val="18"/>
          <w:shd w:val="clear" w:color="auto" w:fill="F8F8FA"/>
        </w:rPr>
        <w:t>CWS-1234 - Cascade workflow configuration</w:t>
      </w:r>
      <w:r>
        <w:rPr>
          <w:rFonts w:eastAsia="Georgia" w:hAnsi="Georgia" w:cs="Georgia"/>
          <w:color w:val="000000"/>
        </w:rPr>
        <w:t>.</w:t>
      </w:r>
      <w:bookmarkStart w:id="54" w:name="fnref2_27"/>
      <w:bookmarkEnd w:id="54"/>
      <w:r>
        <w:fldChar w:fldCharType="begin"/>
      </w:r>
      <w:r>
        <w:instrText>HYPERLINK \l "fn2" \h</w:instrText>
      </w:r>
      <w:r>
        <w:fldChar w:fldCharType="separate"/>
      </w:r>
      <w:r>
        <w:fldChar w:fldCharType="end"/>
      </w:r>
    </w:p>
    <w:p w14:paraId="20460602" w14:textId="38FB9816" w:rsidR="00DA042D" w:rsidRDefault="00000000">
      <w:pPr>
        <w:numPr>
          <w:ilvl w:val="0"/>
          <w:numId w:val="11"/>
        </w:numPr>
        <w:spacing w:before="105" w:after="105" w:line="360" w:lineRule="auto"/>
      </w:pPr>
      <w:r>
        <w:rPr>
          <w:rFonts w:eastAsia="Georgia" w:hAnsi="Georgia" w:cs="Georgia"/>
          <w:color w:val="000000"/>
        </w:rPr>
        <w:t xml:space="preserve">It polls the PR’s mergeability and, if the PR is clean and mergeable, attempts to </w:t>
      </w:r>
      <w:r>
        <w:rPr>
          <w:rFonts w:eastAsia="Georgia" w:hAnsi="Georgia" w:cs="Georgia"/>
          <w:b/>
          <w:color w:val="000000"/>
        </w:rPr>
        <w:t>auto‑merge</w:t>
      </w:r>
      <w:r>
        <w:rPr>
          <w:rFonts w:eastAsia="Georgia" w:hAnsi="Georgia" w:cs="Georgia"/>
          <w:color w:val="000000"/>
        </w:rPr>
        <w:t xml:space="preserve"> it.</w:t>
      </w:r>
      <w:bookmarkStart w:id="55" w:name="fnref2_28"/>
      <w:bookmarkEnd w:id="55"/>
      <w:r>
        <w:fldChar w:fldCharType="begin"/>
      </w:r>
      <w:r>
        <w:instrText>HYPERLINK \l "fn2" \h</w:instrText>
      </w:r>
      <w:r>
        <w:fldChar w:fldCharType="separate"/>
      </w:r>
      <w:r>
        <w:fldChar w:fldCharType="end"/>
      </w:r>
    </w:p>
    <w:p w14:paraId="39612ECD" w14:textId="77777777" w:rsidR="00DA042D" w:rsidRDefault="00000000">
      <w:pPr>
        <w:spacing w:after="210" w:line="360" w:lineRule="auto"/>
      </w:pPr>
      <w:r>
        <w:rPr>
          <w:rFonts w:eastAsia="Georgia" w:hAnsi="Georgia" w:cs="Georgia"/>
          <w:color w:val="000000"/>
        </w:rPr>
        <w:t>In the table:</w:t>
      </w:r>
    </w:p>
    <w:p w14:paraId="604D5187" w14:textId="77777777" w:rsidR="00DA042D" w:rsidRDefault="00000000">
      <w:pPr>
        <w:numPr>
          <w:ilvl w:val="0"/>
          <w:numId w:val="12"/>
        </w:numPr>
        <w:spacing w:before="105" w:after="105" w:line="360" w:lineRule="auto"/>
      </w:pPr>
      <w:r>
        <w:rPr>
          <w:rFonts w:eastAsia="Georgia" w:hAnsi="Georgia" w:cs="Georgia"/>
          <w:b/>
          <w:color w:val="000000"/>
        </w:rPr>
        <w:t>Workflow code</w:t>
      </w:r>
      <w:r>
        <w:rPr>
          <w:rFonts w:eastAsia="Georgia" w:hAnsi="Georgia" w:cs="Georgia"/>
          <w:color w:val="000000"/>
        </w:rPr>
        <w:t xml:space="preserve"> column can show:</w:t>
      </w:r>
    </w:p>
    <w:p w14:paraId="113D86D5" w14:textId="77777777" w:rsidR="00DA042D" w:rsidRDefault="00000000">
      <w:pPr>
        <w:numPr>
          <w:ilvl w:val="1"/>
          <w:numId w:val="12"/>
        </w:numPr>
        <w:spacing w:before="105" w:after="105" w:line="360" w:lineRule="auto"/>
      </w:pPr>
      <w:r>
        <w:rPr>
          <w:rStyle w:val="VerbatimChar"/>
          <w:rFonts w:ascii="menlo" w:eastAsia="menlo" w:hAnsi="menlo" w:cs="menlo"/>
          <w:color w:val="000000"/>
          <w:sz w:val="18"/>
          <w:shd w:val="clear" w:color="auto" w:fill="F8F8FA"/>
        </w:rPr>
        <w:t>PR [OPEN] = &lt;</w:t>
      </w:r>
      <w:proofErr w:type="spellStart"/>
      <w:r>
        <w:rPr>
          <w:rStyle w:val="VerbatimChar"/>
          <w:rFonts w:ascii="menlo" w:eastAsia="menlo" w:hAnsi="menlo" w:cs="menlo"/>
          <w:color w:val="000000"/>
          <w:sz w:val="18"/>
          <w:shd w:val="clear" w:color="auto" w:fill="F8F8FA"/>
        </w:rPr>
        <w:t>url</w:t>
      </w:r>
      <w:proofErr w:type="spellEnd"/>
      <w:r>
        <w:rPr>
          <w:rStyle w:val="VerbatimChar"/>
          <w:rFonts w:ascii="menlo" w:eastAsia="menlo" w:hAnsi="menlo" w:cs="menlo"/>
          <w:color w:val="000000"/>
          <w:sz w:val="18"/>
          <w:shd w:val="clear" w:color="auto" w:fill="F8F8FA"/>
        </w:rPr>
        <w:t>&gt;</w:t>
      </w:r>
      <w:r>
        <w:rPr>
          <w:rFonts w:eastAsia="Georgia" w:hAnsi="Georgia" w:cs="Georgia"/>
          <w:color w:val="000000"/>
        </w:rPr>
        <w:t xml:space="preserve"> – PR exists and is still open.</w:t>
      </w:r>
    </w:p>
    <w:p w14:paraId="006A443E" w14:textId="77777777" w:rsidR="00DA042D" w:rsidRDefault="00000000">
      <w:pPr>
        <w:numPr>
          <w:ilvl w:val="1"/>
          <w:numId w:val="12"/>
        </w:numPr>
        <w:spacing w:before="105" w:after="105" w:line="360" w:lineRule="auto"/>
      </w:pPr>
      <w:r>
        <w:rPr>
          <w:rStyle w:val="VerbatimChar"/>
          <w:rFonts w:ascii="menlo" w:eastAsia="menlo" w:hAnsi="menlo" w:cs="menlo"/>
          <w:color w:val="000000"/>
          <w:sz w:val="18"/>
          <w:shd w:val="clear" w:color="auto" w:fill="F8F8FA"/>
        </w:rPr>
        <w:t>PR [CLOSED] = &lt;</w:t>
      </w:r>
      <w:proofErr w:type="spellStart"/>
      <w:r>
        <w:rPr>
          <w:rStyle w:val="VerbatimChar"/>
          <w:rFonts w:ascii="menlo" w:eastAsia="menlo" w:hAnsi="menlo" w:cs="menlo"/>
          <w:color w:val="000000"/>
          <w:sz w:val="18"/>
          <w:shd w:val="clear" w:color="auto" w:fill="F8F8FA"/>
        </w:rPr>
        <w:t>url</w:t>
      </w:r>
      <w:proofErr w:type="spellEnd"/>
      <w:r>
        <w:rPr>
          <w:rStyle w:val="VerbatimChar"/>
          <w:rFonts w:ascii="menlo" w:eastAsia="menlo" w:hAnsi="menlo" w:cs="menlo"/>
          <w:color w:val="000000"/>
          <w:sz w:val="18"/>
          <w:shd w:val="clear" w:color="auto" w:fill="F8F8FA"/>
        </w:rPr>
        <w:t>&gt;</w:t>
      </w:r>
      <w:r>
        <w:rPr>
          <w:rFonts w:eastAsia="Georgia" w:hAnsi="Georgia" w:cs="Georgia"/>
          <w:color w:val="000000"/>
        </w:rPr>
        <w:t xml:space="preserve"> – PR was auto‑merged or otherwise closed.</w:t>
      </w:r>
    </w:p>
    <w:p w14:paraId="07C8AE1B" w14:textId="77777777" w:rsidR="00DA042D" w:rsidRDefault="00000000">
      <w:pPr>
        <w:numPr>
          <w:ilvl w:val="1"/>
          <w:numId w:val="12"/>
        </w:numPr>
        <w:spacing w:before="105" w:after="105" w:line="360" w:lineRule="auto"/>
      </w:pPr>
      <w:r>
        <w:rPr>
          <w:rStyle w:val="VerbatimChar"/>
          <w:rFonts w:ascii="menlo" w:eastAsia="menlo" w:hAnsi="menlo" w:cs="menlo"/>
          <w:color w:val="000000"/>
          <w:sz w:val="18"/>
          <w:shd w:val="clear" w:color="auto" w:fill="F8F8FA"/>
        </w:rPr>
        <w:t>FAILED</w:t>
      </w:r>
      <w:r>
        <w:rPr>
          <w:rFonts w:eastAsia="Georgia" w:hAnsi="Georgia" w:cs="Georgia"/>
          <w:color w:val="000000"/>
        </w:rPr>
        <w:t xml:space="preserve"> – workflow sync failed (e.g., template read error, API failure).</w:t>
      </w:r>
    </w:p>
    <w:p w14:paraId="38CC0266" w14:textId="6A8A0D03" w:rsidR="00DA042D" w:rsidRDefault="00000000">
      <w:pPr>
        <w:numPr>
          <w:ilvl w:val="1"/>
          <w:numId w:val="12"/>
        </w:numPr>
        <w:spacing w:before="105" w:after="105" w:line="360" w:lineRule="auto"/>
      </w:pPr>
      <w:r>
        <w:rPr>
          <w:rStyle w:val="VerbatimChar"/>
          <w:rFonts w:ascii="menlo" w:eastAsia="menlo" w:hAnsi="menlo" w:cs="menlo"/>
          <w:color w:val="000000"/>
          <w:sz w:val="18"/>
          <w:shd w:val="clear" w:color="auto" w:fill="F8F8FA"/>
        </w:rPr>
        <w:t>NA</w:t>
      </w:r>
      <w:r>
        <w:rPr>
          <w:rFonts w:eastAsia="Georgia" w:hAnsi="Georgia" w:cs="Georgia"/>
          <w:color w:val="000000"/>
        </w:rPr>
        <w:t xml:space="preserve"> – no changes were needed (files already match templates, so no PR was created).</w:t>
      </w:r>
      <w:bookmarkStart w:id="56" w:name="fnref4_9"/>
      <w:bookmarkEnd w:id="56"/>
      <w:r>
        <w:fldChar w:fldCharType="begin"/>
      </w:r>
      <w:r>
        <w:instrText>HYPERLINK \l "fn4" \h</w:instrText>
      </w:r>
      <w:r>
        <w:fldChar w:fldCharType="separate"/>
      </w:r>
      <w:r>
        <w:fldChar w:fldCharType="end"/>
      </w:r>
      <w:bookmarkStart w:id="57" w:name="fnref2_29"/>
      <w:bookmarkEnd w:id="57"/>
      <w:r>
        <w:fldChar w:fldCharType="begin"/>
      </w:r>
      <w:r>
        <w:instrText>HYPERLINK \l "fn2" \h</w:instrText>
      </w:r>
      <w:r>
        <w:fldChar w:fldCharType="separate"/>
      </w:r>
      <w:r>
        <w:fldChar w:fldCharType="end"/>
      </w:r>
    </w:p>
    <w:p w14:paraId="0584D811" w14:textId="4D222B51" w:rsidR="00DA042D" w:rsidRDefault="00000000">
      <w:pPr>
        <w:spacing w:after="210" w:line="360" w:lineRule="auto"/>
      </w:pPr>
      <w:r>
        <w:rPr>
          <w:rFonts w:eastAsia="Georgia" w:hAnsi="Georgia" w:cs="Georgia"/>
          <w:color w:val="000000"/>
        </w:rPr>
        <w:t xml:space="preserve">The header links to </w:t>
      </w:r>
      <w:r>
        <w:rPr>
          <w:rFonts w:eastAsia="Georgia" w:hAnsi="Georgia" w:cs="Georgia"/>
          <w:b/>
          <w:color w:val="000000"/>
        </w:rPr>
        <w:t>manual-setup-workflows</w:t>
      </w:r>
      <w:r>
        <w:rPr>
          <w:rFonts w:eastAsia="Georgia" w:hAnsi="Georgia" w:cs="Georgia"/>
          <w:color w:val="000000"/>
        </w:rPr>
        <w:t>, which explains how to create or update workflow files manually if needed.</w:t>
      </w:r>
      <w:bookmarkStart w:id="58" w:name="fnref1_4"/>
      <w:bookmarkEnd w:id="58"/>
      <w:r>
        <w:fldChar w:fldCharType="begin"/>
      </w:r>
      <w:r>
        <w:instrText>HYPERLINK \l "fn1" \h</w:instrText>
      </w:r>
      <w:r>
        <w:fldChar w:fldCharType="separate"/>
      </w:r>
      <w:r>
        <w:fldChar w:fldCharType="end"/>
      </w:r>
      <w:bookmarkStart w:id="59" w:name="fnref4_10"/>
      <w:bookmarkEnd w:id="59"/>
      <w:r>
        <w:fldChar w:fldCharType="begin"/>
      </w:r>
      <w:r>
        <w:instrText>HYPERLINK \l "fn4" \h</w:instrText>
      </w:r>
      <w:r>
        <w:fldChar w:fldCharType="separate"/>
      </w:r>
      <w:r>
        <w:fldChar w:fldCharType="end"/>
      </w:r>
    </w:p>
    <w:p w14:paraId="5461A73E" w14:textId="77777777" w:rsidR="00DA042D" w:rsidRDefault="00000000">
      <w:pPr>
        <w:spacing w:before="210" w:after="0" w:line="360" w:lineRule="auto"/>
      </w:pPr>
      <w:r>
        <w:rPr>
          <w:noProof/>
        </w:rPr>
      </w:r>
      <w:r>
        <w:rPr>
          <w:noProof/>
        </w:rPr>
        <w:pict w14:anchorId="028728F2">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159CFAA" w14:textId="77777777" w:rsidR="00DA042D" w:rsidRDefault="00000000">
      <w:pPr>
        <w:spacing w:before="315" w:after="105" w:line="360" w:lineRule="auto"/>
        <w:ind w:left="-30"/>
      </w:pPr>
      <w:bookmarkStart w:id="60" w:name="bm_5_reading_the_results_table"/>
      <w:r>
        <w:rPr>
          <w:rFonts w:eastAsia="Georgia" w:hAnsi="Georgia" w:cs="Georgia"/>
          <w:b/>
          <w:color w:val="000000"/>
          <w:sz w:val="24"/>
        </w:rPr>
        <w:t>5. Reading the results table</w:t>
      </w:r>
      <w:bookmarkEnd w:id="60"/>
    </w:p>
    <w:p w14:paraId="2D8073F1" w14:textId="32E4AC9A" w:rsidR="00DA042D" w:rsidRDefault="00000000">
      <w:pPr>
        <w:spacing w:after="210" w:line="360" w:lineRule="auto"/>
      </w:pPr>
      <w:r>
        <w:rPr>
          <w:rFonts w:eastAsia="Georgia" w:hAnsi="Georgia" w:cs="Georgia"/>
          <w:color w:val="000000"/>
        </w:rPr>
        <w:t xml:space="preserve">After a run, the </w:t>
      </w:r>
      <w:r>
        <w:rPr>
          <w:rFonts w:eastAsia="Georgia" w:hAnsi="Georgia" w:cs="Georgia"/>
          <w:b/>
          <w:color w:val="000000"/>
        </w:rPr>
        <w:t>Results</w:t>
      </w:r>
      <w:r>
        <w:rPr>
          <w:rFonts w:eastAsia="Georgia" w:hAnsi="Georgia" w:cs="Georgia"/>
          <w:color w:val="000000"/>
        </w:rPr>
        <w:t xml:space="preserve"> table gives a compact summary for each repository.</w:t>
      </w:r>
      <w:bookmarkStart w:id="61" w:name="fnref4_11"/>
      <w:bookmarkEnd w:id="61"/>
      <w:r>
        <w:fldChar w:fldCharType="begin"/>
      </w:r>
      <w:r>
        <w:instrText>HYPERLINK \l "fn4" \h</w:instrText>
      </w:r>
      <w:r>
        <w:fldChar w:fldCharType="separate"/>
      </w:r>
      <w:r>
        <w:fldChar w:fldCharType="end"/>
      </w:r>
    </w:p>
    <w:p w14:paraId="33ECAD75" w14:textId="77777777" w:rsidR="00DA042D" w:rsidRDefault="00000000">
      <w:pPr>
        <w:spacing w:after="210" w:line="360" w:lineRule="auto"/>
      </w:pPr>
      <w:r>
        <w:rPr>
          <w:rFonts w:eastAsia="Georgia" w:hAnsi="Georgia" w:cs="Georgia"/>
          <w:color w:val="000000"/>
        </w:rPr>
        <w:t>Columns:</w:t>
      </w:r>
    </w:p>
    <w:p w14:paraId="19C7313B" w14:textId="77777777" w:rsidR="00DA042D" w:rsidRDefault="00000000">
      <w:pPr>
        <w:numPr>
          <w:ilvl w:val="0"/>
          <w:numId w:val="13"/>
        </w:numPr>
        <w:spacing w:before="105" w:after="105" w:line="360" w:lineRule="auto"/>
      </w:pPr>
      <w:r>
        <w:rPr>
          <w:rFonts w:eastAsia="Georgia" w:hAnsi="Georgia" w:cs="Georgia"/>
          <w:b/>
          <w:color w:val="000000"/>
        </w:rPr>
        <w:t>Repository</w:t>
      </w:r>
      <w:r>
        <w:rPr>
          <w:rFonts w:eastAsia="Georgia" w:hAnsi="Georgia" w:cs="Georgia"/>
          <w:color w:val="000000"/>
        </w:rPr>
        <w:t xml:space="preserve">: The </w:t>
      </w:r>
      <w:r>
        <w:rPr>
          <w:rStyle w:val="VerbatimChar"/>
          <w:rFonts w:ascii="menlo" w:eastAsia="menlo" w:hAnsi="menlo" w:cs="menlo"/>
          <w:color w:val="000000"/>
          <w:sz w:val="18"/>
          <w:shd w:val="clear" w:color="auto" w:fill="F8F8FA"/>
        </w:rPr>
        <w:t>owner/name</w:t>
      </w:r>
      <w:r>
        <w:rPr>
          <w:rFonts w:eastAsia="Georgia" w:hAnsi="Georgia" w:cs="Georgia"/>
          <w:color w:val="000000"/>
        </w:rPr>
        <w:t xml:space="preserve"> value from your config JSON.</w:t>
      </w:r>
    </w:p>
    <w:p w14:paraId="09B8621A" w14:textId="77777777" w:rsidR="00DA042D" w:rsidRDefault="00000000">
      <w:pPr>
        <w:numPr>
          <w:ilvl w:val="0"/>
          <w:numId w:val="13"/>
        </w:numPr>
        <w:spacing w:before="105" w:after="105" w:line="360" w:lineRule="auto"/>
      </w:pPr>
      <w:r>
        <w:rPr>
          <w:rFonts w:eastAsia="Georgia" w:hAnsi="Georgia" w:cs="Georgia"/>
          <w:b/>
          <w:color w:val="000000"/>
        </w:rPr>
        <w:t>Labels</w:t>
      </w:r>
      <w:r>
        <w:rPr>
          <w:rFonts w:eastAsia="Georgia" w:hAnsi="Georgia" w:cs="Georgia"/>
          <w:color w:val="000000"/>
        </w:rPr>
        <w:t xml:space="preserve">: Multi‑line summary of created/existing/failed labels. Use the header link to the labels doc if </w:t>
      </w:r>
      <w:r>
        <w:rPr>
          <w:rStyle w:val="VerbatimChar"/>
          <w:rFonts w:ascii="menlo" w:eastAsia="menlo" w:hAnsi="menlo" w:cs="menlo"/>
          <w:color w:val="000000"/>
          <w:sz w:val="18"/>
          <w:shd w:val="clear" w:color="auto" w:fill="F8F8FA"/>
        </w:rPr>
        <w:t>failed</w:t>
      </w:r>
      <w:r>
        <w:rPr>
          <w:rFonts w:eastAsia="Georgia" w:hAnsi="Georgia" w:cs="Georgia"/>
          <w:color w:val="000000"/>
        </w:rPr>
        <w:t xml:space="preserve"> appears.</w:t>
      </w:r>
    </w:p>
    <w:p w14:paraId="019845BB" w14:textId="77777777" w:rsidR="00DA042D" w:rsidRDefault="00000000">
      <w:pPr>
        <w:numPr>
          <w:ilvl w:val="0"/>
          <w:numId w:val="13"/>
        </w:numPr>
        <w:spacing w:before="105" w:after="105" w:line="360" w:lineRule="auto"/>
      </w:pPr>
      <w:r>
        <w:rPr>
          <w:rFonts w:eastAsia="Georgia" w:hAnsi="Georgia" w:cs="Georgia"/>
          <w:b/>
          <w:color w:val="000000"/>
        </w:rPr>
        <w:t>Repository secret</w:t>
      </w:r>
      <w:r>
        <w:rPr>
          <w:rFonts w:eastAsia="Georgia" w:hAnsi="Georgia" w:cs="Georgia"/>
          <w:color w:val="000000"/>
        </w:rPr>
        <w:t xml:space="preserve">: </w:t>
      </w:r>
      <w:r>
        <w:rPr>
          <w:rStyle w:val="VerbatimChar"/>
          <w:rFonts w:ascii="menlo" w:eastAsia="menlo" w:hAnsi="menlo" w:cs="menlo"/>
          <w:color w:val="000000"/>
          <w:sz w:val="18"/>
          <w:shd w:val="clear" w:color="auto" w:fill="F8F8FA"/>
        </w:rPr>
        <w:t>SUCCESS</w:t>
      </w:r>
      <w:r>
        <w:rPr>
          <w:rFonts w:eastAsia="Georgia" w:hAnsi="Georgia" w:cs="Georgia"/>
          <w:color w:val="000000"/>
        </w:rPr>
        <w:t xml:space="preserve"> or </w:t>
      </w:r>
      <w:r>
        <w:rPr>
          <w:rStyle w:val="VerbatimChar"/>
          <w:rFonts w:ascii="menlo" w:eastAsia="menlo" w:hAnsi="menlo" w:cs="menlo"/>
          <w:color w:val="000000"/>
          <w:sz w:val="18"/>
          <w:shd w:val="clear" w:color="auto" w:fill="F8F8FA"/>
        </w:rPr>
        <w:t>FAILED</w:t>
      </w:r>
      <w:r>
        <w:rPr>
          <w:rFonts w:eastAsia="Georgia" w:hAnsi="Georgia" w:cs="Georgia"/>
          <w:color w:val="000000"/>
        </w:rPr>
        <w:t>. Use the header link if you need to add the secret manually.</w:t>
      </w:r>
    </w:p>
    <w:p w14:paraId="49B7D8F2" w14:textId="77777777" w:rsidR="00DA042D" w:rsidRDefault="00000000">
      <w:pPr>
        <w:numPr>
          <w:ilvl w:val="0"/>
          <w:numId w:val="13"/>
        </w:numPr>
        <w:spacing w:before="105" w:after="105" w:line="360" w:lineRule="auto"/>
      </w:pPr>
      <w:r>
        <w:rPr>
          <w:rFonts w:eastAsia="Georgia" w:hAnsi="Georgia" w:cs="Georgia"/>
          <w:b/>
          <w:color w:val="000000"/>
        </w:rPr>
        <w:t>Enable Auto‑Merge</w:t>
      </w:r>
      <w:r>
        <w:rPr>
          <w:rFonts w:eastAsia="Georgia" w:hAnsi="Georgia" w:cs="Georgia"/>
          <w:color w:val="000000"/>
        </w:rPr>
        <w:t xml:space="preserve">: </w:t>
      </w:r>
      <w:r>
        <w:rPr>
          <w:rStyle w:val="VerbatimChar"/>
          <w:rFonts w:ascii="menlo" w:eastAsia="menlo" w:hAnsi="menlo" w:cs="menlo"/>
          <w:color w:val="000000"/>
          <w:sz w:val="18"/>
          <w:shd w:val="clear" w:color="auto" w:fill="F8F8FA"/>
        </w:rPr>
        <w:t>SUCCESS</w:t>
      </w:r>
      <w:r>
        <w:rPr>
          <w:rFonts w:eastAsia="Georgia" w:hAnsi="Georgia" w:cs="Georgia"/>
          <w:color w:val="000000"/>
        </w:rPr>
        <w:t xml:space="preserve"> or </w:t>
      </w:r>
      <w:r>
        <w:rPr>
          <w:rStyle w:val="VerbatimChar"/>
          <w:rFonts w:ascii="menlo" w:eastAsia="menlo" w:hAnsi="menlo" w:cs="menlo"/>
          <w:color w:val="000000"/>
          <w:sz w:val="18"/>
          <w:shd w:val="clear" w:color="auto" w:fill="F8F8FA"/>
        </w:rPr>
        <w:t>FAILED</w:t>
      </w:r>
      <w:r>
        <w:rPr>
          <w:rFonts w:eastAsia="Georgia" w:hAnsi="Georgia" w:cs="Georgia"/>
          <w:color w:val="000000"/>
        </w:rPr>
        <w:t>. Use the header link to adjust settings if needed.</w:t>
      </w:r>
    </w:p>
    <w:p w14:paraId="2D0A96BB" w14:textId="09BE5230" w:rsidR="00DA042D" w:rsidRDefault="00000000">
      <w:pPr>
        <w:numPr>
          <w:ilvl w:val="0"/>
          <w:numId w:val="13"/>
        </w:numPr>
        <w:spacing w:before="105" w:after="105" w:line="360" w:lineRule="auto"/>
      </w:pPr>
      <w:r>
        <w:rPr>
          <w:rFonts w:eastAsia="Georgia" w:hAnsi="Georgia" w:cs="Georgia"/>
          <w:b/>
          <w:color w:val="000000"/>
        </w:rPr>
        <w:t>Workflow code</w:t>
      </w:r>
      <w:r>
        <w:rPr>
          <w:rFonts w:eastAsia="Georgia" w:hAnsi="Georgia" w:cs="Georgia"/>
          <w:color w:val="000000"/>
        </w:rPr>
        <w:t>: PR status (</w:t>
      </w:r>
      <w:r>
        <w:rPr>
          <w:rStyle w:val="VerbatimChar"/>
          <w:rFonts w:ascii="menlo" w:eastAsia="menlo" w:hAnsi="menlo" w:cs="menlo"/>
          <w:color w:val="000000"/>
          <w:sz w:val="18"/>
          <w:shd w:val="clear" w:color="auto" w:fill="F8F8FA"/>
        </w:rPr>
        <w:t>PR [OPEN]</w:t>
      </w:r>
      <w:r>
        <w:rPr>
          <w:rFonts w:eastAsia="Georgia" w:hAnsi="Georgia" w:cs="Georgia"/>
          <w:color w:val="000000"/>
        </w:rPr>
        <w:t xml:space="preserve"> or </w:t>
      </w:r>
      <w:r>
        <w:rPr>
          <w:rStyle w:val="VerbatimChar"/>
          <w:rFonts w:ascii="menlo" w:eastAsia="menlo" w:hAnsi="menlo" w:cs="menlo"/>
          <w:color w:val="000000"/>
          <w:sz w:val="18"/>
          <w:shd w:val="clear" w:color="auto" w:fill="F8F8FA"/>
        </w:rPr>
        <w:t>PR [CLOSED]</w:t>
      </w:r>
      <w:r>
        <w:rPr>
          <w:rFonts w:eastAsia="Georgia" w:hAnsi="Georgia" w:cs="Georgia"/>
          <w:color w:val="000000"/>
        </w:rPr>
        <w:t xml:space="preserve"> plus URL), </w:t>
      </w:r>
      <w:r>
        <w:rPr>
          <w:rStyle w:val="VerbatimChar"/>
          <w:rFonts w:ascii="menlo" w:eastAsia="menlo" w:hAnsi="menlo" w:cs="menlo"/>
          <w:color w:val="000000"/>
          <w:sz w:val="18"/>
          <w:shd w:val="clear" w:color="auto" w:fill="F8F8FA"/>
        </w:rPr>
        <w:t>FAILED</w:t>
      </w:r>
      <w:r>
        <w:rPr>
          <w:rFonts w:eastAsia="Georgia" w:hAnsi="Georgia" w:cs="Georgia"/>
          <w:color w:val="000000"/>
        </w:rPr>
        <w:t xml:space="preserve">, or </w:t>
      </w:r>
      <w:r>
        <w:rPr>
          <w:rStyle w:val="VerbatimChar"/>
          <w:rFonts w:ascii="menlo" w:eastAsia="menlo" w:hAnsi="menlo" w:cs="menlo"/>
          <w:color w:val="000000"/>
          <w:sz w:val="18"/>
          <w:shd w:val="clear" w:color="auto" w:fill="F8F8FA"/>
        </w:rPr>
        <w:t>NA</w:t>
      </w:r>
      <w:r>
        <w:rPr>
          <w:rFonts w:eastAsia="Georgia" w:hAnsi="Georgia" w:cs="Georgia"/>
          <w:color w:val="000000"/>
        </w:rPr>
        <w:t>.</w:t>
      </w:r>
      <w:bookmarkStart w:id="62" w:name="fnref4_12"/>
      <w:bookmarkEnd w:id="62"/>
      <w:r>
        <w:fldChar w:fldCharType="begin"/>
      </w:r>
      <w:r>
        <w:instrText>HYPERLINK \l "fn4" \h</w:instrText>
      </w:r>
      <w:r>
        <w:fldChar w:fldCharType="separate"/>
      </w:r>
      <w:r>
        <w:fldChar w:fldCharType="end"/>
      </w:r>
      <w:bookmarkStart w:id="63" w:name="fnref2_30"/>
      <w:bookmarkEnd w:id="63"/>
      <w:r>
        <w:fldChar w:fldCharType="begin"/>
      </w:r>
      <w:r>
        <w:instrText>HYPERLINK \l "fn2" \h</w:instrText>
      </w:r>
      <w:r>
        <w:fldChar w:fldCharType="separate"/>
      </w:r>
      <w:r>
        <w:fldChar w:fldCharType="end"/>
      </w:r>
    </w:p>
    <w:p w14:paraId="0A454892" w14:textId="77777777" w:rsidR="00DA042D" w:rsidRDefault="00000000">
      <w:pPr>
        <w:spacing w:after="210" w:line="360" w:lineRule="auto"/>
      </w:pPr>
      <w:r>
        <w:rPr>
          <w:rFonts w:eastAsia="Georgia" w:hAnsi="Georgia" w:cs="Georgia"/>
          <w:color w:val="000000"/>
        </w:rPr>
        <w:t xml:space="preserve">The headers themselves include a second line with a </w:t>
      </w:r>
      <w:r>
        <w:rPr>
          <w:rFonts w:eastAsia="Georgia" w:hAnsi="Georgia" w:cs="Georgia"/>
          <w:b/>
          <w:color w:val="000000"/>
        </w:rPr>
        <w:t>clickable manual‑doc link</w:t>
      </w:r>
      <w:r>
        <w:rPr>
          <w:rFonts w:eastAsia="Georgia" w:hAnsi="Georgia" w:cs="Georgia"/>
          <w:color w:val="000000"/>
        </w:rPr>
        <w:t>, e.g.:</w:t>
      </w:r>
    </w:p>
    <w:p w14:paraId="1EFDCB34" w14:textId="206A893D" w:rsidR="00DA042D" w:rsidRDefault="00000000">
      <w:pPr>
        <w:numPr>
          <w:ilvl w:val="0"/>
          <w:numId w:val="14"/>
        </w:numPr>
        <w:spacing w:before="105" w:after="105" w:line="360" w:lineRule="auto"/>
      </w:pPr>
      <w:r>
        <w:rPr>
          <w:rStyle w:val="VerbatimChar"/>
          <w:rFonts w:ascii="menlo" w:eastAsia="menlo" w:hAnsi="menlo" w:cs="menlo"/>
          <w:color w:val="000000"/>
          <w:sz w:val="18"/>
          <w:shd w:val="clear" w:color="auto" w:fill="F8F8FA"/>
        </w:rPr>
        <w:t>Labels</w:t>
      </w:r>
      <w:r>
        <w:rPr>
          <w:rFonts w:eastAsia="Georgia" w:hAnsi="Georgia" w:cs="Georgia"/>
          <w:color w:val="000000"/>
        </w:rPr>
        <w:br/>
      </w:r>
      <w:r>
        <w:rPr>
          <w:rStyle w:val="VerbatimChar"/>
          <w:rFonts w:ascii="menlo" w:eastAsia="menlo" w:hAnsi="menlo" w:cs="menlo"/>
          <w:color w:val="000000"/>
          <w:sz w:val="18"/>
          <w:shd w:val="clear" w:color="auto" w:fill="F8F8FA"/>
        </w:rPr>
        <w:t>(manual-create-labels)</w:t>
      </w:r>
      <w:r>
        <w:rPr>
          <w:rFonts w:eastAsia="Georgia" w:hAnsi="Georgia" w:cs="Georgia"/>
          <w:color w:val="000000"/>
        </w:rPr>
        <w:br/>
        <w:t xml:space="preserve">so that anyone who sees a </w:t>
      </w:r>
      <w:r>
        <w:rPr>
          <w:rStyle w:val="VerbatimChar"/>
          <w:rFonts w:ascii="menlo" w:eastAsia="menlo" w:hAnsi="menlo" w:cs="menlo"/>
          <w:color w:val="000000"/>
          <w:sz w:val="18"/>
          <w:shd w:val="clear" w:color="auto" w:fill="F8F8FA"/>
        </w:rPr>
        <w:t>FAILED</w:t>
      </w:r>
      <w:r>
        <w:rPr>
          <w:rFonts w:eastAsia="Georgia" w:hAnsi="Georgia" w:cs="Georgia"/>
          <w:color w:val="000000"/>
        </w:rPr>
        <w:t xml:space="preserve"> cell knows exactly where to go to fix it by hand.</w:t>
      </w:r>
      <w:bookmarkStart w:id="64" w:name="fnref4_13"/>
      <w:bookmarkEnd w:id="64"/>
      <w:r>
        <w:fldChar w:fldCharType="begin"/>
      </w:r>
      <w:r>
        <w:instrText>HYPERLINK \l "fn4" \h</w:instrText>
      </w:r>
      <w:r>
        <w:fldChar w:fldCharType="separate"/>
      </w:r>
      <w:r>
        <w:fldChar w:fldCharType="end"/>
      </w:r>
    </w:p>
    <w:p w14:paraId="09694C48" w14:textId="77777777" w:rsidR="00DA042D" w:rsidRDefault="00000000">
      <w:pPr>
        <w:spacing w:before="210" w:after="0" w:line="360" w:lineRule="auto"/>
      </w:pPr>
      <w:r>
        <w:rPr>
          <w:noProof/>
        </w:rPr>
      </w:r>
      <w:r>
        <w:rPr>
          <w:noProof/>
        </w:rPr>
        <w:pict w14:anchorId="5E1906C9">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7A01716" w14:textId="77777777" w:rsidR="00DA042D" w:rsidRDefault="00000000">
      <w:pPr>
        <w:spacing w:before="315" w:after="105" w:line="360" w:lineRule="auto"/>
        <w:ind w:left="-30"/>
      </w:pPr>
      <w:bookmarkStart w:id="65" w:name="bm_6_how_to_verify_what_the_utility_did"/>
      <w:r>
        <w:rPr>
          <w:rFonts w:eastAsia="Georgia" w:hAnsi="Georgia" w:cs="Georgia"/>
          <w:b/>
          <w:color w:val="000000"/>
          <w:sz w:val="24"/>
        </w:rPr>
        <w:t>6. How to verify what the utility did</w:t>
      </w:r>
      <w:bookmarkEnd w:id="65"/>
    </w:p>
    <w:p w14:paraId="43A271EC" w14:textId="77777777" w:rsidR="00DA042D" w:rsidRDefault="00000000">
      <w:pPr>
        <w:spacing w:after="210" w:line="360" w:lineRule="auto"/>
      </w:pPr>
      <w:r>
        <w:rPr>
          <w:rFonts w:eastAsia="Georgia" w:hAnsi="Georgia" w:cs="Georgia"/>
          <w:color w:val="000000"/>
        </w:rPr>
        <w:t>A new developer can verify each step directly in GitHub:</w:t>
      </w:r>
    </w:p>
    <w:p w14:paraId="49F936C9" w14:textId="77777777" w:rsidR="00DA042D" w:rsidRDefault="00000000">
      <w:pPr>
        <w:numPr>
          <w:ilvl w:val="0"/>
          <w:numId w:val="15"/>
        </w:numPr>
        <w:spacing w:after="210" w:line="360" w:lineRule="auto"/>
      </w:pPr>
      <w:r>
        <w:rPr>
          <w:rFonts w:eastAsia="Georgia" w:hAnsi="Georgia" w:cs="Georgia"/>
          <w:b/>
          <w:color w:val="000000"/>
        </w:rPr>
        <w:t>Labels</w:t>
      </w:r>
    </w:p>
    <w:p w14:paraId="78B7A4DE" w14:textId="77777777" w:rsidR="00DA042D" w:rsidRDefault="00000000">
      <w:pPr>
        <w:numPr>
          <w:ilvl w:val="1"/>
          <w:numId w:val="15"/>
        </w:numPr>
        <w:spacing w:before="105" w:after="105" w:line="360" w:lineRule="auto"/>
      </w:pPr>
      <w:r>
        <w:rPr>
          <w:rFonts w:eastAsia="Georgia" w:hAnsi="Georgia" w:cs="Georgia"/>
          <w:color w:val="000000"/>
        </w:rPr>
        <w:t>Open the repo.</w:t>
      </w:r>
    </w:p>
    <w:p w14:paraId="383CCF69" w14:textId="77777777" w:rsidR="00DA042D" w:rsidRDefault="00000000">
      <w:pPr>
        <w:numPr>
          <w:ilvl w:val="1"/>
          <w:numId w:val="15"/>
        </w:numPr>
        <w:spacing w:before="105" w:after="105" w:line="360" w:lineRule="auto"/>
      </w:pPr>
      <w:r>
        <w:rPr>
          <w:rFonts w:eastAsia="Georgia" w:hAnsi="Georgia" w:cs="Georgia"/>
          <w:color w:val="000000"/>
        </w:rPr>
        <w:t xml:space="preserve">Go to </w:t>
      </w:r>
      <w:r>
        <w:rPr>
          <w:rFonts w:eastAsia="Georgia" w:hAnsi="Georgia" w:cs="Georgia"/>
          <w:b/>
          <w:color w:val="000000"/>
        </w:rPr>
        <w:t>Issues &gt; Labels</w:t>
      </w:r>
      <w:r>
        <w:rPr>
          <w:rFonts w:eastAsia="Georgia" w:hAnsi="Georgia" w:cs="Georgia"/>
          <w:color w:val="000000"/>
        </w:rPr>
        <w:t xml:space="preserve"> or </w:t>
      </w:r>
      <w:r>
        <w:rPr>
          <w:rFonts w:eastAsia="Georgia" w:hAnsi="Georgia" w:cs="Georgia"/>
          <w:b/>
          <w:color w:val="000000"/>
        </w:rPr>
        <w:t>Pull requests &gt; Labels</w:t>
      </w:r>
      <w:r>
        <w:rPr>
          <w:rFonts w:eastAsia="Georgia" w:hAnsi="Georgia" w:cs="Georgia"/>
          <w:color w:val="000000"/>
        </w:rPr>
        <w:t>.</w:t>
      </w:r>
    </w:p>
    <w:p w14:paraId="0FEDC53E" w14:textId="51D4597E" w:rsidR="00DA042D" w:rsidRDefault="00000000">
      <w:pPr>
        <w:numPr>
          <w:ilvl w:val="1"/>
          <w:numId w:val="15"/>
        </w:numPr>
        <w:spacing w:before="105" w:after="105" w:line="360" w:lineRule="auto"/>
      </w:pPr>
      <w:r>
        <w:rPr>
          <w:rFonts w:eastAsia="Georgia" w:hAnsi="Georgia" w:cs="Georgia"/>
          <w:color w:val="000000"/>
        </w:rPr>
        <w:t xml:space="preserve">Confirm that </w:t>
      </w:r>
      <w:r>
        <w:rPr>
          <w:rStyle w:val="VerbatimChar"/>
          <w:rFonts w:ascii="menlo" w:eastAsia="menlo" w:hAnsi="menlo" w:cs="menlo"/>
          <w:color w:val="000000"/>
          <w:sz w:val="18"/>
          <w:shd w:val="clear" w:color="auto" w:fill="F8F8FA"/>
        </w:rPr>
        <w:t>cascade-pr</w:t>
      </w:r>
      <w:r>
        <w:rPr>
          <w:rFonts w:eastAsia="Georgia" w:hAnsi="Georgia" w:cs="Georgia"/>
          <w:color w:val="000000"/>
        </w:rPr>
        <w:t xml:space="preserve">, </w:t>
      </w:r>
      <w:r>
        <w:rPr>
          <w:rStyle w:val="VerbatimChar"/>
          <w:rFonts w:ascii="menlo" w:eastAsia="menlo" w:hAnsi="menlo" w:cs="menlo"/>
          <w:color w:val="000000"/>
          <w:sz w:val="18"/>
          <w:shd w:val="clear" w:color="auto" w:fill="F8F8FA"/>
        </w:rPr>
        <w:t>cascade-merge-conflicts</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cascade-manual-review</w:t>
      </w:r>
      <w:r>
        <w:rPr>
          <w:rFonts w:eastAsia="Georgia" w:hAnsi="Georgia" w:cs="Georgia"/>
          <w:color w:val="000000"/>
        </w:rPr>
        <w:t xml:space="preserve"> exist with the expected colors/descriptions.</w:t>
      </w:r>
      <w:bookmarkStart w:id="66" w:name="fnref2_31"/>
      <w:bookmarkEnd w:id="66"/>
      <w:r>
        <w:fldChar w:fldCharType="begin"/>
      </w:r>
      <w:r>
        <w:instrText>HYPERLINK \l "fn2" \h</w:instrText>
      </w:r>
      <w:r>
        <w:fldChar w:fldCharType="separate"/>
      </w:r>
      <w:r>
        <w:fldChar w:fldCharType="end"/>
      </w:r>
    </w:p>
    <w:p w14:paraId="2FB483B0" w14:textId="77777777" w:rsidR="00DA042D" w:rsidRDefault="00000000">
      <w:pPr>
        <w:numPr>
          <w:ilvl w:val="0"/>
          <w:numId w:val="15"/>
        </w:numPr>
        <w:spacing w:after="210" w:line="360" w:lineRule="auto"/>
      </w:pPr>
      <w:r>
        <w:rPr>
          <w:rFonts w:eastAsia="Georgia" w:hAnsi="Georgia" w:cs="Georgia"/>
          <w:b/>
          <w:color w:val="000000"/>
        </w:rPr>
        <w:t>Repository secret</w:t>
      </w:r>
    </w:p>
    <w:p w14:paraId="3B2CB833" w14:textId="77777777" w:rsidR="00DA042D" w:rsidRDefault="00000000">
      <w:pPr>
        <w:numPr>
          <w:ilvl w:val="1"/>
          <w:numId w:val="15"/>
        </w:numPr>
        <w:spacing w:before="105" w:after="105" w:line="360" w:lineRule="auto"/>
      </w:pPr>
      <w:r>
        <w:rPr>
          <w:rFonts w:eastAsia="Georgia" w:hAnsi="Georgia" w:cs="Georgia"/>
          <w:color w:val="000000"/>
        </w:rPr>
        <w:t xml:space="preserve">Go to </w:t>
      </w:r>
      <w:r>
        <w:rPr>
          <w:rFonts w:eastAsia="Georgia" w:hAnsi="Georgia" w:cs="Georgia"/>
          <w:b/>
          <w:color w:val="000000"/>
        </w:rPr>
        <w:t>Settings &gt; Secrets and variables &gt; Actions</w:t>
      </w:r>
      <w:r>
        <w:rPr>
          <w:rFonts w:eastAsia="Georgia" w:hAnsi="Georgia" w:cs="Georgia"/>
          <w:color w:val="000000"/>
        </w:rPr>
        <w:t>.</w:t>
      </w:r>
    </w:p>
    <w:p w14:paraId="3DA35E62" w14:textId="77777777" w:rsidR="00DA042D" w:rsidRDefault="00000000">
      <w:pPr>
        <w:numPr>
          <w:ilvl w:val="1"/>
          <w:numId w:val="15"/>
        </w:numPr>
        <w:spacing w:before="105" w:after="105" w:line="360" w:lineRule="auto"/>
      </w:pPr>
      <w:r>
        <w:rPr>
          <w:rFonts w:eastAsia="Georgia" w:hAnsi="Georgia" w:cs="Georgia"/>
          <w:color w:val="000000"/>
        </w:rPr>
        <w:t xml:space="preserve">Confirm there is a secret named </w:t>
      </w:r>
      <w:r>
        <w:rPr>
          <w:rStyle w:val="VerbatimChar"/>
          <w:rFonts w:ascii="menlo" w:eastAsia="menlo" w:hAnsi="menlo" w:cs="menlo"/>
          <w:color w:val="000000"/>
          <w:sz w:val="18"/>
          <w:shd w:val="clear" w:color="auto" w:fill="F8F8FA"/>
        </w:rPr>
        <w:t>CASCADE_GITHUB_TOKEN</w:t>
      </w:r>
      <w:r>
        <w:rPr>
          <w:rFonts w:eastAsia="Georgia" w:hAnsi="Georgia" w:cs="Georgia"/>
          <w:color w:val="000000"/>
        </w:rPr>
        <w:t>.</w:t>
      </w:r>
    </w:p>
    <w:p w14:paraId="3F68B7FC" w14:textId="5A7A1794" w:rsidR="00DA042D" w:rsidRDefault="00000000">
      <w:pPr>
        <w:numPr>
          <w:ilvl w:val="1"/>
          <w:numId w:val="15"/>
        </w:numPr>
        <w:spacing w:before="105" w:after="105" w:line="360" w:lineRule="auto"/>
      </w:pPr>
      <w:r>
        <w:rPr>
          <w:rFonts w:eastAsia="Georgia" w:hAnsi="Georgia" w:cs="Georgia"/>
          <w:color w:val="000000"/>
        </w:rPr>
        <w:t>Verify that its last updated time matches the utility run if it was just created.</w:t>
      </w:r>
      <w:bookmarkStart w:id="67" w:name="fnref1_5"/>
      <w:bookmarkEnd w:id="67"/>
      <w:r>
        <w:fldChar w:fldCharType="begin"/>
      </w:r>
      <w:r>
        <w:instrText>HYPERLINK \l "fn1" \h</w:instrText>
      </w:r>
      <w:r>
        <w:fldChar w:fldCharType="separate"/>
      </w:r>
      <w:r>
        <w:fldChar w:fldCharType="end"/>
      </w:r>
      <w:bookmarkStart w:id="68" w:name="fnref2_32"/>
      <w:bookmarkEnd w:id="68"/>
      <w:r>
        <w:fldChar w:fldCharType="begin"/>
      </w:r>
      <w:r>
        <w:instrText>HYPERLINK \l "fn2" \h</w:instrText>
      </w:r>
      <w:r>
        <w:fldChar w:fldCharType="separate"/>
      </w:r>
      <w:r>
        <w:fldChar w:fldCharType="end"/>
      </w:r>
    </w:p>
    <w:p w14:paraId="2F6704FB" w14:textId="77777777" w:rsidR="00DA042D" w:rsidRDefault="00000000">
      <w:pPr>
        <w:numPr>
          <w:ilvl w:val="0"/>
          <w:numId w:val="15"/>
        </w:numPr>
        <w:spacing w:after="210" w:line="360" w:lineRule="auto"/>
      </w:pPr>
      <w:r>
        <w:rPr>
          <w:rFonts w:eastAsia="Georgia" w:hAnsi="Georgia" w:cs="Georgia"/>
          <w:b/>
          <w:color w:val="000000"/>
        </w:rPr>
        <w:lastRenderedPageBreak/>
        <w:t>Auto‑merge</w:t>
      </w:r>
    </w:p>
    <w:p w14:paraId="1E36E122" w14:textId="77777777" w:rsidR="00DA042D" w:rsidRDefault="00000000">
      <w:pPr>
        <w:numPr>
          <w:ilvl w:val="1"/>
          <w:numId w:val="15"/>
        </w:numPr>
        <w:spacing w:before="105" w:after="105" w:line="360" w:lineRule="auto"/>
      </w:pPr>
      <w:r>
        <w:rPr>
          <w:rFonts w:eastAsia="Georgia" w:hAnsi="Georgia" w:cs="Georgia"/>
          <w:color w:val="000000"/>
        </w:rPr>
        <w:t xml:space="preserve">Go to </w:t>
      </w:r>
      <w:r>
        <w:rPr>
          <w:rFonts w:eastAsia="Georgia" w:hAnsi="Georgia" w:cs="Georgia"/>
          <w:b/>
          <w:color w:val="000000"/>
        </w:rPr>
        <w:t>Settings &gt; General &gt; Pull Requests</w:t>
      </w:r>
      <w:r>
        <w:rPr>
          <w:rFonts w:eastAsia="Georgia" w:hAnsi="Georgia" w:cs="Georgia"/>
          <w:color w:val="000000"/>
        </w:rPr>
        <w:t xml:space="preserve"> (or repo settings where auto‑merge is configured).</w:t>
      </w:r>
    </w:p>
    <w:p w14:paraId="3A67A7EC" w14:textId="77777777" w:rsidR="00DA042D" w:rsidRDefault="00000000">
      <w:pPr>
        <w:numPr>
          <w:ilvl w:val="1"/>
          <w:numId w:val="15"/>
        </w:numPr>
        <w:spacing w:before="105" w:after="105" w:line="360" w:lineRule="auto"/>
      </w:pPr>
      <w:r>
        <w:rPr>
          <w:rFonts w:eastAsia="Georgia" w:hAnsi="Georgia" w:cs="Georgia"/>
          <w:color w:val="000000"/>
        </w:rPr>
        <w:t>Confirm auto‑merge is enabled at repository level.</w:t>
      </w:r>
    </w:p>
    <w:p w14:paraId="35A1E905" w14:textId="060390F9" w:rsidR="00DA042D" w:rsidRDefault="00000000">
      <w:pPr>
        <w:numPr>
          <w:ilvl w:val="1"/>
          <w:numId w:val="15"/>
        </w:numPr>
        <w:spacing w:before="105" w:after="105" w:line="360" w:lineRule="auto"/>
      </w:pPr>
      <w:r>
        <w:rPr>
          <w:rFonts w:eastAsia="Georgia" w:hAnsi="Georgia" w:cs="Georgia"/>
          <w:color w:val="000000"/>
        </w:rPr>
        <w:t>Optionally, open any PR and check that auto‑merge options are available.</w:t>
      </w:r>
      <w:bookmarkStart w:id="69" w:name="fnref1_6"/>
      <w:bookmarkEnd w:id="69"/>
      <w:r>
        <w:fldChar w:fldCharType="begin"/>
      </w:r>
      <w:r>
        <w:instrText>HYPERLINK \l "fn1" \h</w:instrText>
      </w:r>
      <w:r>
        <w:fldChar w:fldCharType="separate"/>
      </w:r>
      <w:r>
        <w:fldChar w:fldCharType="end"/>
      </w:r>
    </w:p>
    <w:p w14:paraId="1F7527F4" w14:textId="77777777" w:rsidR="00DA042D" w:rsidRDefault="00000000">
      <w:pPr>
        <w:numPr>
          <w:ilvl w:val="0"/>
          <w:numId w:val="15"/>
        </w:numPr>
        <w:spacing w:after="210" w:line="360" w:lineRule="auto"/>
      </w:pPr>
      <w:r>
        <w:rPr>
          <w:rFonts w:eastAsia="Georgia" w:hAnsi="Georgia" w:cs="Georgia"/>
          <w:b/>
          <w:color w:val="000000"/>
        </w:rPr>
        <w:t>Workflow files</w:t>
      </w:r>
    </w:p>
    <w:p w14:paraId="6C8A8BE3" w14:textId="77777777" w:rsidR="00DA042D" w:rsidRDefault="00000000">
      <w:pPr>
        <w:numPr>
          <w:ilvl w:val="1"/>
          <w:numId w:val="15"/>
        </w:numPr>
        <w:spacing w:before="105" w:after="105" w:line="360" w:lineRule="auto"/>
      </w:pPr>
      <w:r>
        <w:rPr>
          <w:rFonts w:eastAsia="Georgia" w:hAnsi="Georgia" w:cs="Georgia"/>
          <w:color w:val="000000"/>
        </w:rPr>
        <w:t xml:space="preserve">In the repository, open the </w:t>
      </w:r>
      <w:r>
        <w:rPr>
          <w:rFonts w:eastAsia="Georgia" w:hAnsi="Georgia" w:cs="Georgia"/>
          <w:b/>
          <w:color w:val="000000"/>
        </w:rPr>
        <w:t>Code</w:t>
      </w:r>
      <w:r>
        <w:rPr>
          <w:rFonts w:eastAsia="Georgia" w:hAnsi="Georgia" w:cs="Georgia"/>
          <w:color w:val="000000"/>
        </w:rPr>
        <w:t xml:space="preserve"> tab.</w:t>
      </w:r>
    </w:p>
    <w:p w14:paraId="1A2571E9" w14:textId="77777777" w:rsidR="00DA042D" w:rsidRDefault="00000000">
      <w:pPr>
        <w:numPr>
          <w:ilvl w:val="1"/>
          <w:numId w:val="15"/>
        </w:numPr>
        <w:spacing w:before="105" w:after="105" w:line="360" w:lineRule="auto"/>
      </w:pPr>
      <w:r>
        <w:rPr>
          <w:rFonts w:eastAsia="Georgia" w:hAnsi="Georgia" w:cs="Georgia"/>
          <w:color w:val="000000"/>
        </w:rPr>
        <w:t xml:space="preserve">Browse </w:t>
      </w:r>
      <w:proofErr w:type="gramStart"/>
      <w:r>
        <w:rPr>
          <w:rFonts w:eastAsia="Georgia" w:hAnsi="Georgia" w:cs="Georgia"/>
          <w:color w:val="000000"/>
        </w:rPr>
        <w:t xml:space="preserve">to </w:t>
      </w:r>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github</w:t>
      </w:r>
      <w:proofErr w:type="spellEnd"/>
      <w:proofErr w:type="gramEnd"/>
      <w:r>
        <w:rPr>
          <w:rStyle w:val="VerbatimChar"/>
          <w:rFonts w:ascii="menlo" w:eastAsia="menlo" w:hAnsi="menlo" w:cs="menlo"/>
          <w:color w:val="000000"/>
          <w:sz w:val="18"/>
          <w:shd w:val="clear" w:color="auto" w:fill="F8F8FA"/>
        </w:rPr>
        <w:t>/workflows/</w:t>
      </w:r>
      <w:r>
        <w:rPr>
          <w:rFonts w:eastAsia="Georgia" w:hAnsi="Georgia" w:cs="Georgia"/>
          <w:color w:val="000000"/>
        </w:rPr>
        <w:t xml:space="preserve"> and open </w:t>
      </w:r>
      <w:r>
        <w:rPr>
          <w:rStyle w:val="VerbatimChar"/>
          <w:rFonts w:ascii="menlo" w:eastAsia="menlo" w:hAnsi="menlo" w:cs="menlo"/>
          <w:color w:val="000000"/>
          <w:sz w:val="18"/>
          <w:shd w:val="clear" w:color="auto" w:fill="F8F8FA"/>
        </w:rPr>
        <w:t>cascade-next-</w:t>
      </w:r>
      <w:proofErr w:type="spellStart"/>
      <w:r>
        <w:rPr>
          <w:rStyle w:val="VerbatimChar"/>
          <w:rFonts w:ascii="menlo" w:eastAsia="menlo" w:hAnsi="menlo" w:cs="menlo"/>
          <w:color w:val="000000"/>
          <w:sz w:val="18"/>
          <w:shd w:val="clear" w:color="auto" w:fill="F8F8FA"/>
        </w:rPr>
        <w:t>pr.yml</w:t>
      </w:r>
      <w:proofErr w:type="spellEnd"/>
      <w:r>
        <w:rPr>
          <w:rFonts w:eastAsia="Georgia" w:hAnsi="Georgia" w:cs="Georgia"/>
          <w:color w:val="000000"/>
        </w:rPr>
        <w:t xml:space="preserve"> and </w:t>
      </w:r>
      <w:r>
        <w:rPr>
          <w:rStyle w:val="VerbatimChar"/>
          <w:rFonts w:ascii="menlo" w:eastAsia="menlo" w:hAnsi="menlo" w:cs="menlo"/>
          <w:color w:val="000000"/>
          <w:sz w:val="18"/>
          <w:shd w:val="clear" w:color="auto" w:fill="F8F8FA"/>
        </w:rPr>
        <w:t>cascade-conflict-</w:t>
      </w:r>
      <w:proofErr w:type="spellStart"/>
      <w:r>
        <w:rPr>
          <w:rStyle w:val="VerbatimChar"/>
          <w:rFonts w:ascii="menlo" w:eastAsia="menlo" w:hAnsi="menlo" w:cs="menlo"/>
          <w:color w:val="000000"/>
          <w:sz w:val="18"/>
          <w:shd w:val="clear" w:color="auto" w:fill="F8F8FA"/>
        </w:rPr>
        <w:t>check.yml</w:t>
      </w:r>
      <w:proofErr w:type="spellEnd"/>
      <w:r>
        <w:rPr>
          <w:rFonts w:eastAsia="Georgia" w:hAnsi="Georgia" w:cs="Georgia"/>
          <w:color w:val="000000"/>
        </w:rPr>
        <w:t>.</w:t>
      </w:r>
    </w:p>
    <w:p w14:paraId="298FC798" w14:textId="2945CF23" w:rsidR="00DA042D" w:rsidRDefault="00000000">
      <w:pPr>
        <w:numPr>
          <w:ilvl w:val="1"/>
          <w:numId w:val="15"/>
        </w:numPr>
        <w:spacing w:before="105" w:after="105" w:line="360" w:lineRule="auto"/>
      </w:pPr>
      <w:r>
        <w:rPr>
          <w:rFonts w:eastAsia="Georgia" w:hAnsi="Georgia" w:cs="Georgia"/>
          <w:color w:val="000000"/>
        </w:rPr>
        <w:t xml:space="preserve">Confirm the content matches your expected templates and that </w:t>
      </w:r>
      <w:proofErr w:type="spellStart"/>
      <w:proofErr w:type="gramStart"/>
      <w:r>
        <w:rPr>
          <w:rStyle w:val="VerbatimChar"/>
          <w:rFonts w:ascii="menlo" w:eastAsia="menlo" w:hAnsi="menlo" w:cs="menlo"/>
          <w:color w:val="000000"/>
          <w:sz w:val="18"/>
          <w:shd w:val="clear" w:color="auto" w:fill="F8F8FA"/>
        </w:rPr>
        <w:t>secrets.CASCADE</w:t>
      </w:r>
      <w:proofErr w:type="gramEnd"/>
      <w:r>
        <w:rPr>
          <w:rStyle w:val="VerbatimChar"/>
          <w:rFonts w:ascii="menlo" w:eastAsia="menlo" w:hAnsi="menlo" w:cs="menlo"/>
          <w:color w:val="000000"/>
          <w:sz w:val="18"/>
          <w:shd w:val="clear" w:color="auto" w:fill="F8F8FA"/>
        </w:rPr>
        <w:t>_GITHUB_TOKEN</w:t>
      </w:r>
      <w:proofErr w:type="spellEnd"/>
      <w:r>
        <w:rPr>
          <w:rFonts w:eastAsia="Georgia" w:hAnsi="Georgia" w:cs="Georgia"/>
          <w:color w:val="000000"/>
        </w:rPr>
        <w:t xml:space="preserve"> is referenced where needed.</w:t>
      </w:r>
      <w:bookmarkStart w:id="70" w:name="fnref3_3"/>
      <w:bookmarkEnd w:id="70"/>
      <w:r>
        <w:fldChar w:fldCharType="begin"/>
      </w:r>
      <w:r>
        <w:instrText>HYPERLINK \l "fn3" \h</w:instrText>
      </w:r>
      <w:r>
        <w:fldChar w:fldCharType="separate"/>
      </w:r>
      <w:r>
        <w:fldChar w:fldCharType="end"/>
      </w:r>
      <w:bookmarkStart w:id="71" w:name="fnref1_7"/>
      <w:bookmarkEnd w:id="71"/>
      <w:r>
        <w:fldChar w:fldCharType="begin"/>
      </w:r>
      <w:r>
        <w:instrText>HYPERLINK \l "fn1" \h</w:instrText>
      </w:r>
      <w:r>
        <w:fldChar w:fldCharType="separate"/>
      </w:r>
      <w:r>
        <w:fldChar w:fldCharType="end"/>
      </w:r>
    </w:p>
    <w:p w14:paraId="0BE8E4CB" w14:textId="77777777" w:rsidR="00DA042D" w:rsidRDefault="00000000">
      <w:pPr>
        <w:numPr>
          <w:ilvl w:val="0"/>
          <w:numId w:val="15"/>
        </w:numPr>
        <w:spacing w:after="210" w:line="360" w:lineRule="auto"/>
      </w:pPr>
      <w:r>
        <w:rPr>
          <w:rFonts w:eastAsia="Georgia" w:hAnsi="Georgia" w:cs="Georgia"/>
          <w:b/>
          <w:color w:val="000000"/>
        </w:rPr>
        <w:t>Workflow PR</w:t>
      </w:r>
    </w:p>
    <w:p w14:paraId="009DF9AB" w14:textId="77777777" w:rsidR="00DA042D" w:rsidRDefault="00000000">
      <w:pPr>
        <w:numPr>
          <w:ilvl w:val="1"/>
          <w:numId w:val="15"/>
        </w:numPr>
        <w:spacing w:before="105" w:after="105" w:line="360" w:lineRule="auto"/>
      </w:pPr>
      <w:r>
        <w:rPr>
          <w:rFonts w:eastAsia="Georgia" w:hAnsi="Georgia" w:cs="Georgia"/>
          <w:color w:val="000000"/>
        </w:rPr>
        <w:t xml:space="preserve">Click the link in the </w:t>
      </w:r>
      <w:r>
        <w:rPr>
          <w:rFonts w:eastAsia="Georgia" w:hAnsi="Georgia" w:cs="Georgia"/>
          <w:b/>
          <w:color w:val="000000"/>
        </w:rPr>
        <w:t>Workflow code</w:t>
      </w:r>
      <w:r>
        <w:rPr>
          <w:rFonts w:eastAsia="Georgia" w:hAnsi="Georgia" w:cs="Georgia"/>
          <w:color w:val="000000"/>
        </w:rPr>
        <w:t xml:space="preserve"> column (</w:t>
      </w:r>
      <w:r>
        <w:rPr>
          <w:rStyle w:val="VerbatimChar"/>
          <w:rFonts w:ascii="menlo" w:eastAsia="menlo" w:hAnsi="menlo" w:cs="menlo"/>
          <w:color w:val="000000"/>
          <w:sz w:val="18"/>
          <w:shd w:val="clear" w:color="auto" w:fill="F8F8FA"/>
        </w:rPr>
        <w:t>PR [OPEN] = ...</w:t>
      </w:r>
      <w:r>
        <w:rPr>
          <w:rFonts w:eastAsia="Georgia" w:hAnsi="Georgia" w:cs="Georgia"/>
          <w:color w:val="000000"/>
        </w:rPr>
        <w:t xml:space="preserve"> or </w:t>
      </w:r>
      <w:r>
        <w:rPr>
          <w:rStyle w:val="VerbatimChar"/>
          <w:rFonts w:ascii="menlo" w:eastAsia="menlo" w:hAnsi="menlo" w:cs="menlo"/>
          <w:color w:val="000000"/>
          <w:sz w:val="18"/>
          <w:shd w:val="clear" w:color="auto" w:fill="F8F8FA"/>
        </w:rPr>
        <w:t>PR [CLOSED] = ...</w:t>
      </w:r>
      <w:r>
        <w:rPr>
          <w:rFonts w:eastAsia="Georgia" w:hAnsi="Georgia" w:cs="Georgia"/>
          <w:color w:val="000000"/>
        </w:rPr>
        <w:t>).</w:t>
      </w:r>
    </w:p>
    <w:p w14:paraId="477FD842" w14:textId="77777777" w:rsidR="00DA042D" w:rsidRDefault="00000000">
      <w:pPr>
        <w:numPr>
          <w:ilvl w:val="1"/>
          <w:numId w:val="15"/>
        </w:numPr>
        <w:spacing w:before="105" w:after="105" w:line="360" w:lineRule="auto"/>
      </w:pPr>
      <w:r>
        <w:rPr>
          <w:rFonts w:eastAsia="Georgia" w:hAnsi="Georgia" w:cs="Georgia"/>
          <w:color w:val="000000"/>
        </w:rPr>
        <w:t>Verify:</w:t>
      </w:r>
    </w:p>
    <w:p w14:paraId="0E982C3B" w14:textId="77777777" w:rsidR="00DA042D" w:rsidRDefault="00000000">
      <w:pPr>
        <w:numPr>
          <w:ilvl w:val="2"/>
          <w:numId w:val="15"/>
        </w:numPr>
        <w:spacing w:before="105" w:after="105" w:line="360" w:lineRule="auto"/>
      </w:pPr>
      <w:r>
        <w:rPr>
          <w:rFonts w:eastAsia="Georgia" w:hAnsi="Georgia" w:cs="Georgia"/>
          <w:color w:val="000000"/>
        </w:rPr>
        <w:t>The PR title and commit message refer to cascade workflow configuration.</w:t>
      </w:r>
    </w:p>
    <w:p w14:paraId="7EE5809D" w14:textId="77777777" w:rsidR="00DA042D" w:rsidRDefault="00000000">
      <w:pPr>
        <w:numPr>
          <w:ilvl w:val="2"/>
          <w:numId w:val="15"/>
        </w:numPr>
        <w:spacing w:before="105" w:after="105" w:line="360" w:lineRule="auto"/>
      </w:pPr>
      <w:r>
        <w:rPr>
          <w:rFonts w:eastAsia="Georgia" w:hAnsi="Georgia" w:cs="Georgia"/>
          <w:color w:val="000000"/>
        </w:rPr>
        <w:t>The changed files tab shows only the workflow YAMLs.</w:t>
      </w:r>
    </w:p>
    <w:p w14:paraId="4583F52E" w14:textId="3321EB32" w:rsidR="00DA042D" w:rsidRDefault="00000000">
      <w:pPr>
        <w:numPr>
          <w:ilvl w:val="2"/>
          <w:numId w:val="15"/>
        </w:numPr>
        <w:spacing w:before="105" w:after="105" w:line="360" w:lineRule="auto"/>
      </w:pPr>
      <w:r>
        <w:rPr>
          <w:rFonts w:eastAsia="Georgia" w:hAnsi="Georgia" w:cs="Georgia"/>
          <w:color w:val="000000"/>
        </w:rPr>
        <w:t>If auto‑merged, that the default branch now includes the workflow changes.</w:t>
      </w:r>
      <w:bookmarkStart w:id="72" w:name="fnref2_33"/>
      <w:bookmarkEnd w:id="72"/>
      <w:r>
        <w:fldChar w:fldCharType="begin"/>
      </w:r>
      <w:r>
        <w:instrText>HYPERLINK \l "fn2" \h</w:instrText>
      </w:r>
      <w:r>
        <w:fldChar w:fldCharType="separate"/>
      </w:r>
      <w:r>
        <w:fldChar w:fldCharType="end"/>
      </w:r>
    </w:p>
    <w:p w14:paraId="7261C026" w14:textId="77777777" w:rsidR="00DA042D" w:rsidRDefault="00000000">
      <w:pPr>
        <w:spacing w:before="210" w:after="0" w:line="360" w:lineRule="auto"/>
      </w:pPr>
      <w:r>
        <w:rPr>
          <w:noProof/>
        </w:rPr>
      </w:r>
      <w:r>
        <w:rPr>
          <w:noProof/>
        </w:rPr>
        <w:pict w14:anchorId="304310DF">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B1554DD" w14:textId="77777777" w:rsidR="00DA042D" w:rsidRDefault="00000000">
      <w:pPr>
        <w:spacing w:before="315" w:after="105" w:line="360" w:lineRule="auto"/>
        <w:ind w:left="-30"/>
      </w:pPr>
      <w:bookmarkStart w:id="73" w:name="bm_7_how_to_test_the_cascade_after_setup"/>
      <w:r>
        <w:rPr>
          <w:rFonts w:eastAsia="Georgia" w:hAnsi="Georgia" w:cs="Georgia"/>
          <w:b/>
          <w:color w:val="000000"/>
          <w:sz w:val="24"/>
        </w:rPr>
        <w:t>7. How to test the cascade after setup</w:t>
      </w:r>
      <w:bookmarkEnd w:id="73"/>
    </w:p>
    <w:p w14:paraId="6C655ADB" w14:textId="77777777" w:rsidR="00DA042D" w:rsidRDefault="00000000">
      <w:pPr>
        <w:spacing w:after="210" w:line="360" w:lineRule="auto"/>
      </w:pPr>
      <w:r>
        <w:rPr>
          <w:rFonts w:eastAsia="Georgia" w:hAnsi="Georgia" w:cs="Georgia"/>
          <w:color w:val="000000"/>
        </w:rPr>
        <w:t>Once a repository is bootstrapped:</w:t>
      </w:r>
    </w:p>
    <w:p w14:paraId="075B62B9" w14:textId="77777777" w:rsidR="00DA042D" w:rsidRDefault="00000000">
      <w:pPr>
        <w:numPr>
          <w:ilvl w:val="0"/>
          <w:numId w:val="16"/>
        </w:numPr>
        <w:spacing w:after="210" w:line="360" w:lineRule="auto"/>
      </w:pPr>
      <w:r>
        <w:rPr>
          <w:rFonts w:eastAsia="Georgia" w:hAnsi="Georgia" w:cs="Georgia"/>
          <w:b/>
          <w:color w:val="000000"/>
        </w:rPr>
        <w:t>Prepare branches</w:t>
      </w:r>
    </w:p>
    <w:p w14:paraId="57E6FAB1" w14:textId="30E180E8" w:rsidR="00DA042D" w:rsidRDefault="00000000">
      <w:pPr>
        <w:numPr>
          <w:ilvl w:val="1"/>
          <w:numId w:val="16"/>
        </w:numPr>
        <w:spacing w:before="105" w:after="105" w:line="360" w:lineRule="auto"/>
      </w:pPr>
      <w:r>
        <w:rPr>
          <w:rFonts w:eastAsia="Georgia" w:hAnsi="Georgia" w:cs="Georgia"/>
          <w:color w:val="000000"/>
        </w:rPr>
        <w:t xml:space="preserve">Ensure release branches (for example, </w:t>
      </w:r>
      <w:r>
        <w:rPr>
          <w:rStyle w:val="VerbatimChar"/>
          <w:rFonts w:ascii="menlo" w:eastAsia="menlo" w:hAnsi="menlo" w:cs="menlo"/>
          <w:color w:val="000000"/>
          <w:sz w:val="18"/>
          <w:shd w:val="clear" w:color="auto" w:fill="F8F8FA"/>
        </w:rPr>
        <w:t>release/1.0</w:t>
      </w:r>
      <w:r>
        <w:rPr>
          <w:rFonts w:eastAsia="Georgia" w:hAnsi="Georgia" w:cs="Georgia"/>
          <w:color w:val="000000"/>
        </w:rPr>
        <w:t xml:space="preserve">, </w:t>
      </w:r>
      <w:r>
        <w:rPr>
          <w:rStyle w:val="VerbatimChar"/>
          <w:rFonts w:ascii="menlo" w:eastAsia="menlo" w:hAnsi="menlo" w:cs="menlo"/>
          <w:color w:val="000000"/>
          <w:sz w:val="18"/>
          <w:shd w:val="clear" w:color="auto" w:fill="F8F8FA"/>
        </w:rPr>
        <w:t>release/1.1</w:t>
      </w:r>
      <w:r>
        <w:rPr>
          <w:rFonts w:eastAsia="Georgia" w:hAnsi="Georgia" w:cs="Georgia"/>
          <w:color w:val="000000"/>
        </w:rPr>
        <w:t xml:space="preserve">, </w:t>
      </w:r>
      <w:r>
        <w:rPr>
          <w:rStyle w:val="VerbatimChar"/>
          <w:rFonts w:ascii="menlo" w:eastAsia="menlo" w:hAnsi="menlo" w:cs="menlo"/>
          <w:color w:val="000000"/>
          <w:sz w:val="18"/>
          <w:shd w:val="clear" w:color="auto" w:fill="F8F8FA"/>
        </w:rPr>
        <w:t>release/1.2</w:t>
      </w:r>
      <w:r>
        <w:rPr>
          <w:rFonts w:eastAsia="Georgia" w:hAnsi="Georgia" w:cs="Georgia"/>
          <w:color w:val="000000"/>
        </w:rPr>
        <w:t>) already exist and are configured with your ruleset, as described in your broader cascade setup guide.</w:t>
      </w:r>
      <w:bookmarkStart w:id="74" w:name="fnref1_8"/>
      <w:bookmarkEnd w:id="74"/>
      <w:r>
        <w:fldChar w:fldCharType="begin"/>
      </w:r>
      <w:r>
        <w:instrText>HYPERLINK \l "fn1" \h</w:instrText>
      </w:r>
      <w:r>
        <w:fldChar w:fldCharType="separate"/>
      </w:r>
      <w:r>
        <w:fldChar w:fldCharType="end"/>
      </w:r>
    </w:p>
    <w:p w14:paraId="532C4DF0" w14:textId="77777777" w:rsidR="00DA042D" w:rsidRDefault="00000000">
      <w:pPr>
        <w:numPr>
          <w:ilvl w:val="0"/>
          <w:numId w:val="16"/>
        </w:numPr>
        <w:spacing w:after="210" w:line="360" w:lineRule="auto"/>
      </w:pPr>
      <w:r>
        <w:rPr>
          <w:rFonts w:eastAsia="Georgia" w:hAnsi="Georgia" w:cs="Georgia"/>
          <w:b/>
          <w:color w:val="000000"/>
        </w:rPr>
        <w:t>Create a test PR</w:t>
      </w:r>
    </w:p>
    <w:p w14:paraId="65B6D0C5" w14:textId="77777777" w:rsidR="00DA042D" w:rsidRDefault="00000000">
      <w:pPr>
        <w:numPr>
          <w:ilvl w:val="1"/>
          <w:numId w:val="16"/>
        </w:numPr>
        <w:spacing w:before="105" w:after="105" w:line="360" w:lineRule="auto"/>
      </w:pPr>
      <w:r>
        <w:rPr>
          <w:rFonts w:eastAsia="Georgia" w:hAnsi="Georgia" w:cs="Georgia"/>
          <w:color w:val="000000"/>
        </w:rPr>
        <w:t>Make a small, safe change on the earliest release branch in your cascade.</w:t>
      </w:r>
    </w:p>
    <w:p w14:paraId="3173F494" w14:textId="0E76BC54" w:rsidR="00DA042D" w:rsidRDefault="00000000">
      <w:pPr>
        <w:numPr>
          <w:ilvl w:val="1"/>
          <w:numId w:val="16"/>
        </w:numPr>
        <w:spacing w:before="105" w:after="105" w:line="360" w:lineRule="auto"/>
      </w:pPr>
      <w:r>
        <w:rPr>
          <w:rFonts w:eastAsia="Georgia" w:hAnsi="Georgia" w:cs="Georgia"/>
          <w:color w:val="000000"/>
        </w:rPr>
        <w:t>Open a normal PR into that branch and merge it as your team normally would.</w:t>
      </w:r>
      <w:bookmarkStart w:id="75" w:name="fnref1_9"/>
      <w:bookmarkEnd w:id="75"/>
      <w:r>
        <w:fldChar w:fldCharType="begin"/>
      </w:r>
      <w:r>
        <w:instrText>HYPERLINK \l "fn1" \h</w:instrText>
      </w:r>
      <w:r>
        <w:fldChar w:fldCharType="separate"/>
      </w:r>
      <w:r>
        <w:fldChar w:fldCharType="end"/>
      </w:r>
    </w:p>
    <w:p w14:paraId="487A9188" w14:textId="77777777" w:rsidR="00DA042D" w:rsidRDefault="00000000">
      <w:pPr>
        <w:numPr>
          <w:ilvl w:val="0"/>
          <w:numId w:val="16"/>
        </w:numPr>
        <w:spacing w:after="210" w:line="360" w:lineRule="auto"/>
      </w:pPr>
      <w:r>
        <w:rPr>
          <w:rFonts w:eastAsia="Georgia" w:hAnsi="Georgia" w:cs="Georgia"/>
          <w:b/>
          <w:color w:val="000000"/>
        </w:rPr>
        <w:t>Observe Actions</w:t>
      </w:r>
    </w:p>
    <w:p w14:paraId="212DD7FD" w14:textId="77777777" w:rsidR="00DA042D" w:rsidRDefault="00000000">
      <w:pPr>
        <w:numPr>
          <w:ilvl w:val="1"/>
          <w:numId w:val="16"/>
        </w:numPr>
        <w:spacing w:before="105" w:after="105" w:line="360" w:lineRule="auto"/>
      </w:pPr>
      <w:r>
        <w:rPr>
          <w:rFonts w:eastAsia="Georgia" w:hAnsi="Georgia" w:cs="Georgia"/>
          <w:color w:val="000000"/>
        </w:rPr>
        <w:lastRenderedPageBreak/>
        <w:t xml:space="preserve">Go to the repo’s </w:t>
      </w:r>
      <w:r>
        <w:rPr>
          <w:rFonts w:eastAsia="Georgia" w:hAnsi="Georgia" w:cs="Georgia"/>
          <w:b/>
          <w:color w:val="000000"/>
        </w:rPr>
        <w:t>Actions</w:t>
      </w:r>
      <w:r>
        <w:rPr>
          <w:rFonts w:eastAsia="Georgia" w:hAnsi="Georgia" w:cs="Georgia"/>
          <w:color w:val="000000"/>
        </w:rPr>
        <w:t xml:space="preserve"> tab.</w:t>
      </w:r>
    </w:p>
    <w:p w14:paraId="76C3C69F" w14:textId="77777777" w:rsidR="00DA042D" w:rsidRDefault="00000000">
      <w:pPr>
        <w:numPr>
          <w:ilvl w:val="1"/>
          <w:numId w:val="16"/>
        </w:numPr>
        <w:spacing w:before="105" w:after="105" w:line="360" w:lineRule="auto"/>
      </w:pPr>
      <w:r>
        <w:rPr>
          <w:rFonts w:eastAsia="Georgia" w:hAnsi="Georgia" w:cs="Georgia"/>
          <w:color w:val="000000"/>
        </w:rPr>
        <w:t>Confirm the cascade workflows are triggered and run without errors.</w:t>
      </w:r>
    </w:p>
    <w:p w14:paraId="4FA7A710" w14:textId="7C23A653" w:rsidR="00DA042D" w:rsidRDefault="00000000">
      <w:pPr>
        <w:numPr>
          <w:ilvl w:val="1"/>
          <w:numId w:val="16"/>
        </w:numPr>
        <w:spacing w:before="105" w:after="105" w:line="360" w:lineRule="auto"/>
      </w:pPr>
      <w:r>
        <w:rPr>
          <w:rFonts w:eastAsia="Georgia" w:hAnsi="Georgia" w:cs="Georgia"/>
          <w:color w:val="000000"/>
        </w:rPr>
        <w:t>Inspect job logs if anything fails.</w:t>
      </w:r>
      <w:bookmarkStart w:id="76" w:name="fnref1_10"/>
      <w:bookmarkEnd w:id="76"/>
      <w:r>
        <w:fldChar w:fldCharType="begin"/>
      </w:r>
      <w:r>
        <w:instrText>HYPERLINK \l "fn1" \h</w:instrText>
      </w:r>
      <w:r>
        <w:fldChar w:fldCharType="separate"/>
      </w:r>
      <w:r>
        <w:fldChar w:fldCharType="end"/>
      </w:r>
    </w:p>
    <w:p w14:paraId="6DC100D4" w14:textId="77777777" w:rsidR="00DA042D" w:rsidRDefault="00000000">
      <w:pPr>
        <w:numPr>
          <w:ilvl w:val="0"/>
          <w:numId w:val="16"/>
        </w:numPr>
        <w:spacing w:after="210" w:line="360" w:lineRule="auto"/>
      </w:pPr>
      <w:r>
        <w:rPr>
          <w:rFonts w:eastAsia="Georgia" w:hAnsi="Georgia" w:cs="Georgia"/>
          <w:b/>
          <w:color w:val="000000"/>
        </w:rPr>
        <w:t>Check downstream PRs</w:t>
      </w:r>
    </w:p>
    <w:p w14:paraId="2049B410" w14:textId="77777777" w:rsidR="00DA042D" w:rsidRDefault="00000000">
      <w:pPr>
        <w:numPr>
          <w:ilvl w:val="1"/>
          <w:numId w:val="16"/>
        </w:numPr>
        <w:spacing w:before="105" w:after="105" w:line="360" w:lineRule="auto"/>
      </w:pPr>
      <w:r>
        <w:rPr>
          <w:rFonts w:eastAsia="Georgia" w:hAnsi="Georgia" w:cs="Georgia"/>
          <w:color w:val="000000"/>
        </w:rPr>
        <w:t>For the next release branch in the chain, confirm that the cascade workflow:</w:t>
      </w:r>
    </w:p>
    <w:p w14:paraId="468D84C8" w14:textId="77777777" w:rsidR="00DA042D" w:rsidRDefault="00000000">
      <w:pPr>
        <w:numPr>
          <w:ilvl w:val="2"/>
          <w:numId w:val="16"/>
        </w:numPr>
        <w:spacing w:before="105" w:after="105" w:line="360" w:lineRule="auto"/>
      </w:pPr>
      <w:r>
        <w:rPr>
          <w:rFonts w:eastAsia="Georgia" w:hAnsi="Georgia" w:cs="Georgia"/>
          <w:color w:val="000000"/>
        </w:rPr>
        <w:t>Opened a PR.</w:t>
      </w:r>
    </w:p>
    <w:p w14:paraId="3E2BC49F" w14:textId="77777777" w:rsidR="00DA042D" w:rsidRDefault="00000000">
      <w:pPr>
        <w:numPr>
          <w:ilvl w:val="2"/>
          <w:numId w:val="16"/>
        </w:numPr>
        <w:spacing w:before="105" w:after="105" w:line="360" w:lineRule="auto"/>
      </w:pPr>
      <w:r>
        <w:rPr>
          <w:rFonts w:eastAsia="Georgia" w:hAnsi="Georgia" w:cs="Georgia"/>
          <w:color w:val="000000"/>
        </w:rPr>
        <w:t>Applied the expected labels (for conflicts, manual review, etc.).</w:t>
      </w:r>
    </w:p>
    <w:p w14:paraId="3022EB0B" w14:textId="7EB0A6C0" w:rsidR="00DA042D" w:rsidRDefault="00000000">
      <w:pPr>
        <w:numPr>
          <w:ilvl w:val="2"/>
          <w:numId w:val="16"/>
        </w:numPr>
        <w:spacing w:before="105" w:after="105" w:line="360" w:lineRule="auto"/>
      </w:pPr>
      <w:r>
        <w:rPr>
          <w:rFonts w:eastAsia="Georgia" w:hAnsi="Georgia" w:cs="Georgia"/>
          <w:color w:val="000000"/>
        </w:rPr>
        <w:t>Auto‑merged clean PRs when rules allow.</w:t>
      </w:r>
      <w:bookmarkStart w:id="77" w:name="fnref1_11"/>
      <w:bookmarkEnd w:id="77"/>
      <w:r>
        <w:fldChar w:fldCharType="begin"/>
      </w:r>
      <w:r>
        <w:instrText>HYPERLINK \l "fn1" \h</w:instrText>
      </w:r>
      <w:r>
        <w:fldChar w:fldCharType="separate"/>
      </w:r>
      <w:r>
        <w:fldChar w:fldCharType="end"/>
      </w:r>
    </w:p>
    <w:p w14:paraId="469FD252" w14:textId="77777777" w:rsidR="00DA042D" w:rsidRDefault="00000000">
      <w:pPr>
        <w:numPr>
          <w:ilvl w:val="0"/>
          <w:numId w:val="16"/>
        </w:numPr>
        <w:spacing w:after="210" w:line="360" w:lineRule="auto"/>
      </w:pPr>
      <w:r>
        <w:rPr>
          <w:rFonts w:eastAsia="Georgia" w:hAnsi="Georgia" w:cs="Georgia"/>
          <w:b/>
          <w:color w:val="000000"/>
        </w:rPr>
        <w:t>Repeat as needed</w:t>
      </w:r>
    </w:p>
    <w:p w14:paraId="7C547F02" w14:textId="77777777" w:rsidR="00DA042D" w:rsidRDefault="00000000">
      <w:pPr>
        <w:numPr>
          <w:ilvl w:val="1"/>
          <w:numId w:val="16"/>
        </w:numPr>
        <w:spacing w:before="105" w:after="105" w:line="360" w:lineRule="auto"/>
      </w:pPr>
      <w:r>
        <w:rPr>
          <w:rFonts w:eastAsia="Georgia" w:hAnsi="Georgia" w:cs="Georgia"/>
          <w:color w:val="000000"/>
        </w:rPr>
        <w:t>Walk through the full branch chain until you hit the final target branch, verifying behavior at each step.</w:t>
      </w:r>
    </w:p>
    <w:p w14:paraId="50996D28" w14:textId="77777777" w:rsidR="00DA042D" w:rsidRDefault="00000000">
      <w:pPr>
        <w:numPr>
          <w:ilvl w:val="1"/>
          <w:numId w:val="16"/>
        </w:numPr>
        <w:spacing w:before="105" w:after="105" w:line="360" w:lineRule="auto"/>
      </w:pPr>
      <w:r>
        <w:rPr>
          <w:rFonts w:eastAsia="Georgia" w:hAnsi="Georgia" w:cs="Georgia"/>
          <w:color w:val="000000"/>
        </w:rPr>
        <w:t>Resolve any labels/secret/workflow issues by using the manual docs linked from the Results table headers.</w:t>
      </w:r>
    </w:p>
    <w:p w14:paraId="28FD7412" w14:textId="77777777" w:rsidR="00DA042D" w:rsidRDefault="00000000">
      <w:pPr>
        <w:spacing w:before="210" w:after="0" w:line="360" w:lineRule="auto"/>
      </w:pPr>
      <w:r>
        <w:rPr>
          <w:noProof/>
        </w:rPr>
      </w:r>
      <w:r>
        <w:rPr>
          <w:noProof/>
        </w:rPr>
        <w:pict w14:anchorId="2D1C33F2">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E5A9688" w14:textId="77777777" w:rsidR="00DA042D" w:rsidRDefault="00000000">
      <w:pPr>
        <w:spacing w:before="315" w:after="105" w:line="360" w:lineRule="auto"/>
        <w:ind w:left="-30"/>
      </w:pPr>
      <w:bookmarkStart w:id="78" w:name="bm_8_troubleshooting_patterns"/>
      <w:r>
        <w:rPr>
          <w:rFonts w:eastAsia="Georgia" w:hAnsi="Georgia" w:cs="Georgia"/>
          <w:b/>
          <w:color w:val="000000"/>
          <w:sz w:val="24"/>
        </w:rPr>
        <w:t>8. Troubleshooting patterns</w:t>
      </w:r>
      <w:bookmarkEnd w:id="78"/>
    </w:p>
    <w:p w14:paraId="144D9788" w14:textId="77777777" w:rsidR="00DA042D" w:rsidRDefault="00000000">
      <w:pPr>
        <w:spacing w:after="210" w:line="360" w:lineRule="auto"/>
      </w:pPr>
      <w:r>
        <w:rPr>
          <w:rFonts w:eastAsia="Georgia" w:hAnsi="Georgia" w:cs="Georgia"/>
          <w:color w:val="000000"/>
        </w:rPr>
        <w:t>Some common scenarios a new developer might see:</w:t>
      </w:r>
    </w:p>
    <w:p w14:paraId="7FBAF1C0" w14:textId="77777777" w:rsidR="00DA042D" w:rsidRDefault="00000000">
      <w:pPr>
        <w:numPr>
          <w:ilvl w:val="0"/>
          <w:numId w:val="17"/>
        </w:numPr>
        <w:spacing w:after="210" w:line="360" w:lineRule="auto"/>
      </w:pPr>
      <w:r>
        <w:rPr>
          <w:rStyle w:val="VerbatimChar"/>
          <w:rFonts w:ascii="Georgia" w:eastAsia="Georgia" w:hAnsi="Georgia" w:cs="Georgia"/>
          <w:b/>
          <w:color w:val="000000"/>
          <w:sz w:val="21"/>
          <w:shd w:val="clear" w:color="auto" w:fill="F8F8FA"/>
        </w:rPr>
        <w:t>FAILED in Labels column</w:t>
      </w:r>
    </w:p>
    <w:p w14:paraId="41D95F8A" w14:textId="77777777" w:rsidR="00DA042D" w:rsidRDefault="00000000">
      <w:pPr>
        <w:numPr>
          <w:ilvl w:val="1"/>
          <w:numId w:val="17"/>
        </w:numPr>
        <w:spacing w:before="105" w:after="105" w:line="360" w:lineRule="auto"/>
      </w:pPr>
      <w:r>
        <w:rPr>
          <w:rFonts w:eastAsia="Georgia" w:hAnsi="Georgia" w:cs="Georgia"/>
          <w:color w:val="000000"/>
        </w:rPr>
        <w:t>Typically caused by insufficient permissions on the PAT or label name conflicts.</w:t>
      </w:r>
    </w:p>
    <w:p w14:paraId="4B3316A9" w14:textId="76C01CB8" w:rsidR="00DA042D" w:rsidRDefault="00000000">
      <w:pPr>
        <w:numPr>
          <w:ilvl w:val="1"/>
          <w:numId w:val="17"/>
        </w:numPr>
        <w:spacing w:before="105" w:after="105" w:line="360" w:lineRule="auto"/>
      </w:pPr>
      <w:r>
        <w:rPr>
          <w:rFonts w:eastAsia="Georgia" w:hAnsi="Georgia" w:cs="Georgia"/>
          <w:color w:val="000000"/>
        </w:rPr>
        <w:t xml:space="preserve">Use </w:t>
      </w:r>
      <w:r>
        <w:rPr>
          <w:rStyle w:val="VerbatimChar"/>
          <w:rFonts w:ascii="menlo" w:eastAsia="menlo" w:hAnsi="menlo" w:cs="menlo"/>
          <w:color w:val="000000"/>
          <w:sz w:val="18"/>
          <w:shd w:val="clear" w:color="auto" w:fill="F8F8FA"/>
        </w:rPr>
        <w:t>(manual-create-labels)</w:t>
      </w:r>
      <w:r>
        <w:rPr>
          <w:rFonts w:eastAsia="Georgia" w:hAnsi="Georgia" w:cs="Georgia"/>
          <w:color w:val="000000"/>
        </w:rPr>
        <w:t xml:space="preserve"> link in the header to add labels directly in GitHub, then re-run if desired.</w:t>
      </w:r>
      <w:bookmarkStart w:id="79" w:name="fnref4_14"/>
      <w:bookmarkEnd w:id="79"/>
      <w:r>
        <w:fldChar w:fldCharType="begin"/>
      </w:r>
      <w:r>
        <w:instrText>HYPERLINK \l "fn4" \h</w:instrText>
      </w:r>
      <w:r>
        <w:fldChar w:fldCharType="separate"/>
      </w:r>
      <w:r>
        <w:fldChar w:fldCharType="end"/>
      </w:r>
      <w:bookmarkStart w:id="80" w:name="fnref2_34"/>
      <w:bookmarkEnd w:id="80"/>
      <w:r>
        <w:fldChar w:fldCharType="begin"/>
      </w:r>
      <w:r>
        <w:instrText>HYPERLINK \l "fn2" \h</w:instrText>
      </w:r>
      <w:r>
        <w:fldChar w:fldCharType="separate"/>
      </w:r>
      <w:r>
        <w:fldChar w:fldCharType="end"/>
      </w:r>
    </w:p>
    <w:p w14:paraId="01F92FF5" w14:textId="77777777" w:rsidR="00DA042D" w:rsidRDefault="00000000">
      <w:pPr>
        <w:numPr>
          <w:ilvl w:val="0"/>
          <w:numId w:val="17"/>
        </w:numPr>
        <w:spacing w:after="210" w:line="360" w:lineRule="auto"/>
      </w:pPr>
      <w:r>
        <w:rPr>
          <w:rStyle w:val="VerbatimChar"/>
          <w:rFonts w:ascii="Georgia" w:eastAsia="Georgia" w:hAnsi="Georgia" w:cs="Georgia"/>
          <w:b/>
          <w:color w:val="000000"/>
          <w:sz w:val="21"/>
          <w:shd w:val="clear" w:color="auto" w:fill="F8F8FA"/>
        </w:rPr>
        <w:t>FAILED in Repository secret column</w:t>
      </w:r>
    </w:p>
    <w:p w14:paraId="4FB18652" w14:textId="77777777" w:rsidR="00DA042D" w:rsidRDefault="00000000">
      <w:pPr>
        <w:numPr>
          <w:ilvl w:val="1"/>
          <w:numId w:val="17"/>
        </w:numPr>
        <w:spacing w:before="105" w:after="105" w:line="360" w:lineRule="auto"/>
      </w:pPr>
      <w:r>
        <w:rPr>
          <w:rFonts w:eastAsia="Georgia" w:hAnsi="Georgia" w:cs="Georgia"/>
          <w:color w:val="000000"/>
        </w:rPr>
        <w:t xml:space="preserve">Usually due to missing </w:t>
      </w:r>
      <w:r>
        <w:rPr>
          <w:rStyle w:val="VerbatimChar"/>
          <w:rFonts w:ascii="menlo" w:eastAsia="menlo" w:hAnsi="menlo" w:cs="menlo"/>
          <w:color w:val="000000"/>
          <w:sz w:val="18"/>
          <w:shd w:val="clear" w:color="auto" w:fill="F8F8FA"/>
        </w:rPr>
        <w:t>secrets</w:t>
      </w:r>
      <w:r>
        <w:rPr>
          <w:rFonts w:eastAsia="Georgia" w:hAnsi="Georgia" w:cs="Georgia"/>
          <w:color w:val="000000"/>
        </w:rPr>
        <w:t xml:space="preserve"> permission or org‑level restrictions on Actions.</w:t>
      </w:r>
    </w:p>
    <w:p w14:paraId="687ADA18" w14:textId="77777777" w:rsidR="00DA042D" w:rsidRDefault="00000000">
      <w:pPr>
        <w:numPr>
          <w:ilvl w:val="1"/>
          <w:numId w:val="17"/>
        </w:numPr>
        <w:spacing w:before="105" w:after="105" w:line="360" w:lineRule="auto"/>
      </w:pPr>
      <w:r>
        <w:rPr>
          <w:rFonts w:eastAsia="Georgia" w:hAnsi="Georgia" w:cs="Georgia"/>
          <w:color w:val="000000"/>
        </w:rPr>
        <w:t xml:space="preserve">Use </w:t>
      </w:r>
      <w:r>
        <w:rPr>
          <w:rStyle w:val="VerbatimChar"/>
          <w:rFonts w:ascii="menlo" w:eastAsia="menlo" w:hAnsi="menlo" w:cs="menlo"/>
          <w:color w:val="000000"/>
          <w:sz w:val="18"/>
          <w:shd w:val="clear" w:color="auto" w:fill="F8F8FA"/>
        </w:rPr>
        <w:t>(manual-create-secret)</w:t>
      </w:r>
      <w:r>
        <w:rPr>
          <w:rFonts w:eastAsia="Georgia" w:hAnsi="Georgia" w:cs="Georgia"/>
          <w:color w:val="000000"/>
        </w:rPr>
        <w:t xml:space="preserve"> guide to create </w:t>
      </w:r>
      <w:r>
        <w:rPr>
          <w:rStyle w:val="VerbatimChar"/>
          <w:rFonts w:ascii="menlo" w:eastAsia="menlo" w:hAnsi="menlo" w:cs="menlo"/>
          <w:color w:val="000000"/>
          <w:sz w:val="18"/>
          <w:shd w:val="clear" w:color="auto" w:fill="F8F8FA"/>
        </w:rPr>
        <w:t>CASCADE_GITHUB_TOKEN</w:t>
      </w:r>
      <w:r>
        <w:rPr>
          <w:rFonts w:eastAsia="Georgia" w:hAnsi="Georgia" w:cs="Georgia"/>
          <w:color w:val="000000"/>
        </w:rPr>
        <w:t xml:space="preserve"> manually.</w:t>
      </w:r>
    </w:p>
    <w:p w14:paraId="4C0DC78D" w14:textId="77777777" w:rsidR="00DA042D" w:rsidRDefault="00000000">
      <w:pPr>
        <w:numPr>
          <w:ilvl w:val="0"/>
          <w:numId w:val="17"/>
        </w:numPr>
        <w:spacing w:after="210" w:line="360" w:lineRule="auto"/>
      </w:pPr>
      <w:r>
        <w:rPr>
          <w:rStyle w:val="VerbatimChar"/>
          <w:rFonts w:ascii="Georgia" w:eastAsia="Georgia" w:hAnsi="Georgia" w:cs="Georgia"/>
          <w:b/>
          <w:color w:val="000000"/>
          <w:sz w:val="21"/>
          <w:shd w:val="clear" w:color="auto" w:fill="F8F8FA"/>
        </w:rPr>
        <w:t>FAILED in Enable Auto‑Merge column</w:t>
      </w:r>
    </w:p>
    <w:p w14:paraId="47AD373A" w14:textId="77777777" w:rsidR="00DA042D" w:rsidRDefault="00000000">
      <w:pPr>
        <w:numPr>
          <w:ilvl w:val="1"/>
          <w:numId w:val="17"/>
        </w:numPr>
        <w:spacing w:before="105" w:after="105" w:line="360" w:lineRule="auto"/>
      </w:pPr>
      <w:r>
        <w:rPr>
          <w:rFonts w:eastAsia="Georgia" w:hAnsi="Georgia" w:cs="Georgia"/>
          <w:color w:val="000000"/>
        </w:rPr>
        <w:t>Indicates the PAT user cannot change auto‑merge settings or auto‑merge is disabled at org level.</w:t>
      </w:r>
    </w:p>
    <w:p w14:paraId="5B2C7F17" w14:textId="77777777" w:rsidR="00DA042D" w:rsidRDefault="00000000">
      <w:pPr>
        <w:numPr>
          <w:ilvl w:val="1"/>
          <w:numId w:val="17"/>
        </w:numPr>
        <w:spacing w:before="105" w:after="105" w:line="360" w:lineRule="auto"/>
      </w:pPr>
      <w:r>
        <w:rPr>
          <w:rFonts w:eastAsia="Georgia" w:hAnsi="Georgia" w:cs="Georgia"/>
          <w:color w:val="000000"/>
        </w:rPr>
        <w:t xml:space="preserve">Use </w:t>
      </w:r>
      <w:r>
        <w:rPr>
          <w:rStyle w:val="VerbatimChar"/>
          <w:rFonts w:ascii="menlo" w:eastAsia="menlo" w:hAnsi="menlo" w:cs="menlo"/>
          <w:color w:val="000000"/>
          <w:sz w:val="18"/>
          <w:shd w:val="clear" w:color="auto" w:fill="F8F8FA"/>
        </w:rPr>
        <w:t>(manual-enable-auto-merge)</w:t>
      </w:r>
      <w:r>
        <w:rPr>
          <w:rFonts w:eastAsia="Georgia" w:hAnsi="Georgia" w:cs="Georgia"/>
          <w:color w:val="000000"/>
        </w:rPr>
        <w:t xml:space="preserve"> guide and coordinate with repo/org admins.</w:t>
      </w:r>
    </w:p>
    <w:p w14:paraId="55147916" w14:textId="77777777" w:rsidR="00DA042D" w:rsidRDefault="00000000">
      <w:pPr>
        <w:numPr>
          <w:ilvl w:val="0"/>
          <w:numId w:val="17"/>
        </w:numPr>
        <w:spacing w:after="210" w:line="360" w:lineRule="auto"/>
      </w:pPr>
      <w:r>
        <w:rPr>
          <w:rStyle w:val="VerbatimChar"/>
          <w:rFonts w:ascii="Georgia" w:eastAsia="Georgia" w:hAnsi="Georgia" w:cs="Georgia"/>
          <w:b/>
          <w:color w:val="000000"/>
          <w:sz w:val="21"/>
          <w:shd w:val="clear" w:color="auto" w:fill="F8F8FA"/>
        </w:rPr>
        <w:lastRenderedPageBreak/>
        <w:t>FAILED or NA in Workflow code column</w:t>
      </w:r>
    </w:p>
    <w:p w14:paraId="0D7611C5" w14:textId="77777777" w:rsidR="00DA042D" w:rsidRDefault="00000000">
      <w:pPr>
        <w:numPr>
          <w:ilvl w:val="1"/>
          <w:numId w:val="17"/>
        </w:numPr>
        <w:spacing w:before="105" w:after="105" w:line="360" w:lineRule="auto"/>
      </w:pPr>
      <w:r>
        <w:rPr>
          <w:rStyle w:val="VerbatimChar"/>
          <w:rFonts w:ascii="menlo" w:eastAsia="menlo" w:hAnsi="menlo" w:cs="menlo"/>
          <w:color w:val="000000"/>
          <w:sz w:val="18"/>
          <w:shd w:val="clear" w:color="auto" w:fill="F8F8FA"/>
        </w:rPr>
        <w:t>FAILED</w:t>
      </w:r>
      <w:r>
        <w:rPr>
          <w:rFonts w:eastAsia="Georgia" w:hAnsi="Georgia" w:cs="Georgia"/>
          <w:color w:val="000000"/>
        </w:rPr>
        <w:t xml:space="preserve">: check file paths in the local </w:t>
      </w:r>
      <w:r>
        <w:rPr>
          <w:rStyle w:val="VerbatimChar"/>
          <w:rFonts w:ascii="menlo" w:eastAsia="menlo" w:hAnsi="menlo" w:cs="menlo"/>
          <w:color w:val="000000"/>
          <w:sz w:val="18"/>
          <w:shd w:val="clear" w:color="auto" w:fill="F8F8FA"/>
        </w:rPr>
        <w:t>templates/</w:t>
      </w:r>
      <w:proofErr w:type="gramStart"/>
      <w:r>
        <w:rPr>
          <w:rStyle w:val="VerbatimChar"/>
          <w:rFonts w:ascii="menlo" w:eastAsia="menlo" w:hAnsi="menlo" w:cs="menlo"/>
          <w:color w:val="000000"/>
          <w:sz w:val="18"/>
          <w:shd w:val="clear" w:color="auto" w:fill="F8F8FA"/>
        </w:rPr>
        <w:t>workflows</w:t>
      </w:r>
      <w:proofErr w:type="gramEnd"/>
      <w:r>
        <w:rPr>
          <w:rFonts w:eastAsia="Georgia" w:hAnsi="Georgia" w:cs="Georgia"/>
          <w:color w:val="000000"/>
        </w:rPr>
        <w:t xml:space="preserve"> directory or the repo’s branch protection rules; fix manually using </w:t>
      </w:r>
      <w:r>
        <w:rPr>
          <w:rStyle w:val="VerbatimChar"/>
          <w:rFonts w:ascii="menlo" w:eastAsia="menlo" w:hAnsi="menlo" w:cs="menlo"/>
          <w:color w:val="000000"/>
          <w:sz w:val="18"/>
          <w:shd w:val="clear" w:color="auto" w:fill="F8F8FA"/>
        </w:rPr>
        <w:t>(manual-setup-workflows)</w:t>
      </w:r>
      <w:r>
        <w:rPr>
          <w:rFonts w:eastAsia="Georgia" w:hAnsi="Georgia" w:cs="Georgia"/>
          <w:color w:val="000000"/>
        </w:rPr>
        <w:t xml:space="preserve"> guide.</w:t>
      </w:r>
    </w:p>
    <w:p w14:paraId="05945EB4" w14:textId="68F06C42" w:rsidR="00DA042D" w:rsidRDefault="00000000">
      <w:pPr>
        <w:numPr>
          <w:ilvl w:val="1"/>
          <w:numId w:val="17"/>
        </w:numPr>
        <w:spacing w:before="105" w:after="105" w:line="360" w:lineRule="auto"/>
      </w:pPr>
      <w:r>
        <w:rPr>
          <w:rStyle w:val="VerbatimChar"/>
          <w:rFonts w:ascii="menlo" w:eastAsia="menlo" w:hAnsi="menlo" w:cs="menlo"/>
          <w:color w:val="000000"/>
          <w:sz w:val="18"/>
          <w:shd w:val="clear" w:color="auto" w:fill="F8F8FA"/>
        </w:rPr>
        <w:t>NA</w:t>
      </w:r>
      <w:r>
        <w:rPr>
          <w:rFonts w:eastAsia="Georgia" w:hAnsi="Georgia" w:cs="Georgia"/>
          <w:color w:val="000000"/>
        </w:rPr>
        <w:t>: no change was needed because the repo already has up‑to‑date workflow files; this is usually fine.</w:t>
      </w:r>
      <w:bookmarkStart w:id="81" w:name="fnref3_4"/>
      <w:bookmarkEnd w:id="81"/>
      <w:r>
        <w:fldChar w:fldCharType="begin"/>
      </w:r>
      <w:r>
        <w:instrText>HYPERLINK \l "fn3" \h</w:instrText>
      </w:r>
      <w:r>
        <w:fldChar w:fldCharType="separate"/>
      </w:r>
      <w:r>
        <w:fldChar w:fldCharType="end"/>
      </w:r>
      <w:bookmarkStart w:id="82" w:name="fnref2_35"/>
      <w:bookmarkEnd w:id="82"/>
      <w:r>
        <w:fldChar w:fldCharType="begin"/>
      </w:r>
      <w:r>
        <w:instrText>HYPERLINK \l "fn2" \h</w:instrText>
      </w:r>
      <w:r>
        <w:fldChar w:fldCharType="separate"/>
      </w:r>
      <w:r>
        <w:fldChar w:fldCharType="end"/>
      </w:r>
    </w:p>
    <w:p w14:paraId="2801D258" w14:textId="77777777" w:rsidR="00DA042D" w:rsidRDefault="00000000">
      <w:pPr>
        <w:spacing w:before="210" w:after="0" w:line="360" w:lineRule="auto"/>
      </w:pPr>
      <w:r>
        <w:rPr>
          <w:noProof/>
        </w:rPr>
      </w:r>
      <w:r>
        <w:rPr>
          <w:noProof/>
        </w:rPr>
        <w:pict w14:anchorId="0BBD9408">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8EF4139" w14:textId="77777777" w:rsidR="00DA042D" w:rsidRDefault="00000000">
      <w:pPr>
        <w:spacing w:after="210" w:line="360" w:lineRule="auto"/>
      </w:pPr>
      <w:r>
        <w:rPr>
          <w:rFonts w:eastAsia="Georgia" w:hAnsi="Georgia" w:cs="Georgia"/>
          <w:color w:val="000000"/>
        </w:rPr>
        <w:t>If you share this guide with a new developer, they should be able to configure the JSON, run the utility safely, understand each status in the Results table, and verify/repair any steps directly in GitHub.</w:t>
      </w:r>
    </w:p>
    <w:p w14:paraId="3DA61DF2" w14:textId="77777777" w:rsidR="00DA042D" w:rsidRDefault="00000000">
      <w:pPr>
        <w:spacing w:after="210" w:line="360" w:lineRule="auto"/>
      </w:pPr>
      <w:r>
        <w:rPr>
          <w:rFonts w:eastAsia="Georgia" w:hAnsi="Georgia" w:cs="Georgia"/>
          <w:color w:val="000000"/>
        </w:rPr>
        <w:t>What part of this guide would you most like to refine next—input JSON examples, the explanation of each column in the results table, or the testing flow after setup?</w:t>
      </w:r>
    </w:p>
    <w:p w14:paraId="28D79885" w14:textId="77777777" w:rsidR="00DA042D" w:rsidRDefault="00000000">
      <w:pPr>
        <w:spacing w:line="360" w:lineRule="auto"/>
      </w:pPr>
      <w:r>
        <w:rPr>
          <w:rFonts w:eastAsia="Georgia" w:hAnsi="Georgia" w:cs="Georgia"/>
          <w:color w:val="000000"/>
        </w:rPr>
        <w:t>⁂</w:t>
      </w:r>
    </w:p>
    <w:p w14:paraId="7202E45B" w14:textId="77777777" w:rsidR="00DA042D" w:rsidRDefault="00000000">
      <w:pPr>
        <w:spacing w:before="210" w:after="0" w:line="360" w:lineRule="auto"/>
      </w:pPr>
      <w:r>
        <w:rPr>
          <w:noProof/>
        </w:rPr>
      </w:r>
      <w:r>
        <w:rPr>
          <w:noProof/>
        </w:rPr>
        <w:pict w14:anchorId="1AAF8499">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83" w:name="fn1"/>
    <w:bookmarkEnd w:id="83"/>
    <w:p w14:paraId="73FF602E" w14:textId="77777777" w:rsidR="00DA042D" w:rsidRDefault="00000000">
      <w:pPr>
        <w:numPr>
          <w:ilvl w:val="0"/>
          <w:numId w:val="19"/>
        </w:numPr>
        <w:spacing w:after="210" w:line="360" w:lineRule="auto"/>
      </w:pPr>
      <w:r>
        <w:fldChar w:fldCharType="begin"/>
      </w:r>
      <w:r>
        <w:instrText>HYPERLINK "http://setup-guide-for-cascade-merge.md" \h</w:instrText>
      </w:r>
      <w:r>
        <w:fldChar w:fldCharType="separate"/>
      </w:r>
      <w:r>
        <w:rPr>
          <w:rFonts w:ascii="helvetica neue" w:eastAsia="helvetica neue" w:hAnsi="helvetica neue" w:cs="helvetica neue"/>
          <w:sz w:val="18"/>
          <w:u w:val="single"/>
        </w:rPr>
        <w:t>setup-guide-for-cascade-merge.md</w:t>
      </w:r>
      <w:r>
        <w:fldChar w:fldCharType="end"/>
      </w:r>
      <w:r>
        <w:rPr>
          <w:rFonts w:eastAsia="Georgia" w:hAnsi="Georgia" w:cs="Georgia"/>
          <w:color w:val="000000"/>
          <w:sz w:val="18"/>
        </w:rPr>
        <w:t xml:space="preserve">            </w:t>
      </w:r>
    </w:p>
    <w:bookmarkStart w:id="84" w:name="fn2"/>
    <w:bookmarkEnd w:id="84"/>
    <w:p w14:paraId="2719BEEC" w14:textId="77777777" w:rsidR="00DA042D" w:rsidRDefault="00000000">
      <w:pPr>
        <w:numPr>
          <w:ilvl w:val="0"/>
          <w:numId w:val="19"/>
        </w:numPr>
        <w:spacing w:after="210" w:line="360" w:lineRule="auto"/>
      </w:pPr>
      <w:r>
        <w:fldChar w:fldCharType="begin"/>
      </w:r>
      <w:r>
        <w:instrText>HYPERLINK "http://propagator.py" \h</w:instrText>
      </w:r>
      <w:r>
        <w:fldChar w:fldCharType="separate"/>
      </w:r>
      <w:r>
        <w:rPr>
          <w:rFonts w:ascii="helvetica neue" w:eastAsia="helvetica neue" w:hAnsi="helvetica neue" w:cs="helvetica neue"/>
          <w:sz w:val="18"/>
          <w:u w:val="single"/>
        </w:rPr>
        <w:t>propagator.py</w:t>
      </w:r>
      <w:r>
        <w:fldChar w:fldCharType="end"/>
      </w:r>
      <w:r>
        <w:rPr>
          <w:rFonts w:eastAsia="Georgia" w:hAnsi="Georgia" w:cs="Georgia"/>
          <w:color w:val="000000"/>
          <w:sz w:val="18"/>
        </w:rPr>
        <w:t xml:space="preserve">                                    </w:t>
      </w:r>
    </w:p>
    <w:p w14:paraId="21BE211A" w14:textId="77777777" w:rsidR="00DA042D" w:rsidRDefault="00000000">
      <w:pPr>
        <w:numPr>
          <w:ilvl w:val="0"/>
          <w:numId w:val="19"/>
        </w:numPr>
        <w:spacing w:after="210" w:line="360" w:lineRule="auto"/>
      </w:pPr>
      <w:bookmarkStart w:id="85" w:name="fn3"/>
      <w:bookmarkEnd w:id="85"/>
      <w:r>
        <w:rPr>
          <w:rFonts w:eastAsia="Georgia" w:hAnsi="Georgia" w:cs="Georgia"/>
          <w:color w:val="000000"/>
          <w:sz w:val="18"/>
        </w:rPr>
        <w:t>cascade-next-</w:t>
      </w:r>
      <w:proofErr w:type="spellStart"/>
      <w:r>
        <w:rPr>
          <w:rFonts w:eastAsia="Georgia" w:hAnsi="Georgia" w:cs="Georgia"/>
          <w:color w:val="000000"/>
          <w:sz w:val="18"/>
        </w:rPr>
        <w:t>pr.yml</w:t>
      </w:r>
      <w:proofErr w:type="spellEnd"/>
      <w:r>
        <w:rPr>
          <w:rFonts w:eastAsia="Georgia" w:hAnsi="Georgia" w:cs="Georgia"/>
          <w:color w:val="000000"/>
          <w:sz w:val="18"/>
        </w:rPr>
        <w:t xml:space="preserve">     </w:t>
      </w:r>
    </w:p>
    <w:bookmarkStart w:id="86" w:name="fn4"/>
    <w:bookmarkEnd w:id="86"/>
    <w:p w14:paraId="1608B339" w14:textId="77777777" w:rsidR="00DA042D" w:rsidRDefault="00000000">
      <w:pPr>
        <w:numPr>
          <w:ilvl w:val="0"/>
          <w:numId w:val="19"/>
        </w:numPr>
        <w:spacing w:after="210" w:line="360" w:lineRule="auto"/>
      </w:pPr>
      <w:r>
        <w:fldChar w:fldCharType="begin"/>
      </w:r>
      <w:r>
        <w:instrText>HYPERLINK "http://app.py" \h</w:instrText>
      </w:r>
      <w:r>
        <w:fldChar w:fldCharType="separate"/>
      </w:r>
      <w:r>
        <w:rPr>
          <w:rFonts w:ascii="helvetica neue" w:eastAsia="helvetica neue" w:hAnsi="helvetica neue" w:cs="helvetica neue"/>
          <w:sz w:val="18"/>
          <w:u w:val="single"/>
        </w:rPr>
        <w:t>app.py</w:t>
      </w:r>
      <w:r>
        <w:fldChar w:fldCharType="end"/>
      </w:r>
      <w:r>
        <w:rPr>
          <w:rFonts w:eastAsia="Georgia" w:hAnsi="Georgia" w:cs="Georgia"/>
          <w:color w:val="000000"/>
          <w:sz w:val="18"/>
        </w:rPr>
        <w:t xml:space="preserve">               </w:t>
      </w:r>
    </w:p>
    <w:sectPr w:rsidR="00DA042D">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41D"/>
    <w:multiLevelType w:val="hybridMultilevel"/>
    <w:tmpl w:val="EDFEF34C"/>
    <w:lvl w:ilvl="0" w:tplc="39363D02">
      <w:start w:val="1"/>
      <w:numFmt w:val="bullet"/>
      <w:lvlText w:val=""/>
      <w:lvlJc w:val="left"/>
      <w:pPr>
        <w:tabs>
          <w:tab w:val="num" w:pos="900"/>
        </w:tabs>
        <w:ind w:left="540" w:hanging="360"/>
      </w:pPr>
      <w:rPr>
        <w:rFonts w:ascii="Symbol" w:hAnsi="Symbol" w:hint="default"/>
      </w:rPr>
    </w:lvl>
    <w:lvl w:ilvl="1" w:tplc="F6C4685E">
      <w:numFmt w:val="decimal"/>
      <w:lvlText w:val=""/>
      <w:lvlJc w:val="left"/>
    </w:lvl>
    <w:lvl w:ilvl="2" w:tplc="693243C6">
      <w:numFmt w:val="decimal"/>
      <w:lvlText w:val=""/>
      <w:lvlJc w:val="left"/>
    </w:lvl>
    <w:lvl w:ilvl="3" w:tplc="836E74CA">
      <w:numFmt w:val="decimal"/>
      <w:lvlText w:val=""/>
      <w:lvlJc w:val="left"/>
    </w:lvl>
    <w:lvl w:ilvl="4" w:tplc="FD8231FC">
      <w:numFmt w:val="decimal"/>
      <w:lvlText w:val=""/>
      <w:lvlJc w:val="left"/>
    </w:lvl>
    <w:lvl w:ilvl="5" w:tplc="07ACC178">
      <w:numFmt w:val="decimal"/>
      <w:lvlText w:val=""/>
      <w:lvlJc w:val="left"/>
    </w:lvl>
    <w:lvl w:ilvl="6" w:tplc="B662773C">
      <w:numFmt w:val="decimal"/>
      <w:lvlText w:val=""/>
      <w:lvlJc w:val="left"/>
    </w:lvl>
    <w:lvl w:ilvl="7" w:tplc="B06A54F6">
      <w:numFmt w:val="decimal"/>
      <w:lvlText w:val=""/>
      <w:lvlJc w:val="left"/>
    </w:lvl>
    <w:lvl w:ilvl="8" w:tplc="CD0E0BB6">
      <w:numFmt w:val="decimal"/>
      <w:lvlText w:val=""/>
      <w:lvlJc w:val="left"/>
    </w:lvl>
  </w:abstractNum>
  <w:abstractNum w:abstractNumId="1" w15:restartNumberingAfterBreak="0">
    <w:nsid w:val="0D551A2C"/>
    <w:multiLevelType w:val="hybridMultilevel"/>
    <w:tmpl w:val="7D7EE0DA"/>
    <w:lvl w:ilvl="0" w:tplc="93F6D2BE">
      <w:start w:val="1"/>
      <w:numFmt w:val="bullet"/>
      <w:lvlText w:val=""/>
      <w:lvlJc w:val="left"/>
      <w:pPr>
        <w:tabs>
          <w:tab w:val="num" w:pos="900"/>
        </w:tabs>
        <w:ind w:left="540" w:hanging="360"/>
      </w:pPr>
      <w:rPr>
        <w:rFonts w:ascii="Symbol" w:hAnsi="Symbol" w:hint="default"/>
      </w:rPr>
    </w:lvl>
    <w:lvl w:ilvl="1" w:tplc="7F0A052C">
      <w:start w:val="1"/>
      <w:numFmt w:val="bullet"/>
      <w:lvlText w:val="o"/>
      <w:lvlJc w:val="left"/>
      <w:pPr>
        <w:tabs>
          <w:tab w:val="num" w:pos="1440"/>
        </w:tabs>
        <w:ind w:left="1080" w:hanging="360"/>
      </w:pPr>
      <w:rPr>
        <w:rFonts w:ascii="Courier New" w:hAnsi="Courier New" w:cs="Courier New" w:hint="default"/>
      </w:rPr>
    </w:lvl>
    <w:lvl w:ilvl="2" w:tplc="E8269066">
      <w:numFmt w:val="decimal"/>
      <w:lvlText w:val=""/>
      <w:lvlJc w:val="left"/>
    </w:lvl>
    <w:lvl w:ilvl="3" w:tplc="3392F854">
      <w:numFmt w:val="decimal"/>
      <w:lvlText w:val=""/>
      <w:lvlJc w:val="left"/>
    </w:lvl>
    <w:lvl w:ilvl="4" w:tplc="3A3EEC82">
      <w:numFmt w:val="decimal"/>
      <w:lvlText w:val=""/>
      <w:lvlJc w:val="left"/>
    </w:lvl>
    <w:lvl w:ilvl="5" w:tplc="C80AAA26">
      <w:numFmt w:val="decimal"/>
      <w:lvlText w:val=""/>
      <w:lvlJc w:val="left"/>
    </w:lvl>
    <w:lvl w:ilvl="6" w:tplc="F5AEB966">
      <w:numFmt w:val="decimal"/>
      <w:lvlText w:val=""/>
      <w:lvlJc w:val="left"/>
    </w:lvl>
    <w:lvl w:ilvl="7" w:tplc="F250931C">
      <w:numFmt w:val="decimal"/>
      <w:lvlText w:val=""/>
      <w:lvlJc w:val="left"/>
    </w:lvl>
    <w:lvl w:ilvl="8" w:tplc="0446499C">
      <w:numFmt w:val="decimal"/>
      <w:lvlText w:val=""/>
      <w:lvlJc w:val="left"/>
    </w:lvl>
  </w:abstractNum>
  <w:abstractNum w:abstractNumId="2" w15:restartNumberingAfterBreak="0">
    <w:nsid w:val="10885AD4"/>
    <w:multiLevelType w:val="hybridMultilevel"/>
    <w:tmpl w:val="00FC35F2"/>
    <w:lvl w:ilvl="0" w:tplc="0792D4AE">
      <w:start w:val="1"/>
      <w:numFmt w:val="bullet"/>
      <w:lvlText w:val=""/>
      <w:lvlJc w:val="left"/>
      <w:pPr>
        <w:tabs>
          <w:tab w:val="num" w:pos="900"/>
        </w:tabs>
        <w:ind w:left="540" w:hanging="360"/>
      </w:pPr>
      <w:rPr>
        <w:rFonts w:ascii="Symbol" w:hAnsi="Symbol" w:hint="default"/>
      </w:rPr>
    </w:lvl>
    <w:lvl w:ilvl="1" w:tplc="A30EE898">
      <w:numFmt w:val="decimal"/>
      <w:lvlText w:val=""/>
      <w:lvlJc w:val="left"/>
    </w:lvl>
    <w:lvl w:ilvl="2" w:tplc="94F04296">
      <w:numFmt w:val="decimal"/>
      <w:lvlText w:val=""/>
      <w:lvlJc w:val="left"/>
    </w:lvl>
    <w:lvl w:ilvl="3" w:tplc="040C94A0">
      <w:numFmt w:val="decimal"/>
      <w:lvlText w:val=""/>
      <w:lvlJc w:val="left"/>
    </w:lvl>
    <w:lvl w:ilvl="4" w:tplc="609CDEDA">
      <w:numFmt w:val="decimal"/>
      <w:lvlText w:val=""/>
      <w:lvlJc w:val="left"/>
    </w:lvl>
    <w:lvl w:ilvl="5" w:tplc="FA9E49DE">
      <w:numFmt w:val="decimal"/>
      <w:lvlText w:val=""/>
      <w:lvlJc w:val="left"/>
    </w:lvl>
    <w:lvl w:ilvl="6" w:tplc="2E7222F0">
      <w:numFmt w:val="decimal"/>
      <w:lvlText w:val=""/>
      <w:lvlJc w:val="left"/>
    </w:lvl>
    <w:lvl w:ilvl="7" w:tplc="A1224614">
      <w:numFmt w:val="decimal"/>
      <w:lvlText w:val=""/>
      <w:lvlJc w:val="left"/>
    </w:lvl>
    <w:lvl w:ilvl="8" w:tplc="DDCEBA0C">
      <w:numFmt w:val="decimal"/>
      <w:lvlText w:val=""/>
      <w:lvlJc w:val="left"/>
    </w:lvl>
  </w:abstractNum>
  <w:abstractNum w:abstractNumId="3" w15:restartNumberingAfterBreak="0">
    <w:nsid w:val="16A1646B"/>
    <w:multiLevelType w:val="hybridMultilevel"/>
    <w:tmpl w:val="2FA2B0BA"/>
    <w:lvl w:ilvl="0" w:tplc="65783B7E">
      <w:start w:val="1"/>
      <w:numFmt w:val="decimal"/>
      <w:lvlText w:val="%1."/>
      <w:lvlJc w:val="left"/>
      <w:pPr>
        <w:tabs>
          <w:tab w:val="num" w:pos="900"/>
        </w:tabs>
        <w:ind w:left="540" w:hanging="360"/>
      </w:pPr>
    </w:lvl>
    <w:lvl w:ilvl="1" w:tplc="A0A0B962">
      <w:numFmt w:val="decimal"/>
      <w:lvlText w:val=""/>
      <w:lvlJc w:val="left"/>
    </w:lvl>
    <w:lvl w:ilvl="2" w:tplc="66C876A2">
      <w:numFmt w:val="decimal"/>
      <w:lvlText w:val=""/>
      <w:lvlJc w:val="left"/>
    </w:lvl>
    <w:lvl w:ilvl="3" w:tplc="A3546838">
      <w:numFmt w:val="decimal"/>
      <w:lvlText w:val=""/>
      <w:lvlJc w:val="left"/>
    </w:lvl>
    <w:lvl w:ilvl="4" w:tplc="A3F8D082">
      <w:numFmt w:val="decimal"/>
      <w:lvlText w:val=""/>
      <w:lvlJc w:val="left"/>
    </w:lvl>
    <w:lvl w:ilvl="5" w:tplc="A3325F12">
      <w:numFmt w:val="decimal"/>
      <w:lvlText w:val=""/>
      <w:lvlJc w:val="left"/>
    </w:lvl>
    <w:lvl w:ilvl="6" w:tplc="BF36019A">
      <w:numFmt w:val="decimal"/>
      <w:lvlText w:val=""/>
      <w:lvlJc w:val="left"/>
    </w:lvl>
    <w:lvl w:ilvl="7" w:tplc="B61CFCC0">
      <w:numFmt w:val="decimal"/>
      <w:lvlText w:val=""/>
      <w:lvlJc w:val="left"/>
    </w:lvl>
    <w:lvl w:ilvl="8" w:tplc="EFB0F72A">
      <w:numFmt w:val="decimal"/>
      <w:lvlText w:val=""/>
      <w:lvlJc w:val="left"/>
    </w:lvl>
  </w:abstractNum>
  <w:abstractNum w:abstractNumId="4" w15:restartNumberingAfterBreak="0">
    <w:nsid w:val="16DF0C0B"/>
    <w:multiLevelType w:val="hybridMultilevel"/>
    <w:tmpl w:val="4502B330"/>
    <w:lvl w:ilvl="0" w:tplc="E6BC77B4">
      <w:start w:val="1"/>
      <w:numFmt w:val="bullet"/>
      <w:lvlText w:val=""/>
      <w:lvlJc w:val="left"/>
      <w:pPr>
        <w:tabs>
          <w:tab w:val="num" w:pos="900"/>
        </w:tabs>
        <w:ind w:left="540" w:hanging="360"/>
      </w:pPr>
      <w:rPr>
        <w:rFonts w:ascii="Symbol" w:hAnsi="Symbol" w:hint="default"/>
      </w:rPr>
    </w:lvl>
    <w:lvl w:ilvl="1" w:tplc="A47E2270">
      <w:numFmt w:val="decimal"/>
      <w:lvlText w:val=""/>
      <w:lvlJc w:val="left"/>
    </w:lvl>
    <w:lvl w:ilvl="2" w:tplc="77F8EE28">
      <w:numFmt w:val="decimal"/>
      <w:lvlText w:val=""/>
      <w:lvlJc w:val="left"/>
    </w:lvl>
    <w:lvl w:ilvl="3" w:tplc="0E4E2E68">
      <w:numFmt w:val="decimal"/>
      <w:lvlText w:val=""/>
      <w:lvlJc w:val="left"/>
    </w:lvl>
    <w:lvl w:ilvl="4" w:tplc="CDE20EA2">
      <w:numFmt w:val="decimal"/>
      <w:lvlText w:val=""/>
      <w:lvlJc w:val="left"/>
    </w:lvl>
    <w:lvl w:ilvl="5" w:tplc="9A261DEA">
      <w:numFmt w:val="decimal"/>
      <w:lvlText w:val=""/>
      <w:lvlJc w:val="left"/>
    </w:lvl>
    <w:lvl w:ilvl="6" w:tplc="21E82FA8">
      <w:numFmt w:val="decimal"/>
      <w:lvlText w:val=""/>
      <w:lvlJc w:val="left"/>
    </w:lvl>
    <w:lvl w:ilvl="7" w:tplc="A066DDE2">
      <w:numFmt w:val="decimal"/>
      <w:lvlText w:val=""/>
      <w:lvlJc w:val="left"/>
    </w:lvl>
    <w:lvl w:ilvl="8" w:tplc="DF02CCE4">
      <w:numFmt w:val="decimal"/>
      <w:lvlText w:val=""/>
      <w:lvlJc w:val="left"/>
    </w:lvl>
  </w:abstractNum>
  <w:abstractNum w:abstractNumId="5" w15:restartNumberingAfterBreak="0">
    <w:nsid w:val="2C7B20BB"/>
    <w:multiLevelType w:val="hybridMultilevel"/>
    <w:tmpl w:val="AF28308E"/>
    <w:lvl w:ilvl="0" w:tplc="08342464">
      <w:start w:val="1"/>
      <w:numFmt w:val="bullet"/>
      <w:lvlText w:val=""/>
      <w:lvlJc w:val="left"/>
      <w:pPr>
        <w:tabs>
          <w:tab w:val="num" w:pos="900"/>
        </w:tabs>
        <w:ind w:left="540" w:hanging="360"/>
      </w:pPr>
      <w:rPr>
        <w:rFonts w:ascii="Symbol" w:hAnsi="Symbol" w:hint="default"/>
      </w:rPr>
    </w:lvl>
    <w:lvl w:ilvl="1" w:tplc="597EBEB2">
      <w:start w:val="1"/>
      <w:numFmt w:val="bullet"/>
      <w:lvlText w:val="o"/>
      <w:lvlJc w:val="left"/>
      <w:pPr>
        <w:tabs>
          <w:tab w:val="num" w:pos="1440"/>
        </w:tabs>
        <w:ind w:left="1080" w:hanging="360"/>
      </w:pPr>
      <w:rPr>
        <w:rFonts w:ascii="Courier New" w:hAnsi="Courier New" w:cs="Courier New" w:hint="default"/>
      </w:rPr>
    </w:lvl>
    <w:lvl w:ilvl="2" w:tplc="3CAAB582">
      <w:start w:val="1"/>
      <w:numFmt w:val="bullet"/>
      <w:lvlText w:val=""/>
      <w:lvlJc w:val="left"/>
      <w:pPr>
        <w:tabs>
          <w:tab w:val="num" w:pos="1980"/>
        </w:tabs>
        <w:ind w:left="1620" w:hanging="360"/>
      </w:pPr>
      <w:rPr>
        <w:rFonts w:ascii="Wingdings" w:hAnsi="Wingdings" w:hint="default"/>
      </w:rPr>
    </w:lvl>
    <w:lvl w:ilvl="3" w:tplc="DA10307A">
      <w:numFmt w:val="decimal"/>
      <w:lvlText w:val=""/>
      <w:lvlJc w:val="left"/>
    </w:lvl>
    <w:lvl w:ilvl="4" w:tplc="31EA5274">
      <w:numFmt w:val="decimal"/>
      <w:lvlText w:val=""/>
      <w:lvlJc w:val="left"/>
    </w:lvl>
    <w:lvl w:ilvl="5" w:tplc="7C149E7E">
      <w:numFmt w:val="decimal"/>
      <w:lvlText w:val=""/>
      <w:lvlJc w:val="left"/>
    </w:lvl>
    <w:lvl w:ilvl="6" w:tplc="E960C0CC">
      <w:numFmt w:val="decimal"/>
      <w:lvlText w:val=""/>
      <w:lvlJc w:val="left"/>
    </w:lvl>
    <w:lvl w:ilvl="7" w:tplc="F95013C2">
      <w:numFmt w:val="decimal"/>
      <w:lvlText w:val=""/>
      <w:lvlJc w:val="left"/>
    </w:lvl>
    <w:lvl w:ilvl="8" w:tplc="7916D168">
      <w:numFmt w:val="decimal"/>
      <w:lvlText w:val=""/>
      <w:lvlJc w:val="left"/>
    </w:lvl>
  </w:abstractNum>
  <w:abstractNum w:abstractNumId="6" w15:restartNumberingAfterBreak="0">
    <w:nsid w:val="2E7448AE"/>
    <w:multiLevelType w:val="hybridMultilevel"/>
    <w:tmpl w:val="1ED40E7A"/>
    <w:lvl w:ilvl="0" w:tplc="B568C5CE">
      <w:start w:val="1"/>
      <w:numFmt w:val="bullet"/>
      <w:lvlText w:val=""/>
      <w:lvlJc w:val="left"/>
      <w:pPr>
        <w:tabs>
          <w:tab w:val="num" w:pos="900"/>
        </w:tabs>
        <w:ind w:left="540" w:hanging="360"/>
      </w:pPr>
      <w:rPr>
        <w:rFonts w:ascii="Symbol" w:hAnsi="Symbol" w:hint="default"/>
      </w:rPr>
    </w:lvl>
    <w:lvl w:ilvl="1" w:tplc="E3B2C2FC">
      <w:start w:val="1"/>
      <w:numFmt w:val="bullet"/>
      <w:lvlText w:val="o"/>
      <w:lvlJc w:val="left"/>
      <w:pPr>
        <w:tabs>
          <w:tab w:val="num" w:pos="1440"/>
        </w:tabs>
        <w:ind w:left="1080" w:hanging="360"/>
      </w:pPr>
      <w:rPr>
        <w:rFonts w:ascii="Courier New" w:hAnsi="Courier New" w:cs="Courier New" w:hint="default"/>
      </w:rPr>
    </w:lvl>
    <w:lvl w:ilvl="2" w:tplc="F086F572">
      <w:numFmt w:val="decimal"/>
      <w:lvlText w:val=""/>
      <w:lvlJc w:val="left"/>
    </w:lvl>
    <w:lvl w:ilvl="3" w:tplc="C2FAAAF4">
      <w:numFmt w:val="decimal"/>
      <w:lvlText w:val=""/>
      <w:lvlJc w:val="left"/>
    </w:lvl>
    <w:lvl w:ilvl="4" w:tplc="CBF074DE">
      <w:numFmt w:val="decimal"/>
      <w:lvlText w:val=""/>
      <w:lvlJc w:val="left"/>
    </w:lvl>
    <w:lvl w:ilvl="5" w:tplc="E23C9A32">
      <w:numFmt w:val="decimal"/>
      <w:lvlText w:val=""/>
      <w:lvlJc w:val="left"/>
    </w:lvl>
    <w:lvl w:ilvl="6" w:tplc="FC7CABC8">
      <w:numFmt w:val="decimal"/>
      <w:lvlText w:val=""/>
      <w:lvlJc w:val="left"/>
    </w:lvl>
    <w:lvl w:ilvl="7" w:tplc="CA62CC3C">
      <w:numFmt w:val="decimal"/>
      <w:lvlText w:val=""/>
      <w:lvlJc w:val="left"/>
    </w:lvl>
    <w:lvl w:ilvl="8" w:tplc="A0C40C50">
      <w:numFmt w:val="decimal"/>
      <w:lvlText w:val=""/>
      <w:lvlJc w:val="left"/>
    </w:lvl>
  </w:abstractNum>
  <w:abstractNum w:abstractNumId="7" w15:restartNumberingAfterBreak="0">
    <w:nsid w:val="38777A1B"/>
    <w:multiLevelType w:val="hybridMultilevel"/>
    <w:tmpl w:val="55341622"/>
    <w:lvl w:ilvl="0" w:tplc="55565048">
      <w:numFmt w:val="decimal"/>
      <w:lvlText w:val=""/>
      <w:lvlJc w:val="left"/>
    </w:lvl>
    <w:lvl w:ilvl="1" w:tplc="514E9C66">
      <w:numFmt w:val="decimal"/>
      <w:lvlText w:val=""/>
      <w:lvlJc w:val="left"/>
    </w:lvl>
    <w:lvl w:ilvl="2" w:tplc="61962C5C">
      <w:numFmt w:val="decimal"/>
      <w:lvlText w:val=""/>
      <w:lvlJc w:val="left"/>
    </w:lvl>
    <w:lvl w:ilvl="3" w:tplc="13CE2F5A">
      <w:numFmt w:val="decimal"/>
      <w:lvlText w:val=""/>
      <w:lvlJc w:val="left"/>
    </w:lvl>
    <w:lvl w:ilvl="4" w:tplc="0DBE78F0">
      <w:numFmt w:val="decimal"/>
      <w:lvlText w:val=""/>
      <w:lvlJc w:val="left"/>
    </w:lvl>
    <w:lvl w:ilvl="5" w:tplc="1EF2AD0A">
      <w:numFmt w:val="decimal"/>
      <w:lvlText w:val=""/>
      <w:lvlJc w:val="left"/>
    </w:lvl>
    <w:lvl w:ilvl="6" w:tplc="C6F4156E">
      <w:numFmt w:val="decimal"/>
      <w:lvlText w:val=""/>
      <w:lvlJc w:val="left"/>
    </w:lvl>
    <w:lvl w:ilvl="7" w:tplc="6A1E57B0">
      <w:numFmt w:val="decimal"/>
      <w:lvlText w:val=""/>
      <w:lvlJc w:val="left"/>
    </w:lvl>
    <w:lvl w:ilvl="8" w:tplc="97DC4170">
      <w:numFmt w:val="decimal"/>
      <w:lvlText w:val=""/>
      <w:lvlJc w:val="left"/>
    </w:lvl>
  </w:abstractNum>
  <w:abstractNum w:abstractNumId="8" w15:restartNumberingAfterBreak="0">
    <w:nsid w:val="3C03798F"/>
    <w:multiLevelType w:val="hybridMultilevel"/>
    <w:tmpl w:val="6186C320"/>
    <w:lvl w:ilvl="0" w:tplc="5C98C822">
      <w:start w:val="1"/>
      <w:numFmt w:val="decimal"/>
      <w:lvlText w:val="%1."/>
      <w:lvlJc w:val="left"/>
      <w:pPr>
        <w:tabs>
          <w:tab w:val="num" w:pos="900"/>
        </w:tabs>
        <w:ind w:left="540" w:hanging="360"/>
      </w:pPr>
    </w:lvl>
    <w:lvl w:ilvl="1" w:tplc="58A64600">
      <w:start w:val="1"/>
      <w:numFmt w:val="bullet"/>
      <w:lvlText w:val="o"/>
      <w:lvlJc w:val="left"/>
      <w:pPr>
        <w:tabs>
          <w:tab w:val="num" w:pos="1440"/>
        </w:tabs>
        <w:ind w:left="1080" w:hanging="360"/>
      </w:pPr>
      <w:rPr>
        <w:rFonts w:ascii="Courier New" w:hAnsi="Courier New" w:cs="Courier New" w:hint="default"/>
      </w:rPr>
    </w:lvl>
    <w:lvl w:ilvl="2" w:tplc="ED22DD60">
      <w:numFmt w:val="decimal"/>
      <w:lvlText w:val=""/>
      <w:lvlJc w:val="left"/>
    </w:lvl>
    <w:lvl w:ilvl="3" w:tplc="66C29FAC">
      <w:numFmt w:val="decimal"/>
      <w:lvlText w:val=""/>
      <w:lvlJc w:val="left"/>
    </w:lvl>
    <w:lvl w:ilvl="4" w:tplc="08A84F80">
      <w:numFmt w:val="decimal"/>
      <w:lvlText w:val=""/>
      <w:lvlJc w:val="left"/>
    </w:lvl>
    <w:lvl w:ilvl="5" w:tplc="36B4E6F0">
      <w:numFmt w:val="decimal"/>
      <w:lvlText w:val=""/>
      <w:lvlJc w:val="left"/>
    </w:lvl>
    <w:lvl w:ilvl="6" w:tplc="3FDA15EC">
      <w:numFmt w:val="decimal"/>
      <w:lvlText w:val=""/>
      <w:lvlJc w:val="left"/>
    </w:lvl>
    <w:lvl w:ilvl="7" w:tplc="6B96C3EC">
      <w:numFmt w:val="decimal"/>
      <w:lvlText w:val=""/>
      <w:lvlJc w:val="left"/>
    </w:lvl>
    <w:lvl w:ilvl="8" w:tplc="A718B678">
      <w:numFmt w:val="decimal"/>
      <w:lvlText w:val=""/>
      <w:lvlJc w:val="left"/>
    </w:lvl>
  </w:abstractNum>
  <w:abstractNum w:abstractNumId="9" w15:restartNumberingAfterBreak="0">
    <w:nsid w:val="408D1EA9"/>
    <w:multiLevelType w:val="hybridMultilevel"/>
    <w:tmpl w:val="EF646C3C"/>
    <w:lvl w:ilvl="0" w:tplc="ACC4542A">
      <w:start w:val="1"/>
      <w:numFmt w:val="bullet"/>
      <w:lvlText w:val=""/>
      <w:lvlJc w:val="left"/>
      <w:pPr>
        <w:tabs>
          <w:tab w:val="num" w:pos="900"/>
        </w:tabs>
        <w:ind w:left="540" w:hanging="360"/>
      </w:pPr>
      <w:rPr>
        <w:rFonts w:ascii="Symbol" w:hAnsi="Symbol" w:hint="default"/>
      </w:rPr>
    </w:lvl>
    <w:lvl w:ilvl="1" w:tplc="22744024">
      <w:numFmt w:val="decimal"/>
      <w:lvlText w:val=""/>
      <w:lvlJc w:val="left"/>
    </w:lvl>
    <w:lvl w:ilvl="2" w:tplc="01D6DBFE">
      <w:numFmt w:val="decimal"/>
      <w:lvlText w:val=""/>
      <w:lvlJc w:val="left"/>
    </w:lvl>
    <w:lvl w:ilvl="3" w:tplc="2D66FB30">
      <w:numFmt w:val="decimal"/>
      <w:lvlText w:val=""/>
      <w:lvlJc w:val="left"/>
    </w:lvl>
    <w:lvl w:ilvl="4" w:tplc="22FEF402">
      <w:numFmt w:val="decimal"/>
      <w:lvlText w:val=""/>
      <w:lvlJc w:val="left"/>
    </w:lvl>
    <w:lvl w:ilvl="5" w:tplc="933E2C38">
      <w:numFmt w:val="decimal"/>
      <w:lvlText w:val=""/>
      <w:lvlJc w:val="left"/>
    </w:lvl>
    <w:lvl w:ilvl="6" w:tplc="C1463CBC">
      <w:numFmt w:val="decimal"/>
      <w:lvlText w:val=""/>
      <w:lvlJc w:val="left"/>
    </w:lvl>
    <w:lvl w:ilvl="7" w:tplc="733E8362">
      <w:numFmt w:val="decimal"/>
      <w:lvlText w:val=""/>
      <w:lvlJc w:val="left"/>
    </w:lvl>
    <w:lvl w:ilvl="8" w:tplc="D6AC0386">
      <w:numFmt w:val="decimal"/>
      <w:lvlText w:val=""/>
      <w:lvlJc w:val="left"/>
    </w:lvl>
  </w:abstractNum>
  <w:abstractNum w:abstractNumId="10" w15:restartNumberingAfterBreak="0">
    <w:nsid w:val="60A308D0"/>
    <w:multiLevelType w:val="hybridMultilevel"/>
    <w:tmpl w:val="79FAEC90"/>
    <w:lvl w:ilvl="0" w:tplc="17DCD07E">
      <w:start w:val="1"/>
      <w:numFmt w:val="decimal"/>
      <w:lvlText w:val="%1."/>
      <w:lvlJc w:val="left"/>
      <w:pPr>
        <w:tabs>
          <w:tab w:val="num" w:pos="900"/>
        </w:tabs>
        <w:ind w:left="540" w:hanging="360"/>
      </w:pPr>
    </w:lvl>
    <w:lvl w:ilvl="1" w:tplc="1CE292B6">
      <w:start w:val="1"/>
      <w:numFmt w:val="bullet"/>
      <w:lvlText w:val="o"/>
      <w:lvlJc w:val="left"/>
      <w:pPr>
        <w:tabs>
          <w:tab w:val="num" w:pos="1440"/>
        </w:tabs>
        <w:ind w:left="1080" w:hanging="360"/>
      </w:pPr>
      <w:rPr>
        <w:rFonts w:ascii="Courier New" w:hAnsi="Courier New" w:cs="Courier New" w:hint="default"/>
      </w:rPr>
    </w:lvl>
    <w:lvl w:ilvl="2" w:tplc="B8123416">
      <w:numFmt w:val="decimal"/>
      <w:lvlText w:val=""/>
      <w:lvlJc w:val="left"/>
    </w:lvl>
    <w:lvl w:ilvl="3" w:tplc="7E3C4972">
      <w:numFmt w:val="decimal"/>
      <w:lvlText w:val=""/>
      <w:lvlJc w:val="left"/>
    </w:lvl>
    <w:lvl w:ilvl="4" w:tplc="26A84B46">
      <w:numFmt w:val="decimal"/>
      <w:lvlText w:val=""/>
      <w:lvlJc w:val="left"/>
    </w:lvl>
    <w:lvl w:ilvl="5" w:tplc="1EAC2AAA">
      <w:numFmt w:val="decimal"/>
      <w:lvlText w:val=""/>
      <w:lvlJc w:val="left"/>
    </w:lvl>
    <w:lvl w:ilvl="6" w:tplc="047EAB64">
      <w:numFmt w:val="decimal"/>
      <w:lvlText w:val=""/>
      <w:lvlJc w:val="left"/>
    </w:lvl>
    <w:lvl w:ilvl="7" w:tplc="B3A06FE6">
      <w:numFmt w:val="decimal"/>
      <w:lvlText w:val=""/>
      <w:lvlJc w:val="left"/>
    </w:lvl>
    <w:lvl w:ilvl="8" w:tplc="4EBAADC4">
      <w:numFmt w:val="decimal"/>
      <w:lvlText w:val=""/>
      <w:lvlJc w:val="left"/>
    </w:lvl>
  </w:abstractNum>
  <w:abstractNum w:abstractNumId="11" w15:restartNumberingAfterBreak="0">
    <w:nsid w:val="64921324"/>
    <w:multiLevelType w:val="hybridMultilevel"/>
    <w:tmpl w:val="FF0ACD64"/>
    <w:lvl w:ilvl="0" w:tplc="0B3C5144">
      <w:start w:val="1"/>
      <w:numFmt w:val="bullet"/>
      <w:lvlText w:val=""/>
      <w:lvlJc w:val="left"/>
      <w:pPr>
        <w:tabs>
          <w:tab w:val="num" w:pos="900"/>
        </w:tabs>
        <w:ind w:left="540" w:hanging="360"/>
      </w:pPr>
      <w:rPr>
        <w:rFonts w:ascii="Symbol" w:hAnsi="Symbol" w:hint="default"/>
      </w:rPr>
    </w:lvl>
    <w:lvl w:ilvl="1" w:tplc="244A8612">
      <w:numFmt w:val="decimal"/>
      <w:lvlText w:val=""/>
      <w:lvlJc w:val="left"/>
    </w:lvl>
    <w:lvl w:ilvl="2" w:tplc="FC445E5A">
      <w:numFmt w:val="decimal"/>
      <w:lvlText w:val=""/>
      <w:lvlJc w:val="left"/>
    </w:lvl>
    <w:lvl w:ilvl="3" w:tplc="2166CCFC">
      <w:numFmt w:val="decimal"/>
      <w:lvlText w:val=""/>
      <w:lvlJc w:val="left"/>
    </w:lvl>
    <w:lvl w:ilvl="4" w:tplc="6B924EEE">
      <w:numFmt w:val="decimal"/>
      <w:lvlText w:val=""/>
      <w:lvlJc w:val="left"/>
    </w:lvl>
    <w:lvl w:ilvl="5" w:tplc="793A067A">
      <w:numFmt w:val="decimal"/>
      <w:lvlText w:val=""/>
      <w:lvlJc w:val="left"/>
    </w:lvl>
    <w:lvl w:ilvl="6" w:tplc="BF129C78">
      <w:numFmt w:val="decimal"/>
      <w:lvlText w:val=""/>
      <w:lvlJc w:val="left"/>
    </w:lvl>
    <w:lvl w:ilvl="7" w:tplc="319A40AC">
      <w:numFmt w:val="decimal"/>
      <w:lvlText w:val=""/>
      <w:lvlJc w:val="left"/>
    </w:lvl>
    <w:lvl w:ilvl="8" w:tplc="91DE8EA6">
      <w:numFmt w:val="decimal"/>
      <w:lvlText w:val=""/>
      <w:lvlJc w:val="left"/>
    </w:lvl>
  </w:abstractNum>
  <w:abstractNum w:abstractNumId="12" w15:restartNumberingAfterBreak="0">
    <w:nsid w:val="729A51CD"/>
    <w:multiLevelType w:val="hybridMultilevel"/>
    <w:tmpl w:val="E36E90AE"/>
    <w:lvl w:ilvl="0" w:tplc="FECA3AAC">
      <w:start w:val="1"/>
      <w:numFmt w:val="decimal"/>
      <w:lvlText w:val="%1."/>
      <w:lvlJc w:val="left"/>
      <w:pPr>
        <w:tabs>
          <w:tab w:val="num" w:pos="900"/>
        </w:tabs>
        <w:ind w:left="540" w:hanging="360"/>
      </w:pPr>
    </w:lvl>
    <w:lvl w:ilvl="1" w:tplc="56323E12">
      <w:start w:val="1"/>
      <w:numFmt w:val="bullet"/>
      <w:lvlText w:val="o"/>
      <w:lvlJc w:val="left"/>
      <w:pPr>
        <w:tabs>
          <w:tab w:val="num" w:pos="1440"/>
        </w:tabs>
        <w:ind w:left="1080" w:hanging="360"/>
      </w:pPr>
      <w:rPr>
        <w:rFonts w:ascii="Courier New" w:hAnsi="Courier New" w:cs="Courier New" w:hint="default"/>
      </w:rPr>
    </w:lvl>
    <w:lvl w:ilvl="2" w:tplc="B654276C">
      <w:start w:val="1"/>
      <w:numFmt w:val="bullet"/>
      <w:lvlText w:val=""/>
      <w:lvlJc w:val="left"/>
      <w:pPr>
        <w:tabs>
          <w:tab w:val="num" w:pos="1980"/>
        </w:tabs>
        <w:ind w:left="1620" w:hanging="360"/>
      </w:pPr>
      <w:rPr>
        <w:rFonts w:ascii="Wingdings" w:hAnsi="Wingdings" w:hint="default"/>
      </w:rPr>
    </w:lvl>
    <w:lvl w:ilvl="3" w:tplc="CAC81720">
      <w:numFmt w:val="decimal"/>
      <w:lvlText w:val=""/>
      <w:lvlJc w:val="left"/>
    </w:lvl>
    <w:lvl w:ilvl="4" w:tplc="7CE27632">
      <w:numFmt w:val="decimal"/>
      <w:lvlText w:val=""/>
      <w:lvlJc w:val="left"/>
    </w:lvl>
    <w:lvl w:ilvl="5" w:tplc="F0BE6BAC">
      <w:numFmt w:val="decimal"/>
      <w:lvlText w:val=""/>
      <w:lvlJc w:val="left"/>
    </w:lvl>
    <w:lvl w:ilvl="6" w:tplc="012AF090">
      <w:numFmt w:val="decimal"/>
      <w:lvlText w:val=""/>
      <w:lvlJc w:val="left"/>
    </w:lvl>
    <w:lvl w:ilvl="7" w:tplc="53DA3AAE">
      <w:numFmt w:val="decimal"/>
      <w:lvlText w:val=""/>
      <w:lvlJc w:val="left"/>
    </w:lvl>
    <w:lvl w:ilvl="8" w:tplc="AE3227FC">
      <w:numFmt w:val="decimal"/>
      <w:lvlText w:val=""/>
      <w:lvlJc w:val="left"/>
    </w:lvl>
  </w:abstractNum>
  <w:abstractNum w:abstractNumId="13" w15:restartNumberingAfterBreak="0">
    <w:nsid w:val="72EE6E51"/>
    <w:multiLevelType w:val="hybridMultilevel"/>
    <w:tmpl w:val="D3B09F96"/>
    <w:lvl w:ilvl="0" w:tplc="DB04D7DC">
      <w:start w:val="1"/>
      <w:numFmt w:val="decimal"/>
      <w:lvlText w:val="%1."/>
      <w:lvlJc w:val="left"/>
      <w:pPr>
        <w:tabs>
          <w:tab w:val="num" w:pos="900"/>
        </w:tabs>
        <w:ind w:left="540" w:hanging="360"/>
      </w:pPr>
    </w:lvl>
    <w:lvl w:ilvl="1" w:tplc="D1CC3C00">
      <w:numFmt w:val="decimal"/>
      <w:lvlText w:val=""/>
      <w:lvlJc w:val="left"/>
    </w:lvl>
    <w:lvl w:ilvl="2" w:tplc="41DA97BA">
      <w:numFmt w:val="decimal"/>
      <w:lvlText w:val=""/>
      <w:lvlJc w:val="left"/>
    </w:lvl>
    <w:lvl w:ilvl="3" w:tplc="53F08EFA">
      <w:numFmt w:val="decimal"/>
      <w:lvlText w:val=""/>
      <w:lvlJc w:val="left"/>
    </w:lvl>
    <w:lvl w:ilvl="4" w:tplc="8996A358">
      <w:numFmt w:val="decimal"/>
      <w:lvlText w:val=""/>
      <w:lvlJc w:val="left"/>
    </w:lvl>
    <w:lvl w:ilvl="5" w:tplc="DCD0D3EE">
      <w:numFmt w:val="decimal"/>
      <w:lvlText w:val=""/>
      <w:lvlJc w:val="left"/>
    </w:lvl>
    <w:lvl w:ilvl="6" w:tplc="13502E68">
      <w:numFmt w:val="decimal"/>
      <w:lvlText w:val=""/>
      <w:lvlJc w:val="left"/>
    </w:lvl>
    <w:lvl w:ilvl="7" w:tplc="BF8017FC">
      <w:numFmt w:val="decimal"/>
      <w:lvlText w:val=""/>
      <w:lvlJc w:val="left"/>
    </w:lvl>
    <w:lvl w:ilvl="8" w:tplc="981E3634">
      <w:numFmt w:val="decimal"/>
      <w:lvlText w:val=""/>
      <w:lvlJc w:val="left"/>
    </w:lvl>
  </w:abstractNum>
  <w:abstractNum w:abstractNumId="14" w15:restartNumberingAfterBreak="0">
    <w:nsid w:val="737C26D4"/>
    <w:multiLevelType w:val="hybridMultilevel"/>
    <w:tmpl w:val="AC2A36F4"/>
    <w:lvl w:ilvl="0" w:tplc="75B63C04">
      <w:start w:val="1"/>
      <w:numFmt w:val="bullet"/>
      <w:lvlText w:val=""/>
      <w:lvlJc w:val="left"/>
      <w:pPr>
        <w:tabs>
          <w:tab w:val="num" w:pos="900"/>
        </w:tabs>
        <w:ind w:left="540" w:hanging="360"/>
      </w:pPr>
      <w:rPr>
        <w:rFonts w:ascii="Symbol" w:hAnsi="Symbol" w:hint="default"/>
      </w:rPr>
    </w:lvl>
    <w:lvl w:ilvl="1" w:tplc="EF0A005E">
      <w:numFmt w:val="decimal"/>
      <w:lvlText w:val=""/>
      <w:lvlJc w:val="left"/>
    </w:lvl>
    <w:lvl w:ilvl="2" w:tplc="6DACD482">
      <w:numFmt w:val="decimal"/>
      <w:lvlText w:val=""/>
      <w:lvlJc w:val="left"/>
    </w:lvl>
    <w:lvl w:ilvl="3" w:tplc="1FEAC21C">
      <w:numFmt w:val="decimal"/>
      <w:lvlText w:val=""/>
      <w:lvlJc w:val="left"/>
    </w:lvl>
    <w:lvl w:ilvl="4" w:tplc="49C2053C">
      <w:numFmt w:val="decimal"/>
      <w:lvlText w:val=""/>
      <w:lvlJc w:val="left"/>
    </w:lvl>
    <w:lvl w:ilvl="5" w:tplc="1DFA43F6">
      <w:numFmt w:val="decimal"/>
      <w:lvlText w:val=""/>
      <w:lvlJc w:val="left"/>
    </w:lvl>
    <w:lvl w:ilvl="6" w:tplc="BF023754">
      <w:numFmt w:val="decimal"/>
      <w:lvlText w:val=""/>
      <w:lvlJc w:val="left"/>
    </w:lvl>
    <w:lvl w:ilvl="7" w:tplc="E7007378">
      <w:numFmt w:val="decimal"/>
      <w:lvlText w:val=""/>
      <w:lvlJc w:val="left"/>
    </w:lvl>
    <w:lvl w:ilvl="8" w:tplc="36F827E6">
      <w:numFmt w:val="decimal"/>
      <w:lvlText w:val=""/>
      <w:lvlJc w:val="left"/>
    </w:lvl>
  </w:abstractNum>
  <w:abstractNum w:abstractNumId="15" w15:restartNumberingAfterBreak="0">
    <w:nsid w:val="73C21E88"/>
    <w:multiLevelType w:val="hybridMultilevel"/>
    <w:tmpl w:val="195AEB22"/>
    <w:lvl w:ilvl="0" w:tplc="3482E3CA">
      <w:start w:val="1"/>
      <w:numFmt w:val="bullet"/>
      <w:lvlText w:val=""/>
      <w:lvlJc w:val="left"/>
      <w:pPr>
        <w:tabs>
          <w:tab w:val="num" w:pos="900"/>
        </w:tabs>
        <w:ind w:left="540" w:hanging="360"/>
      </w:pPr>
      <w:rPr>
        <w:rFonts w:ascii="Symbol" w:hAnsi="Symbol" w:hint="default"/>
      </w:rPr>
    </w:lvl>
    <w:lvl w:ilvl="1" w:tplc="7DE08180">
      <w:start w:val="1"/>
      <w:numFmt w:val="bullet"/>
      <w:lvlText w:val="o"/>
      <w:lvlJc w:val="left"/>
      <w:pPr>
        <w:tabs>
          <w:tab w:val="num" w:pos="1440"/>
        </w:tabs>
        <w:ind w:left="1080" w:hanging="360"/>
      </w:pPr>
      <w:rPr>
        <w:rFonts w:ascii="Courier New" w:hAnsi="Courier New" w:cs="Courier New" w:hint="default"/>
      </w:rPr>
    </w:lvl>
    <w:lvl w:ilvl="2" w:tplc="8AFEC1B2">
      <w:start w:val="1"/>
      <w:numFmt w:val="bullet"/>
      <w:lvlText w:val=""/>
      <w:lvlJc w:val="left"/>
      <w:pPr>
        <w:tabs>
          <w:tab w:val="num" w:pos="1980"/>
        </w:tabs>
        <w:ind w:left="1620" w:hanging="360"/>
      </w:pPr>
      <w:rPr>
        <w:rFonts w:ascii="Wingdings" w:hAnsi="Wingdings" w:hint="default"/>
      </w:rPr>
    </w:lvl>
    <w:lvl w:ilvl="3" w:tplc="845E6C64">
      <w:numFmt w:val="decimal"/>
      <w:lvlText w:val=""/>
      <w:lvlJc w:val="left"/>
    </w:lvl>
    <w:lvl w:ilvl="4" w:tplc="C8AADAFE">
      <w:numFmt w:val="decimal"/>
      <w:lvlText w:val=""/>
      <w:lvlJc w:val="left"/>
    </w:lvl>
    <w:lvl w:ilvl="5" w:tplc="C84E136A">
      <w:numFmt w:val="decimal"/>
      <w:lvlText w:val=""/>
      <w:lvlJc w:val="left"/>
    </w:lvl>
    <w:lvl w:ilvl="6" w:tplc="199247F4">
      <w:numFmt w:val="decimal"/>
      <w:lvlText w:val=""/>
      <w:lvlJc w:val="left"/>
    </w:lvl>
    <w:lvl w:ilvl="7" w:tplc="C20CDB08">
      <w:numFmt w:val="decimal"/>
      <w:lvlText w:val=""/>
      <w:lvlJc w:val="left"/>
    </w:lvl>
    <w:lvl w:ilvl="8" w:tplc="6D7CA146">
      <w:numFmt w:val="decimal"/>
      <w:lvlText w:val=""/>
      <w:lvlJc w:val="left"/>
    </w:lvl>
  </w:abstractNum>
  <w:abstractNum w:abstractNumId="16" w15:restartNumberingAfterBreak="0">
    <w:nsid w:val="7DC53141"/>
    <w:multiLevelType w:val="hybridMultilevel"/>
    <w:tmpl w:val="7482063E"/>
    <w:lvl w:ilvl="0" w:tplc="C4F68334">
      <w:start w:val="1"/>
      <w:numFmt w:val="bullet"/>
      <w:lvlText w:val=""/>
      <w:lvlJc w:val="left"/>
      <w:pPr>
        <w:tabs>
          <w:tab w:val="num" w:pos="900"/>
        </w:tabs>
        <w:ind w:left="540" w:hanging="360"/>
      </w:pPr>
      <w:rPr>
        <w:rFonts w:ascii="Symbol" w:hAnsi="Symbol" w:hint="default"/>
      </w:rPr>
    </w:lvl>
    <w:lvl w:ilvl="1" w:tplc="DCEA84F8">
      <w:numFmt w:val="decimal"/>
      <w:lvlText w:val=""/>
      <w:lvlJc w:val="left"/>
    </w:lvl>
    <w:lvl w:ilvl="2" w:tplc="874283DC">
      <w:numFmt w:val="decimal"/>
      <w:lvlText w:val=""/>
      <w:lvlJc w:val="left"/>
    </w:lvl>
    <w:lvl w:ilvl="3" w:tplc="F4FC1AFA">
      <w:numFmt w:val="decimal"/>
      <w:lvlText w:val=""/>
      <w:lvlJc w:val="left"/>
    </w:lvl>
    <w:lvl w:ilvl="4" w:tplc="6498B188">
      <w:numFmt w:val="decimal"/>
      <w:lvlText w:val=""/>
      <w:lvlJc w:val="left"/>
    </w:lvl>
    <w:lvl w:ilvl="5" w:tplc="594AC6B0">
      <w:numFmt w:val="decimal"/>
      <w:lvlText w:val=""/>
      <w:lvlJc w:val="left"/>
    </w:lvl>
    <w:lvl w:ilvl="6" w:tplc="C5F26D26">
      <w:numFmt w:val="decimal"/>
      <w:lvlText w:val=""/>
      <w:lvlJc w:val="left"/>
    </w:lvl>
    <w:lvl w:ilvl="7" w:tplc="C69E4028">
      <w:numFmt w:val="decimal"/>
      <w:lvlText w:val=""/>
      <w:lvlJc w:val="left"/>
    </w:lvl>
    <w:lvl w:ilvl="8" w:tplc="B3544CCE">
      <w:numFmt w:val="decimal"/>
      <w:lvlText w:val=""/>
      <w:lvlJc w:val="left"/>
    </w:lvl>
  </w:abstractNum>
  <w:abstractNum w:abstractNumId="17" w15:restartNumberingAfterBreak="0">
    <w:nsid w:val="7E851129"/>
    <w:multiLevelType w:val="hybridMultilevel"/>
    <w:tmpl w:val="1AE079B8"/>
    <w:lvl w:ilvl="0" w:tplc="FE466754">
      <w:start w:val="1"/>
      <w:numFmt w:val="bullet"/>
      <w:lvlText w:val=""/>
      <w:lvlJc w:val="left"/>
      <w:pPr>
        <w:tabs>
          <w:tab w:val="num" w:pos="900"/>
        </w:tabs>
        <w:ind w:left="540" w:hanging="360"/>
      </w:pPr>
      <w:rPr>
        <w:rFonts w:ascii="Symbol" w:hAnsi="Symbol" w:hint="default"/>
      </w:rPr>
    </w:lvl>
    <w:lvl w:ilvl="1" w:tplc="619E3F8E">
      <w:numFmt w:val="decimal"/>
      <w:lvlText w:val=""/>
      <w:lvlJc w:val="left"/>
    </w:lvl>
    <w:lvl w:ilvl="2" w:tplc="AA98F862">
      <w:numFmt w:val="decimal"/>
      <w:lvlText w:val=""/>
      <w:lvlJc w:val="left"/>
    </w:lvl>
    <w:lvl w:ilvl="3" w:tplc="56F46942">
      <w:numFmt w:val="decimal"/>
      <w:lvlText w:val=""/>
      <w:lvlJc w:val="left"/>
    </w:lvl>
    <w:lvl w:ilvl="4" w:tplc="920A136A">
      <w:numFmt w:val="decimal"/>
      <w:lvlText w:val=""/>
      <w:lvlJc w:val="left"/>
    </w:lvl>
    <w:lvl w:ilvl="5" w:tplc="4D2E38CA">
      <w:numFmt w:val="decimal"/>
      <w:lvlText w:val=""/>
      <w:lvlJc w:val="left"/>
    </w:lvl>
    <w:lvl w:ilvl="6" w:tplc="0CE88AF2">
      <w:numFmt w:val="decimal"/>
      <w:lvlText w:val=""/>
      <w:lvlJc w:val="left"/>
    </w:lvl>
    <w:lvl w:ilvl="7" w:tplc="0E4E3974">
      <w:numFmt w:val="decimal"/>
      <w:lvlText w:val=""/>
      <w:lvlJc w:val="left"/>
    </w:lvl>
    <w:lvl w:ilvl="8" w:tplc="75E2C8FE">
      <w:numFmt w:val="decimal"/>
      <w:lvlText w:val=""/>
      <w:lvlJc w:val="left"/>
    </w:lvl>
  </w:abstractNum>
  <w:abstractNum w:abstractNumId="18" w15:restartNumberingAfterBreak="0">
    <w:nsid w:val="7F066729"/>
    <w:multiLevelType w:val="hybridMultilevel"/>
    <w:tmpl w:val="CDF81922"/>
    <w:lvl w:ilvl="0" w:tplc="938493EC">
      <w:start w:val="1"/>
      <w:numFmt w:val="decimal"/>
      <w:lvlText w:val="%1."/>
      <w:lvlJc w:val="left"/>
      <w:pPr>
        <w:tabs>
          <w:tab w:val="num" w:pos="900"/>
        </w:tabs>
        <w:ind w:left="540" w:hanging="360"/>
      </w:pPr>
    </w:lvl>
    <w:lvl w:ilvl="1" w:tplc="466C233E">
      <w:start w:val="1"/>
      <w:numFmt w:val="bullet"/>
      <w:lvlText w:val="o"/>
      <w:lvlJc w:val="left"/>
      <w:pPr>
        <w:tabs>
          <w:tab w:val="num" w:pos="1440"/>
        </w:tabs>
        <w:ind w:left="1080" w:hanging="360"/>
      </w:pPr>
      <w:rPr>
        <w:rFonts w:ascii="Courier New" w:hAnsi="Courier New" w:cs="Courier New" w:hint="default"/>
      </w:rPr>
    </w:lvl>
    <w:lvl w:ilvl="2" w:tplc="4F74829A">
      <w:start w:val="1"/>
      <w:numFmt w:val="bullet"/>
      <w:lvlText w:val=""/>
      <w:lvlJc w:val="left"/>
      <w:pPr>
        <w:tabs>
          <w:tab w:val="num" w:pos="1980"/>
        </w:tabs>
        <w:ind w:left="1620" w:hanging="360"/>
      </w:pPr>
      <w:rPr>
        <w:rFonts w:ascii="Wingdings" w:hAnsi="Wingdings" w:hint="default"/>
      </w:rPr>
    </w:lvl>
    <w:lvl w:ilvl="3" w:tplc="EA348C12">
      <w:numFmt w:val="decimal"/>
      <w:lvlText w:val=""/>
      <w:lvlJc w:val="left"/>
    </w:lvl>
    <w:lvl w:ilvl="4" w:tplc="3126DA02">
      <w:numFmt w:val="decimal"/>
      <w:lvlText w:val=""/>
      <w:lvlJc w:val="left"/>
    </w:lvl>
    <w:lvl w:ilvl="5" w:tplc="FC1C5E56">
      <w:numFmt w:val="decimal"/>
      <w:lvlText w:val=""/>
      <w:lvlJc w:val="left"/>
    </w:lvl>
    <w:lvl w:ilvl="6" w:tplc="656201B8">
      <w:numFmt w:val="decimal"/>
      <w:lvlText w:val=""/>
      <w:lvlJc w:val="left"/>
    </w:lvl>
    <w:lvl w:ilvl="7" w:tplc="52C49C58">
      <w:numFmt w:val="decimal"/>
      <w:lvlText w:val=""/>
      <w:lvlJc w:val="left"/>
    </w:lvl>
    <w:lvl w:ilvl="8" w:tplc="6E7AC156">
      <w:numFmt w:val="decimal"/>
      <w:lvlText w:val=""/>
      <w:lvlJc w:val="left"/>
    </w:lvl>
  </w:abstractNum>
  <w:num w:numId="1" w16cid:durableId="715810629">
    <w:abstractNumId w:val="2"/>
  </w:num>
  <w:num w:numId="2" w16cid:durableId="1838229074">
    <w:abstractNumId w:val="5"/>
  </w:num>
  <w:num w:numId="3" w16cid:durableId="305203423">
    <w:abstractNumId w:val="11"/>
  </w:num>
  <w:num w:numId="4" w16cid:durableId="1224558080">
    <w:abstractNumId w:val="15"/>
  </w:num>
  <w:num w:numId="5" w16cid:durableId="840049257">
    <w:abstractNumId w:val="10"/>
  </w:num>
  <w:num w:numId="6" w16cid:durableId="794106599">
    <w:abstractNumId w:val="16"/>
  </w:num>
  <w:num w:numId="7" w16cid:durableId="230391662">
    <w:abstractNumId w:val="13"/>
  </w:num>
  <w:num w:numId="8" w16cid:durableId="1165826480">
    <w:abstractNumId w:val="17"/>
  </w:num>
  <w:num w:numId="9" w16cid:durableId="1269973279">
    <w:abstractNumId w:val="9"/>
  </w:num>
  <w:num w:numId="10" w16cid:durableId="1620183806">
    <w:abstractNumId w:val="4"/>
  </w:num>
  <w:num w:numId="11" w16cid:durableId="1782408436">
    <w:abstractNumId w:val="8"/>
  </w:num>
  <w:num w:numId="12" w16cid:durableId="1497841876">
    <w:abstractNumId w:val="1"/>
  </w:num>
  <w:num w:numId="13" w16cid:durableId="1728455592">
    <w:abstractNumId w:val="0"/>
  </w:num>
  <w:num w:numId="14" w16cid:durableId="721372820">
    <w:abstractNumId w:val="14"/>
  </w:num>
  <w:num w:numId="15" w16cid:durableId="641692888">
    <w:abstractNumId w:val="18"/>
  </w:num>
  <w:num w:numId="16" w16cid:durableId="764112459">
    <w:abstractNumId w:val="12"/>
  </w:num>
  <w:num w:numId="17" w16cid:durableId="1204755102">
    <w:abstractNumId w:val="6"/>
  </w:num>
  <w:num w:numId="18" w16cid:durableId="635140958">
    <w:abstractNumId w:val="7"/>
  </w:num>
  <w:num w:numId="19" w16cid:durableId="1581789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42D"/>
    <w:rsid w:val="00CA52A5"/>
    <w:rsid w:val="00DA042D"/>
    <w:rsid w:val="00DA5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092BFFC"/>
  <w15:docId w15:val="{4FE98DAE-50F7-43C7-AC07-438E45A5A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2062</Words>
  <Characters>11756</Characters>
  <Application>Microsoft Office Word</Application>
  <DocSecurity>0</DocSecurity>
  <Lines>97</Lines>
  <Paragraphs>27</Paragraphs>
  <ScaleCrop>false</ScaleCrop>
  <Company/>
  <LinksUpToDate>false</LinksUpToDate>
  <CharactersWithSpaces>13791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Shreyash Pawar</cp:lastModifiedBy>
  <cp:revision>2</cp:revision>
  <dcterms:created xsi:type="dcterms:W3CDTF">2026-05-08T04:49:00Z</dcterms:created>
  <dcterms:modified xsi:type="dcterms:W3CDTF">2026-05-08T05:53:00Z</dcterms:modified>
</cp:coreProperties>
</file>