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7B2B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  <w:r w:rsidRPr="002F00B3">
        <w:rPr>
          <w:rFonts w:ascii="Times New Roman" w:hAnsi="Times New Roman" w:cs="Times New Roman"/>
          <w:sz w:val="28"/>
          <w:szCs w:val="28"/>
        </w:rPr>
        <w:t>Deployment Diagram – Stock Maintenance System</w:t>
      </w:r>
    </w:p>
    <w:p w14:paraId="6112DE83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</w:p>
    <w:p w14:paraId="2BEF22C7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  <w:r w:rsidRPr="002F00B3">
        <w:rPr>
          <w:rFonts w:ascii="Times New Roman" w:hAnsi="Times New Roman" w:cs="Times New Roman"/>
          <w:sz w:val="28"/>
          <w:szCs w:val="28"/>
        </w:rPr>
        <w:t>The deployment diagram illustrates physical system deployment.</w:t>
      </w:r>
    </w:p>
    <w:p w14:paraId="1016084F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</w:p>
    <w:p w14:paraId="38497446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  <w:r w:rsidRPr="002F00B3">
        <w:rPr>
          <w:rFonts w:ascii="Times New Roman" w:hAnsi="Times New Roman" w:cs="Times New Roman"/>
          <w:sz w:val="28"/>
          <w:szCs w:val="28"/>
        </w:rPr>
        <w:t>Components:</w:t>
      </w:r>
    </w:p>
    <w:p w14:paraId="74FE7665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  <w:r w:rsidRPr="002F00B3">
        <w:rPr>
          <w:rFonts w:ascii="Times New Roman" w:hAnsi="Times New Roman" w:cs="Times New Roman"/>
          <w:sz w:val="28"/>
          <w:szCs w:val="28"/>
        </w:rPr>
        <w:t>• Client Device (Web Browser)</w:t>
      </w:r>
    </w:p>
    <w:p w14:paraId="61110025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  <w:r w:rsidRPr="002F00B3">
        <w:rPr>
          <w:rFonts w:ascii="Times New Roman" w:hAnsi="Times New Roman" w:cs="Times New Roman"/>
          <w:sz w:val="28"/>
          <w:szCs w:val="28"/>
        </w:rPr>
        <w:t>• Application Server</w:t>
      </w:r>
    </w:p>
    <w:p w14:paraId="643F643B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  <w:r w:rsidRPr="002F00B3">
        <w:rPr>
          <w:rFonts w:ascii="Times New Roman" w:hAnsi="Times New Roman" w:cs="Times New Roman"/>
          <w:sz w:val="28"/>
          <w:szCs w:val="28"/>
        </w:rPr>
        <w:t>• Database Server</w:t>
      </w:r>
    </w:p>
    <w:p w14:paraId="6EF50EA3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</w:p>
    <w:p w14:paraId="4A3F6FEF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  <w:r w:rsidRPr="002F00B3">
        <w:rPr>
          <w:rFonts w:ascii="Times New Roman" w:hAnsi="Times New Roman" w:cs="Times New Roman"/>
          <w:sz w:val="28"/>
          <w:szCs w:val="28"/>
        </w:rPr>
        <w:t>Users access the system via web browser.</w:t>
      </w:r>
    </w:p>
    <w:p w14:paraId="7EB6133D" w14:textId="77777777" w:rsidR="002F00B3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  <w:r w:rsidRPr="002F00B3">
        <w:rPr>
          <w:rFonts w:ascii="Times New Roman" w:hAnsi="Times New Roman" w:cs="Times New Roman"/>
          <w:sz w:val="28"/>
          <w:szCs w:val="28"/>
        </w:rPr>
        <w:t>The application server processes requests.</w:t>
      </w:r>
    </w:p>
    <w:p w14:paraId="278526B2" w14:textId="2A0D0F2F" w:rsidR="006A4352" w:rsidRPr="002F00B3" w:rsidRDefault="002F00B3" w:rsidP="002F00B3">
      <w:pPr>
        <w:rPr>
          <w:rFonts w:ascii="Times New Roman" w:hAnsi="Times New Roman" w:cs="Times New Roman"/>
          <w:sz w:val="28"/>
          <w:szCs w:val="28"/>
        </w:rPr>
      </w:pPr>
      <w:r w:rsidRPr="002F00B3">
        <w:rPr>
          <w:rFonts w:ascii="Times New Roman" w:hAnsi="Times New Roman" w:cs="Times New Roman"/>
          <w:sz w:val="28"/>
          <w:szCs w:val="28"/>
        </w:rPr>
        <w:t>The database server stores stock information securely.</w:t>
      </w:r>
    </w:p>
    <w:sectPr w:rsidR="006A4352" w:rsidRPr="002F0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B3"/>
    <w:rsid w:val="00005B2C"/>
    <w:rsid w:val="002F00B3"/>
    <w:rsid w:val="006A4352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4660"/>
  <w15:chartTrackingRefBased/>
  <w15:docId w15:val="{BFC36CED-87C8-436B-8406-324FA7A33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2026-01-29T15:51:00Z</dcterms:created>
  <dcterms:modified xsi:type="dcterms:W3CDTF">2026-01-29T15:51:00Z</dcterms:modified>
</cp:coreProperties>
</file>