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16BA" w14:textId="4CD07735" w:rsidR="00D330F9" w:rsidRPr="00D330F9" w:rsidRDefault="00A66389" w:rsidP="00D330F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D3ED13" wp14:editId="347BC4DF">
            <wp:extent cx="6263987" cy="4175760"/>
            <wp:effectExtent l="0" t="0" r="3810" b="0"/>
            <wp:docPr id="13154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973" cy="418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1B3D" w14:textId="4125965E" w:rsidR="00D14D9E" w:rsidRPr="00D330F9" w:rsidRDefault="00D330F9" w:rsidP="00D330F9">
      <w:pPr>
        <w:rPr>
          <w:rFonts w:ascii="Times New Roman" w:hAnsi="Times New Roman" w:cs="Times New Roman"/>
          <w:sz w:val="28"/>
          <w:szCs w:val="28"/>
        </w:rPr>
      </w:pPr>
      <w:r w:rsidRPr="00D330F9">
        <w:rPr>
          <w:rFonts w:ascii="Times New Roman" w:hAnsi="Times New Roman" w:cs="Times New Roman"/>
          <w:sz w:val="28"/>
          <w:szCs w:val="28"/>
        </w:rPr>
        <w:t>The use case diagram illustrates interactions between users and the system.</w:t>
      </w:r>
    </w:p>
    <w:sectPr w:rsidR="00D14D9E" w:rsidRPr="00D33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F9"/>
    <w:rsid w:val="001F3E65"/>
    <w:rsid w:val="00223FD3"/>
    <w:rsid w:val="00A66389"/>
    <w:rsid w:val="00D14D9E"/>
    <w:rsid w:val="00D330F9"/>
    <w:rsid w:val="00F6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EF92"/>
  <w15:chartTrackingRefBased/>
  <w15:docId w15:val="{0AC7F406-2585-40B4-BC82-B57972E1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Dadgi</dc:creator>
  <cp:keywords/>
  <dc:description/>
  <cp:lastModifiedBy>Shreyash Dadgi</cp:lastModifiedBy>
  <cp:revision>2</cp:revision>
  <dcterms:created xsi:type="dcterms:W3CDTF">2026-01-28T10:34:00Z</dcterms:created>
  <dcterms:modified xsi:type="dcterms:W3CDTF">2026-01-28T10:59:00Z</dcterms:modified>
</cp:coreProperties>
</file>