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612C3" w14:textId="2E01753A" w:rsidR="00C81D6B" w:rsidRDefault="00C81D6B">
      <w:pPr>
        <w:rPr>
          <w:rFonts w:ascii="Times New Roman" w:hAnsi="Times New Roman" w:cs="Times New Roman"/>
          <w:b/>
          <w:bCs/>
          <w:sz w:val="36"/>
          <w:szCs w:val="36"/>
        </w:rPr>
      </w:pPr>
      <w:proofErr w:type="gramStart"/>
      <w:r>
        <w:rPr>
          <w:rFonts w:ascii="Times New Roman" w:hAnsi="Times New Roman" w:cs="Times New Roman"/>
          <w:b/>
          <w:bCs/>
          <w:sz w:val="36"/>
          <w:szCs w:val="36"/>
        </w:rPr>
        <w:t>( MODULE</w:t>
      </w:r>
      <w:proofErr w:type="gramEnd"/>
      <w:r>
        <w:rPr>
          <w:rFonts w:ascii="Times New Roman" w:hAnsi="Times New Roman" w:cs="Times New Roman"/>
          <w:b/>
          <w:bCs/>
          <w:sz w:val="36"/>
          <w:szCs w:val="36"/>
        </w:rPr>
        <w:t>:2)</w:t>
      </w:r>
    </w:p>
    <w:p w14:paraId="3B660679" w14:textId="26FB81FA" w:rsidR="00C530A1" w:rsidRDefault="00C81D6B">
      <w:pPr>
        <w:rPr>
          <w:rFonts w:ascii="Times New Roman" w:hAnsi="Times New Roman" w:cs="Times New Roman"/>
          <w:b/>
          <w:bCs/>
          <w:sz w:val="36"/>
          <w:szCs w:val="36"/>
        </w:rPr>
      </w:pPr>
      <w:r w:rsidRPr="00C81D6B">
        <w:rPr>
          <w:rFonts w:ascii="Times New Roman" w:hAnsi="Times New Roman" w:cs="Times New Roman"/>
          <w:b/>
          <w:bCs/>
          <w:sz w:val="36"/>
          <w:szCs w:val="36"/>
        </w:rPr>
        <w:t>DESCRIPTION</w:t>
      </w:r>
      <w:r>
        <w:rPr>
          <w:rFonts w:ascii="Times New Roman" w:hAnsi="Times New Roman" w:cs="Times New Roman"/>
          <w:b/>
          <w:bCs/>
          <w:sz w:val="36"/>
          <w:szCs w:val="36"/>
        </w:rPr>
        <w:t xml:space="preserve"> : </w:t>
      </w:r>
    </w:p>
    <w:p w14:paraId="4F5A3F06" w14:textId="5757EED2" w:rsidR="00C81D6B" w:rsidRPr="00C81D6B" w:rsidRDefault="00C81D6B" w:rsidP="00C81D6B">
      <w:pPr>
        <w:spacing w:line="360" w:lineRule="auto"/>
        <w:jc w:val="both"/>
        <w:rPr>
          <w:rFonts w:ascii="Times New Roman" w:hAnsi="Times New Roman" w:cs="Times New Roman"/>
          <w:sz w:val="24"/>
          <w:szCs w:val="24"/>
        </w:rPr>
      </w:pPr>
      <w:r w:rsidRPr="00C81D6B">
        <w:rPr>
          <w:rFonts w:ascii="Times New Roman" w:hAnsi="Times New Roman" w:cs="Times New Roman"/>
          <w:sz w:val="24"/>
          <w:szCs w:val="24"/>
        </w:rPr>
        <w:t xml:space="preserve">Medication adherence is a critical factor in ensuring successful treatment outcomes for patients. Many patients, especially elderly individuals and those suffering from chronic diseases, are required to take multiple tablets at different times of the day according to a doctor’s prescription. However, in real-life situations, patients often forget to take their medicines on time or miss doses due to busy schedules, memory issues, or </w:t>
      </w:r>
      <w:r w:rsidR="00194817">
        <w:rPr>
          <w:rFonts w:ascii="Times New Roman" w:hAnsi="Times New Roman" w:cs="Times New Roman"/>
          <w:sz w:val="24"/>
          <w:szCs w:val="24"/>
        </w:rPr>
        <w:t xml:space="preserve">a </w:t>
      </w:r>
      <w:r w:rsidRPr="00C81D6B">
        <w:rPr>
          <w:rFonts w:ascii="Times New Roman" w:hAnsi="Times New Roman" w:cs="Times New Roman"/>
          <w:sz w:val="24"/>
          <w:szCs w:val="24"/>
        </w:rPr>
        <w:t>lack of proper reminders. This problem can lead to serious health complications, delayed recovery, and increased medical expenses.</w:t>
      </w:r>
    </w:p>
    <w:p w14:paraId="54309CF3" w14:textId="1B6B6159" w:rsidR="00C81D6B" w:rsidRPr="00C81D6B" w:rsidRDefault="00C81D6B" w:rsidP="00C81D6B">
      <w:pPr>
        <w:spacing w:line="360" w:lineRule="auto"/>
        <w:jc w:val="both"/>
        <w:rPr>
          <w:rFonts w:ascii="Times New Roman" w:hAnsi="Times New Roman" w:cs="Times New Roman"/>
          <w:sz w:val="24"/>
          <w:szCs w:val="24"/>
        </w:rPr>
      </w:pPr>
      <w:r w:rsidRPr="00C81D6B">
        <w:rPr>
          <w:rFonts w:ascii="Times New Roman" w:hAnsi="Times New Roman" w:cs="Times New Roman"/>
          <w:sz w:val="24"/>
          <w:szCs w:val="24"/>
        </w:rPr>
        <w:t>The Smart Medication Reminder System is designed to solve this problem by providing an automated and reliable way to remind patients about their medications. The core idea of this project is simple and practical: the patient enters their medical prescription into the system, and based on this prescription, the system sends timely notifications to the patient’s mobile phone</w:t>
      </w:r>
      <w:r w:rsidR="00194817">
        <w:rPr>
          <w:rFonts w:ascii="Times New Roman" w:hAnsi="Times New Roman" w:cs="Times New Roman"/>
          <w:sz w:val="24"/>
          <w:szCs w:val="24"/>
        </w:rPr>
        <w:t>,</w:t>
      </w:r>
      <w:r w:rsidRPr="00C81D6B">
        <w:rPr>
          <w:rFonts w:ascii="Times New Roman" w:hAnsi="Times New Roman" w:cs="Times New Roman"/>
          <w:sz w:val="24"/>
          <w:szCs w:val="24"/>
        </w:rPr>
        <w:t xml:space="preserve"> reminding them to take the correct tablets at the correct time. This helps ensure that medications are taken exactly as prescribed by the doctor.</w:t>
      </w:r>
    </w:p>
    <w:p w14:paraId="6801F2F6" w14:textId="77777777" w:rsidR="00C81D6B" w:rsidRPr="00C81D6B" w:rsidRDefault="00C81D6B" w:rsidP="00C81D6B">
      <w:pPr>
        <w:spacing w:line="360" w:lineRule="auto"/>
        <w:jc w:val="both"/>
        <w:rPr>
          <w:rFonts w:ascii="Times New Roman" w:hAnsi="Times New Roman" w:cs="Times New Roman"/>
          <w:sz w:val="24"/>
          <w:szCs w:val="24"/>
        </w:rPr>
      </w:pPr>
      <w:r w:rsidRPr="00C81D6B">
        <w:rPr>
          <w:rFonts w:ascii="Times New Roman" w:hAnsi="Times New Roman" w:cs="Times New Roman"/>
          <w:sz w:val="24"/>
          <w:szCs w:val="24"/>
        </w:rPr>
        <w:t>The system begins with the prescription input process. Patients or caregivers manually enter prescription details such as medicine name, dosage, number of tablets, and timing (morning, afternoon, evening, or night). In some cases, the prescription can also be scanned using Optical Character Recognition (OCR) technology, which automatically extracts medicine information from the prescription label. This reduces manual effort and minimizes errors in data entry. Once the prescription details are stored, the system schedules reminders based on the specified timings.</w:t>
      </w:r>
    </w:p>
    <w:p w14:paraId="2DD2BBA8" w14:textId="77777777" w:rsidR="00C81D6B" w:rsidRPr="00C81D6B" w:rsidRDefault="00C81D6B" w:rsidP="00C81D6B">
      <w:pPr>
        <w:spacing w:line="360" w:lineRule="auto"/>
        <w:jc w:val="both"/>
        <w:rPr>
          <w:rFonts w:ascii="Times New Roman" w:hAnsi="Times New Roman" w:cs="Times New Roman"/>
          <w:sz w:val="24"/>
          <w:szCs w:val="24"/>
        </w:rPr>
      </w:pPr>
      <w:r w:rsidRPr="00C81D6B">
        <w:rPr>
          <w:rFonts w:ascii="Times New Roman" w:hAnsi="Times New Roman" w:cs="Times New Roman"/>
          <w:sz w:val="24"/>
          <w:szCs w:val="24"/>
        </w:rPr>
        <w:t>After the prescription is successfully registered, the system continuously monitors the medication schedule. At the exact time mentioned in the prescription, the system sends a notification or alert to the patient’s mobile phone. The notification clearly mentions the medicine name, dosage, and the number of tablets to be taken. This ensures that the patient does not forget their medication and avoids confusion, especially when multiple medicines are involved.</w:t>
      </w:r>
    </w:p>
    <w:p w14:paraId="0875F247" w14:textId="77777777" w:rsidR="00C81D6B" w:rsidRPr="00C81D6B" w:rsidRDefault="00C81D6B" w:rsidP="00C81D6B">
      <w:pPr>
        <w:spacing w:line="360" w:lineRule="auto"/>
        <w:jc w:val="both"/>
        <w:rPr>
          <w:rFonts w:ascii="Times New Roman" w:hAnsi="Times New Roman" w:cs="Times New Roman"/>
          <w:sz w:val="24"/>
          <w:szCs w:val="24"/>
        </w:rPr>
      </w:pPr>
      <w:r w:rsidRPr="00C81D6B">
        <w:rPr>
          <w:rFonts w:ascii="Times New Roman" w:hAnsi="Times New Roman" w:cs="Times New Roman"/>
          <w:sz w:val="24"/>
          <w:szCs w:val="24"/>
        </w:rPr>
        <w:t xml:space="preserve">One of the major advantages of this system is its user-friendly design. The application is designed to be simple and easy to use so that elderly patients and non-technical users can operate it without difficulty. Large text, clear instructions, and simple navigation help patients </w:t>
      </w:r>
      <w:r w:rsidRPr="00C81D6B">
        <w:rPr>
          <w:rFonts w:ascii="Times New Roman" w:hAnsi="Times New Roman" w:cs="Times New Roman"/>
          <w:sz w:val="24"/>
          <w:szCs w:val="24"/>
        </w:rPr>
        <w:lastRenderedPageBreak/>
        <w:t>interact with the system comfortably. For patients who are not comfortable using smartphones, caregivers can manage the prescription details and monitor notifications on their behalf.</w:t>
      </w:r>
    </w:p>
    <w:p w14:paraId="2FDC43E4" w14:textId="77777777" w:rsidR="00C81D6B" w:rsidRPr="00C81D6B" w:rsidRDefault="00C81D6B" w:rsidP="00C81D6B">
      <w:pPr>
        <w:spacing w:line="360" w:lineRule="auto"/>
        <w:jc w:val="both"/>
        <w:rPr>
          <w:rFonts w:ascii="Times New Roman" w:hAnsi="Times New Roman" w:cs="Times New Roman"/>
          <w:sz w:val="24"/>
          <w:szCs w:val="24"/>
        </w:rPr>
      </w:pPr>
      <w:r w:rsidRPr="00C81D6B">
        <w:rPr>
          <w:rFonts w:ascii="Times New Roman" w:hAnsi="Times New Roman" w:cs="Times New Roman"/>
          <w:sz w:val="24"/>
          <w:szCs w:val="24"/>
        </w:rPr>
        <w:t>The system also supports caregiver involvement, which is an important feature for patient safety. Caregivers can receive alerts if a patient misses a scheduled dose, allowing them to take immediate action. This feature is particularly useful for patients suffering from memory-related conditions, long-term illnesses, or those living alone. By involving caregivers, the system creates a support network that improves medication adherence and overall health management.</w:t>
      </w:r>
    </w:p>
    <w:p w14:paraId="30256137" w14:textId="77777777" w:rsidR="00C81D6B" w:rsidRPr="00C81D6B" w:rsidRDefault="00C81D6B" w:rsidP="00C81D6B">
      <w:pPr>
        <w:spacing w:line="360" w:lineRule="auto"/>
        <w:jc w:val="both"/>
        <w:rPr>
          <w:rFonts w:ascii="Times New Roman" w:hAnsi="Times New Roman" w:cs="Times New Roman"/>
          <w:sz w:val="24"/>
          <w:szCs w:val="24"/>
        </w:rPr>
      </w:pPr>
      <w:r w:rsidRPr="00C81D6B">
        <w:rPr>
          <w:rFonts w:ascii="Times New Roman" w:hAnsi="Times New Roman" w:cs="Times New Roman"/>
          <w:sz w:val="24"/>
          <w:szCs w:val="24"/>
        </w:rPr>
        <w:t xml:space="preserve">From a technical perspective, the system uses a cloud-based database to store prescription and reminder information securely. This allows real-time access to data and ensures that prescription details are not lost even if the device is changed. Application Programming Interfaces (APIs) are used to trigger notifications and manage reminder schedules efficiently. The frontend of the system is implemented using </w:t>
      </w:r>
      <w:proofErr w:type="spellStart"/>
      <w:r w:rsidRPr="00C81D6B">
        <w:rPr>
          <w:rFonts w:ascii="Times New Roman" w:hAnsi="Times New Roman" w:cs="Times New Roman"/>
          <w:sz w:val="24"/>
          <w:szCs w:val="24"/>
        </w:rPr>
        <w:t>Streamlit</w:t>
      </w:r>
      <w:proofErr w:type="spellEnd"/>
      <w:r w:rsidRPr="00C81D6B">
        <w:rPr>
          <w:rFonts w:ascii="Times New Roman" w:hAnsi="Times New Roman" w:cs="Times New Roman"/>
          <w:sz w:val="24"/>
          <w:szCs w:val="24"/>
        </w:rPr>
        <w:t>, which allows rapid development and testing of the application interface.</w:t>
      </w:r>
    </w:p>
    <w:p w14:paraId="53C6610B" w14:textId="6798E840" w:rsidR="00C81D6B" w:rsidRPr="00C81D6B" w:rsidRDefault="00C81D6B" w:rsidP="00C81D6B">
      <w:pPr>
        <w:spacing w:line="360" w:lineRule="auto"/>
        <w:jc w:val="both"/>
        <w:rPr>
          <w:rFonts w:ascii="Times New Roman" w:hAnsi="Times New Roman" w:cs="Times New Roman"/>
          <w:sz w:val="24"/>
          <w:szCs w:val="24"/>
        </w:rPr>
      </w:pPr>
      <w:r w:rsidRPr="00C81D6B">
        <w:rPr>
          <w:rFonts w:ascii="Times New Roman" w:hAnsi="Times New Roman" w:cs="Times New Roman"/>
          <w:sz w:val="24"/>
          <w:szCs w:val="24"/>
        </w:rPr>
        <w:t>Unlike traditional medication reminder systems that rely on expensive hardware such as smart pillboxes or sensors, this project focuses on a software-based approach. By eliminating the need for physical devices, the system becomes more cost-effective, scalable, and easier to deploy. Patients only need a mobile phone to receive reminders, making the solution accessible to a wider population.</w:t>
      </w:r>
      <w:r>
        <w:rPr>
          <w:rFonts w:ascii="Times New Roman" w:hAnsi="Times New Roman" w:cs="Times New Roman"/>
          <w:sz w:val="24"/>
          <w:szCs w:val="24"/>
        </w:rPr>
        <w:t xml:space="preserve"> </w:t>
      </w:r>
      <w:r w:rsidRPr="00C81D6B">
        <w:rPr>
          <w:rFonts w:ascii="Times New Roman" w:hAnsi="Times New Roman" w:cs="Times New Roman"/>
          <w:sz w:val="24"/>
          <w:szCs w:val="24"/>
        </w:rPr>
        <w:t>The Smart Medication Reminder System significantly improves patient safety by ensuring that medicines are taken at the right time and in the correct dosage. It reduces the risk of missed doses, overdosing, and medication errors. Additionally, by strictly following the prescription schedule, patients experience better treatment outcomes and faster recovery. The system also reduces stress for caregivers and family members, as they can rely on automated reminders instead of constant supervision.</w:t>
      </w:r>
    </w:p>
    <w:p w14:paraId="0E893803" w14:textId="5D93ACAD" w:rsidR="00C81D6B" w:rsidRPr="006B5510" w:rsidRDefault="00C81D6B" w:rsidP="006B5510">
      <w:pPr>
        <w:spacing w:line="360" w:lineRule="auto"/>
        <w:jc w:val="both"/>
        <w:rPr>
          <w:rFonts w:ascii="Times New Roman" w:hAnsi="Times New Roman" w:cs="Times New Roman"/>
          <w:sz w:val="24"/>
          <w:szCs w:val="24"/>
        </w:rPr>
      </w:pPr>
      <w:r w:rsidRPr="00C81D6B">
        <w:rPr>
          <w:rFonts w:ascii="Times New Roman" w:hAnsi="Times New Roman" w:cs="Times New Roman"/>
          <w:sz w:val="24"/>
          <w:szCs w:val="24"/>
        </w:rPr>
        <w:t>In conclusion, this project provides a practical and effective solution to one of the most common healthcare problems—medication non-adherence. By allowing patients to enter their prescription details and receive timely mobile notifications, the Smart Medication Reminder System helps patients maintain discipline in their medication routine. The system is simple, affordable, and easy to use, making it suitable for elderly patients, chronic disease patients, and individuals with busy lifestyles. Ultimately, this project demonstrates how technology can be used to improve healthcare delivery, enhance patient independence, and promote a healthier society.</w:t>
      </w:r>
    </w:p>
    <w:sectPr w:rsidR="00C81D6B" w:rsidRPr="006B5510" w:rsidSect="00020A16">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82F"/>
    <w:rsid w:val="00020A16"/>
    <w:rsid w:val="00194817"/>
    <w:rsid w:val="001A2EB5"/>
    <w:rsid w:val="002A240A"/>
    <w:rsid w:val="0032682F"/>
    <w:rsid w:val="0038172E"/>
    <w:rsid w:val="006B5510"/>
    <w:rsid w:val="00840F80"/>
    <w:rsid w:val="00C03288"/>
    <w:rsid w:val="00C530A1"/>
    <w:rsid w:val="00C81D6B"/>
    <w:rsid w:val="00D829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8C9EA"/>
  <w15:chartTrackingRefBased/>
  <w15:docId w15:val="{749AEA1C-2283-4855-A61C-CB926C541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8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68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68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68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68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6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8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68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68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68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68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6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82F"/>
    <w:rPr>
      <w:rFonts w:eastAsiaTheme="majorEastAsia" w:cstheme="majorBidi"/>
      <w:color w:val="272727" w:themeColor="text1" w:themeTint="D8"/>
    </w:rPr>
  </w:style>
  <w:style w:type="paragraph" w:styleId="Title">
    <w:name w:val="Title"/>
    <w:basedOn w:val="Normal"/>
    <w:next w:val="Normal"/>
    <w:link w:val="TitleChar"/>
    <w:uiPriority w:val="10"/>
    <w:qFormat/>
    <w:rsid w:val="00326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82F"/>
    <w:pPr>
      <w:spacing w:before="160"/>
      <w:jc w:val="center"/>
    </w:pPr>
    <w:rPr>
      <w:i/>
      <w:iCs/>
      <w:color w:val="404040" w:themeColor="text1" w:themeTint="BF"/>
    </w:rPr>
  </w:style>
  <w:style w:type="character" w:customStyle="1" w:styleId="QuoteChar">
    <w:name w:val="Quote Char"/>
    <w:basedOn w:val="DefaultParagraphFont"/>
    <w:link w:val="Quote"/>
    <w:uiPriority w:val="29"/>
    <w:rsid w:val="0032682F"/>
    <w:rPr>
      <w:i/>
      <w:iCs/>
      <w:color w:val="404040" w:themeColor="text1" w:themeTint="BF"/>
    </w:rPr>
  </w:style>
  <w:style w:type="paragraph" w:styleId="ListParagraph">
    <w:name w:val="List Paragraph"/>
    <w:basedOn w:val="Normal"/>
    <w:uiPriority w:val="34"/>
    <w:qFormat/>
    <w:rsid w:val="0032682F"/>
    <w:pPr>
      <w:ind w:left="720"/>
      <w:contextualSpacing/>
    </w:pPr>
  </w:style>
  <w:style w:type="character" w:styleId="IntenseEmphasis">
    <w:name w:val="Intense Emphasis"/>
    <w:basedOn w:val="DefaultParagraphFont"/>
    <w:uiPriority w:val="21"/>
    <w:qFormat/>
    <w:rsid w:val="0032682F"/>
    <w:rPr>
      <w:i/>
      <w:iCs/>
      <w:color w:val="2F5496" w:themeColor="accent1" w:themeShade="BF"/>
    </w:rPr>
  </w:style>
  <w:style w:type="paragraph" w:styleId="IntenseQuote">
    <w:name w:val="Intense Quote"/>
    <w:basedOn w:val="Normal"/>
    <w:next w:val="Normal"/>
    <w:link w:val="IntenseQuoteChar"/>
    <w:uiPriority w:val="30"/>
    <w:qFormat/>
    <w:rsid w:val="003268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682F"/>
    <w:rPr>
      <w:i/>
      <w:iCs/>
      <w:color w:val="2F5496" w:themeColor="accent1" w:themeShade="BF"/>
    </w:rPr>
  </w:style>
  <w:style w:type="character" w:styleId="IntenseReference">
    <w:name w:val="Intense Reference"/>
    <w:basedOn w:val="DefaultParagraphFont"/>
    <w:uiPriority w:val="32"/>
    <w:qFormat/>
    <w:rsid w:val="003268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766</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REDDY VEERAPAREDDY</dc:creator>
  <cp:keywords/>
  <dc:description/>
  <cp:lastModifiedBy>SHREYA KUMARI</cp:lastModifiedBy>
  <cp:revision>2</cp:revision>
  <dcterms:created xsi:type="dcterms:W3CDTF">2025-12-23T04:37:00Z</dcterms:created>
  <dcterms:modified xsi:type="dcterms:W3CDTF">2025-12-23T04:37:00Z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ad226d7b-b87a-455c-a555-88c0e45b32e5</vt:lpwstr>
  </property>
</Properties>
</file>