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1EF91" w14:textId="77777777" w:rsidR="003E7B3D" w:rsidRDefault="003E7B3D" w:rsidP="003E7B3D">
      <w:pPr>
        <w:pStyle w:val="Title"/>
        <w:jc w:val="center"/>
        <w:rPr>
          <w:b/>
          <w:bCs/>
        </w:rPr>
      </w:pPr>
      <w:r w:rsidRPr="003E7B3D">
        <w:rPr>
          <w:b/>
          <w:bCs/>
        </w:rPr>
        <w:t>2258-IE-6318-001-DATA MINING &amp; ANALYTICS</w:t>
      </w:r>
    </w:p>
    <w:p w14:paraId="4B639B2C" w14:textId="77777777" w:rsidR="00B559C8" w:rsidRPr="003E7B3D" w:rsidRDefault="00B559C8" w:rsidP="00B559C8"/>
    <w:p w14:paraId="2F22B28E" w14:textId="04E5FC0F" w:rsidR="003E7B3D" w:rsidRPr="003E7B3D" w:rsidRDefault="003E7B3D" w:rsidP="003E7B3D">
      <w:pPr>
        <w:pStyle w:val="Title"/>
        <w:jc w:val="center"/>
        <w:rPr>
          <w:sz w:val="40"/>
          <w:szCs w:val="40"/>
        </w:rPr>
      </w:pPr>
      <w:r w:rsidRPr="003E7B3D">
        <w:rPr>
          <w:sz w:val="40"/>
          <w:szCs w:val="40"/>
        </w:rPr>
        <w:t>INFORMS Data Challenge – Progress Report</w:t>
      </w:r>
    </w:p>
    <w:p w14:paraId="607548F0" w14:textId="77777777" w:rsidR="003E7B3D" w:rsidRPr="003E7B3D" w:rsidRDefault="003E7B3D" w:rsidP="003E7B3D"/>
    <w:p w14:paraId="6128CCEC" w14:textId="7B1D8B7C" w:rsidR="003E7B3D" w:rsidRPr="003E7B3D" w:rsidRDefault="003E7B3D" w:rsidP="003E7B3D">
      <w:pPr>
        <w:ind w:left="720"/>
        <w:jc w:val="center"/>
        <w:rPr>
          <w:b/>
          <w:bCs/>
        </w:rPr>
      </w:pPr>
      <w:r w:rsidRPr="003E7B3D">
        <w:rPr>
          <w:b/>
          <w:bCs/>
        </w:rPr>
        <w:t>Team Members</w:t>
      </w:r>
      <w:r>
        <w:rPr>
          <w:b/>
          <w:bCs/>
        </w:rPr>
        <w:t xml:space="preserve"> :</w:t>
      </w:r>
    </w:p>
    <w:p w14:paraId="754A63AE" w14:textId="37BCB252" w:rsidR="003E7B3D" w:rsidRPr="003E7B3D" w:rsidRDefault="003E7B3D" w:rsidP="003E7B3D">
      <w:pPr>
        <w:ind w:left="720"/>
        <w:jc w:val="center"/>
        <w:rPr>
          <w:lang w:val="es-ES"/>
        </w:rPr>
      </w:pPr>
      <w:proofErr w:type="spellStart"/>
      <w:r w:rsidRPr="003E7B3D">
        <w:rPr>
          <w:b/>
          <w:bCs/>
          <w:lang w:val="es-ES"/>
        </w:rPr>
        <w:t>Anuva</w:t>
      </w:r>
      <w:proofErr w:type="spellEnd"/>
      <w:r w:rsidRPr="003E7B3D">
        <w:rPr>
          <w:b/>
          <w:bCs/>
          <w:lang w:val="es-ES"/>
        </w:rPr>
        <w:t xml:space="preserve"> </w:t>
      </w:r>
      <w:proofErr w:type="spellStart"/>
      <w:r w:rsidRPr="003E7B3D">
        <w:rPr>
          <w:b/>
          <w:bCs/>
          <w:lang w:val="es-ES"/>
        </w:rPr>
        <w:t>Negi</w:t>
      </w:r>
      <w:proofErr w:type="spellEnd"/>
      <w:r w:rsidRPr="00B559C8">
        <w:rPr>
          <w:b/>
          <w:bCs/>
          <w:lang w:val="es-ES"/>
        </w:rPr>
        <w:t xml:space="preserve"> </w:t>
      </w:r>
      <w:r w:rsidR="00B559C8">
        <w:rPr>
          <w:b/>
          <w:bCs/>
          <w:lang w:val="es-ES"/>
        </w:rPr>
        <w:t xml:space="preserve">- </w:t>
      </w:r>
      <w:r w:rsidRPr="00B559C8">
        <w:rPr>
          <w:b/>
          <w:bCs/>
          <w:lang w:val="es-ES"/>
        </w:rPr>
        <w:t>1002238067</w:t>
      </w:r>
    </w:p>
    <w:p w14:paraId="35EB61E2" w14:textId="10FD2ED7" w:rsidR="00B559C8" w:rsidRPr="00B559C8" w:rsidRDefault="00B559C8" w:rsidP="003E7B3D">
      <w:pPr>
        <w:ind w:left="720"/>
        <w:jc w:val="center"/>
        <w:rPr>
          <w:b/>
          <w:bCs/>
          <w:lang w:val="es-ES"/>
        </w:rPr>
      </w:pPr>
      <w:proofErr w:type="spellStart"/>
      <w:r w:rsidRPr="00B559C8">
        <w:rPr>
          <w:b/>
          <w:bCs/>
          <w:lang w:val="es-ES"/>
        </w:rPr>
        <w:t>Shreyas</w:t>
      </w:r>
      <w:proofErr w:type="spellEnd"/>
      <w:r w:rsidRPr="00B559C8">
        <w:rPr>
          <w:b/>
          <w:bCs/>
          <w:lang w:val="es-ES"/>
        </w:rPr>
        <w:t xml:space="preserve"> </w:t>
      </w:r>
      <w:proofErr w:type="spellStart"/>
      <w:r w:rsidRPr="00B559C8">
        <w:rPr>
          <w:b/>
          <w:bCs/>
          <w:lang w:val="es-ES"/>
        </w:rPr>
        <w:t>Rajapur</w:t>
      </w:r>
      <w:proofErr w:type="spellEnd"/>
      <w:r w:rsidRPr="00B559C8">
        <w:rPr>
          <w:b/>
          <w:bCs/>
          <w:lang w:val="es-ES"/>
        </w:rPr>
        <w:t xml:space="preserve"> Sanjay</w:t>
      </w:r>
      <w:r>
        <w:rPr>
          <w:b/>
          <w:bCs/>
          <w:lang w:val="es-ES"/>
        </w:rPr>
        <w:t xml:space="preserve"> - </w:t>
      </w:r>
      <w:r w:rsidRPr="00B559C8">
        <w:rPr>
          <w:b/>
          <w:bCs/>
          <w:lang w:val="es-ES"/>
        </w:rPr>
        <w:t>1002221283</w:t>
      </w:r>
    </w:p>
    <w:p w14:paraId="23B3A0DD" w14:textId="0E58332F" w:rsidR="003E7B3D" w:rsidRPr="003E7B3D" w:rsidRDefault="003E7B3D" w:rsidP="003E7B3D">
      <w:pPr>
        <w:ind w:left="720"/>
        <w:jc w:val="center"/>
        <w:rPr>
          <w:lang w:val="es-ES"/>
        </w:rPr>
      </w:pPr>
      <w:r w:rsidRPr="003E7B3D">
        <w:rPr>
          <w:b/>
          <w:bCs/>
          <w:lang w:val="es-ES"/>
        </w:rPr>
        <w:t>Kumar Mantha</w:t>
      </w:r>
      <w:r w:rsidR="00B559C8">
        <w:rPr>
          <w:b/>
          <w:bCs/>
          <w:lang w:val="es-ES"/>
        </w:rPr>
        <w:t xml:space="preserve"> -</w:t>
      </w:r>
      <w:r w:rsidRPr="00B559C8">
        <w:rPr>
          <w:b/>
          <w:bCs/>
          <w:lang w:val="es-ES"/>
        </w:rPr>
        <w:t xml:space="preserve"> 1002233682</w:t>
      </w:r>
    </w:p>
    <w:p w14:paraId="3D2EF0F0" w14:textId="79A5F4BC" w:rsidR="003E7B3D" w:rsidRPr="00B559C8" w:rsidRDefault="003E7B3D" w:rsidP="003E7B3D">
      <w:pPr>
        <w:rPr>
          <w:lang w:val="es-ES"/>
        </w:rPr>
      </w:pPr>
    </w:p>
    <w:p w14:paraId="2B975E75" w14:textId="77777777" w:rsidR="003E7B3D" w:rsidRPr="00B559C8" w:rsidRDefault="003E7B3D" w:rsidP="003E7B3D">
      <w:pPr>
        <w:rPr>
          <w:lang w:val="es-ES"/>
        </w:rPr>
      </w:pPr>
    </w:p>
    <w:p w14:paraId="0FC119C1" w14:textId="77777777" w:rsidR="003E7B3D" w:rsidRPr="00B559C8" w:rsidRDefault="003E7B3D" w:rsidP="003E7B3D">
      <w:pPr>
        <w:rPr>
          <w:lang w:val="es-ES"/>
        </w:rPr>
      </w:pPr>
    </w:p>
    <w:p w14:paraId="3BA319E4" w14:textId="77777777" w:rsidR="003E7B3D" w:rsidRPr="00B559C8" w:rsidRDefault="003E7B3D" w:rsidP="003E7B3D">
      <w:pPr>
        <w:rPr>
          <w:lang w:val="es-ES"/>
        </w:rPr>
      </w:pPr>
    </w:p>
    <w:p w14:paraId="58149547" w14:textId="77777777" w:rsidR="003E7B3D" w:rsidRPr="00B559C8" w:rsidRDefault="003E7B3D" w:rsidP="003E7B3D">
      <w:pPr>
        <w:rPr>
          <w:lang w:val="es-ES"/>
        </w:rPr>
      </w:pPr>
    </w:p>
    <w:p w14:paraId="7487FCF8" w14:textId="77777777" w:rsidR="003E7B3D" w:rsidRPr="00B559C8" w:rsidRDefault="003E7B3D" w:rsidP="003E7B3D">
      <w:pPr>
        <w:rPr>
          <w:lang w:val="es-ES"/>
        </w:rPr>
      </w:pPr>
    </w:p>
    <w:p w14:paraId="54A3A745" w14:textId="77777777" w:rsidR="003E7B3D" w:rsidRPr="00B559C8" w:rsidRDefault="003E7B3D" w:rsidP="003E7B3D">
      <w:pPr>
        <w:rPr>
          <w:lang w:val="es-ES"/>
        </w:rPr>
      </w:pPr>
    </w:p>
    <w:p w14:paraId="479E55C0" w14:textId="77777777" w:rsidR="003E7B3D" w:rsidRPr="00B559C8" w:rsidRDefault="003E7B3D" w:rsidP="003E7B3D">
      <w:pPr>
        <w:rPr>
          <w:lang w:val="es-ES"/>
        </w:rPr>
      </w:pPr>
    </w:p>
    <w:p w14:paraId="30A92124" w14:textId="77777777" w:rsidR="003E7B3D" w:rsidRPr="00B559C8" w:rsidRDefault="003E7B3D" w:rsidP="003E7B3D">
      <w:pPr>
        <w:rPr>
          <w:lang w:val="es-ES"/>
        </w:rPr>
      </w:pPr>
    </w:p>
    <w:p w14:paraId="57E74FA3" w14:textId="77777777" w:rsidR="003E7B3D" w:rsidRPr="00B559C8" w:rsidRDefault="003E7B3D" w:rsidP="003E7B3D">
      <w:pPr>
        <w:rPr>
          <w:lang w:val="es-ES"/>
        </w:rPr>
      </w:pPr>
    </w:p>
    <w:p w14:paraId="3B1C5C5F" w14:textId="77777777" w:rsidR="003E7B3D" w:rsidRPr="00B559C8" w:rsidRDefault="003E7B3D" w:rsidP="003E7B3D">
      <w:pPr>
        <w:rPr>
          <w:lang w:val="es-ES"/>
        </w:rPr>
      </w:pPr>
    </w:p>
    <w:p w14:paraId="7479FE7B" w14:textId="77777777" w:rsidR="003E7B3D" w:rsidRPr="00B559C8" w:rsidRDefault="003E7B3D" w:rsidP="003E7B3D">
      <w:pPr>
        <w:rPr>
          <w:lang w:val="es-ES"/>
        </w:rPr>
      </w:pPr>
    </w:p>
    <w:p w14:paraId="228A84D6" w14:textId="77777777" w:rsidR="003E7B3D" w:rsidRPr="00B559C8" w:rsidRDefault="003E7B3D" w:rsidP="003E7B3D">
      <w:pPr>
        <w:rPr>
          <w:lang w:val="es-ES"/>
        </w:rPr>
      </w:pPr>
    </w:p>
    <w:p w14:paraId="01C8DD1C" w14:textId="77777777" w:rsidR="003E7B3D" w:rsidRPr="00B559C8" w:rsidRDefault="003E7B3D" w:rsidP="003E7B3D">
      <w:pPr>
        <w:rPr>
          <w:lang w:val="es-ES"/>
        </w:rPr>
      </w:pPr>
    </w:p>
    <w:p w14:paraId="064DD1AF" w14:textId="77777777" w:rsidR="003E7B3D" w:rsidRPr="00B559C8" w:rsidRDefault="003E7B3D" w:rsidP="003E7B3D">
      <w:pPr>
        <w:rPr>
          <w:lang w:val="es-ES"/>
        </w:rPr>
      </w:pPr>
    </w:p>
    <w:p w14:paraId="630094E1" w14:textId="77777777" w:rsidR="003E7B3D" w:rsidRPr="003E7B3D" w:rsidRDefault="003E7B3D" w:rsidP="003E7B3D">
      <w:pPr>
        <w:rPr>
          <w:lang w:val="es-ES"/>
        </w:rPr>
      </w:pPr>
    </w:p>
    <w:p w14:paraId="7AA3C92E" w14:textId="77777777" w:rsidR="003E7B3D" w:rsidRPr="003E7B3D" w:rsidRDefault="003E7B3D" w:rsidP="003E7B3D">
      <w:pPr>
        <w:rPr>
          <w:b/>
          <w:bCs/>
        </w:rPr>
      </w:pPr>
      <w:r w:rsidRPr="003E7B3D">
        <w:rPr>
          <w:b/>
          <w:bCs/>
        </w:rPr>
        <w:lastRenderedPageBreak/>
        <w:t>1. Data Exploration</w:t>
      </w:r>
    </w:p>
    <w:p w14:paraId="6C8B1C59" w14:textId="3BA77830" w:rsidR="003E7B3D" w:rsidRPr="003E7B3D" w:rsidRDefault="00B559C8" w:rsidP="00B559C8">
      <w:pPr>
        <w:jc w:val="both"/>
      </w:pPr>
      <w:r w:rsidRPr="00B559C8">
        <w:t xml:space="preserve">As part of our data exploration, we developed two key notebooks. The </w:t>
      </w:r>
      <w:proofErr w:type="spellStart"/>
      <w:r w:rsidRPr="00B559C8">
        <w:rPr>
          <w:i/>
          <w:iCs/>
        </w:rPr>
        <w:t>initial_Exploration.ipynb</w:t>
      </w:r>
      <w:proofErr w:type="spellEnd"/>
      <w:r w:rsidRPr="00B559C8">
        <w:t xml:space="preserve"> focused on loading and inspecting raw </w:t>
      </w:r>
      <w:r w:rsidRPr="00B559C8">
        <w:rPr>
          <w:b/>
          <w:bCs/>
        </w:rPr>
        <w:t>NetCDF (.</w:t>
      </w:r>
      <w:proofErr w:type="spellStart"/>
      <w:r w:rsidRPr="00B559C8">
        <w:rPr>
          <w:b/>
          <w:bCs/>
        </w:rPr>
        <w:t>nc</w:t>
      </w:r>
      <w:proofErr w:type="spellEnd"/>
      <w:r w:rsidRPr="00B559C8">
        <w:rPr>
          <w:b/>
          <w:bCs/>
        </w:rPr>
        <w:t>) climate datasets</w:t>
      </w:r>
      <w:r w:rsidRPr="00B559C8">
        <w:t xml:space="preserve"> using </w:t>
      </w:r>
      <w:proofErr w:type="spellStart"/>
      <w:r w:rsidRPr="00B559C8">
        <w:t>xarray</w:t>
      </w:r>
      <w:proofErr w:type="spellEnd"/>
      <w:r w:rsidRPr="00B559C8">
        <w:t xml:space="preserve">, examining variables, coordinates, and dimensions before converting them into a structured </w:t>
      </w:r>
      <w:r w:rsidRPr="00B559C8">
        <w:rPr>
          <w:b/>
          <w:bCs/>
        </w:rPr>
        <w:t xml:space="preserve">pandas </w:t>
      </w:r>
      <w:proofErr w:type="spellStart"/>
      <w:r w:rsidRPr="00B559C8">
        <w:rPr>
          <w:b/>
          <w:bCs/>
        </w:rPr>
        <w:t>DataFrame</w:t>
      </w:r>
      <w:proofErr w:type="spellEnd"/>
      <w:r w:rsidRPr="00B559C8">
        <w:t xml:space="preserve"> for easier analysis. This allowed us to generate preliminary descriptive statistics and gain an initial understanding of the data structure. The </w:t>
      </w:r>
      <w:proofErr w:type="spellStart"/>
      <w:r w:rsidRPr="00B559C8">
        <w:rPr>
          <w:i/>
          <w:iCs/>
        </w:rPr>
        <w:t>corr.ipynb</w:t>
      </w:r>
      <w:proofErr w:type="spellEnd"/>
      <w:r w:rsidRPr="00B559C8">
        <w:t xml:space="preserve"> notebook extended this work by performing a </w:t>
      </w:r>
      <w:r w:rsidRPr="00B559C8">
        <w:rPr>
          <w:b/>
          <w:bCs/>
        </w:rPr>
        <w:t>correlation analysis</w:t>
      </w:r>
      <w:r w:rsidRPr="00B559C8">
        <w:t xml:space="preserve"> across features using pandas, seaborn, and matplotlib, producing correlation matrices and heatmaps that highlighted dependencies and relationships among variables. Together, these efforts provided a strong foundation for feature engineering and model development in subsequent stages.</w:t>
      </w:r>
    </w:p>
    <w:p w14:paraId="2FCB7B58" w14:textId="77777777" w:rsidR="003E7B3D" w:rsidRPr="003E7B3D" w:rsidRDefault="003E7B3D" w:rsidP="003E7B3D">
      <w:pPr>
        <w:rPr>
          <w:b/>
          <w:bCs/>
        </w:rPr>
      </w:pPr>
      <w:r w:rsidRPr="003E7B3D">
        <w:rPr>
          <w:b/>
          <w:bCs/>
        </w:rPr>
        <w:t>2. Data Preparation &amp; Preprocessing</w:t>
      </w:r>
    </w:p>
    <w:p w14:paraId="73062A2F" w14:textId="0EECE6C5" w:rsidR="003E7B3D" w:rsidRPr="003E7B3D" w:rsidRDefault="00B559C8" w:rsidP="00B559C8">
      <w:pPr>
        <w:jc w:val="both"/>
      </w:pPr>
      <w:r w:rsidRPr="00B559C8">
        <w:t xml:space="preserve">We developed Python files to handle the </w:t>
      </w:r>
      <w:r w:rsidRPr="00B559C8">
        <w:rPr>
          <w:b/>
          <w:bCs/>
        </w:rPr>
        <w:t>flattening of raw NetCDF (.</w:t>
      </w:r>
      <w:proofErr w:type="spellStart"/>
      <w:r w:rsidRPr="00B559C8">
        <w:rPr>
          <w:b/>
          <w:bCs/>
        </w:rPr>
        <w:t>nc</w:t>
      </w:r>
      <w:proofErr w:type="spellEnd"/>
      <w:r w:rsidRPr="00B559C8">
        <w:rPr>
          <w:b/>
          <w:bCs/>
        </w:rPr>
        <w:t>) data into a structured train.csv</w:t>
      </w:r>
      <w:r w:rsidRPr="00B559C8">
        <w:t xml:space="preserve">, ensuring that weather variables, target outputs, and temporal information were organized into a machine learning–ready format. In addition, we implemented a comprehensive </w:t>
      </w:r>
      <w:r w:rsidRPr="00B559C8">
        <w:rPr>
          <w:b/>
          <w:bCs/>
        </w:rPr>
        <w:t>feature normalization pipeline</w:t>
      </w:r>
      <w:r w:rsidRPr="00B559C8">
        <w:t xml:space="preserve"> that applies tailored scaling methods—such as z-score standardization, log-transformed scaling, robust scaling, and min–max normalization—across different groups of variables. These steps established a clean, consistent dataset and laid the groundwork for reliable model training and evaluation.</w:t>
      </w:r>
    </w:p>
    <w:p w14:paraId="4E8D4BC7" w14:textId="77777777" w:rsidR="003E7B3D" w:rsidRPr="003E7B3D" w:rsidRDefault="003E7B3D" w:rsidP="003E7B3D">
      <w:pPr>
        <w:rPr>
          <w:b/>
          <w:bCs/>
        </w:rPr>
      </w:pPr>
      <w:r w:rsidRPr="003E7B3D">
        <w:rPr>
          <w:b/>
          <w:bCs/>
        </w:rPr>
        <w:t>3. Baseline &amp; Initial Models</w:t>
      </w:r>
    </w:p>
    <w:p w14:paraId="0B138400" w14:textId="159AB779" w:rsidR="003E7B3D" w:rsidRPr="003E7B3D" w:rsidRDefault="00DE6DE4" w:rsidP="00DE6DE4">
      <w:pPr>
        <w:jc w:val="both"/>
      </w:pPr>
      <w:r>
        <w:t xml:space="preserve">Apart from the demo files of SARIMA and Seq2Seq there were </w:t>
      </w:r>
      <w:r w:rsidRPr="00DE6DE4">
        <w:t>two initial approaches we explored. The first model used tree-based methods (</w:t>
      </w:r>
      <w:proofErr w:type="spellStart"/>
      <w:r w:rsidRPr="00DE6DE4">
        <w:t>LightGBM</w:t>
      </w:r>
      <w:proofErr w:type="spellEnd"/>
      <w:r w:rsidRPr="00DE6DE4">
        <w:t xml:space="preserve"> and </w:t>
      </w:r>
      <w:proofErr w:type="spellStart"/>
      <w:r w:rsidRPr="00DE6DE4">
        <w:t>XGBoost</w:t>
      </w:r>
      <w:proofErr w:type="spellEnd"/>
      <w:r w:rsidRPr="00DE6DE4">
        <w:t xml:space="preserve">) with extensive feature engineering, including lagged variables and rolling statistics over different time windows, to predict the next 24 hours of weather values. These models were trained on historical data split into training and validation sets, with evaluation based on RMSE and predictions saved for analysis. The second approach leveraged deep learning using the N-BEATS architecture from </w:t>
      </w:r>
      <w:proofErr w:type="spellStart"/>
      <w:r w:rsidRPr="00DE6DE4">
        <w:t>PyTorch</w:t>
      </w:r>
      <w:proofErr w:type="spellEnd"/>
      <w:r w:rsidRPr="00DE6DE4">
        <w:t xml:space="preserve"> Forecasting, designed for time-series forecasting. This model used a sliding-window setup with 72 hours of history to predict the next 24 hours, trained with RMSE loss over multiple epochs. Predictions were then mapped back to timestamps for interpretability. Together, these models provided strong baselines combining classical ML with feature engineering and modern neural forecasting techniques.</w:t>
      </w:r>
    </w:p>
    <w:p w14:paraId="06BBAAED" w14:textId="77777777" w:rsidR="003E7B3D" w:rsidRPr="003E7B3D" w:rsidRDefault="003E7B3D" w:rsidP="003E7B3D">
      <w:pPr>
        <w:rPr>
          <w:b/>
          <w:bCs/>
        </w:rPr>
      </w:pPr>
      <w:r w:rsidRPr="003E7B3D">
        <w:rPr>
          <w:b/>
          <w:bCs/>
        </w:rPr>
        <w:t>4. Advanced Model Demo</w:t>
      </w:r>
    </w:p>
    <w:p w14:paraId="6BF33A4F" w14:textId="621AA51B" w:rsidR="003E7B3D" w:rsidRPr="003E7B3D" w:rsidRDefault="00DE6DE4" w:rsidP="003E7B3D">
      <w:r>
        <w:t>We also experimented with a</w:t>
      </w:r>
      <w:r w:rsidRPr="00DE6DE4">
        <w:t xml:space="preserve"> script</w:t>
      </w:r>
      <w:r>
        <w:t xml:space="preserve"> that</w:t>
      </w:r>
      <w:r w:rsidRPr="00DE6DE4">
        <w:t xml:space="preserve"> implements a forecasting workflow leveraging </w:t>
      </w:r>
      <w:proofErr w:type="spellStart"/>
      <w:r w:rsidRPr="00DE6DE4">
        <w:t>PyTorch</w:t>
      </w:r>
      <w:proofErr w:type="spellEnd"/>
      <w:r w:rsidRPr="00DE6DE4">
        <w:t xml:space="preserve"> Forecasting’s </w:t>
      </w:r>
      <w:r w:rsidRPr="00DE6DE4">
        <w:rPr>
          <w:b/>
          <w:bCs/>
        </w:rPr>
        <w:t>Temporal Fusion Transformer (TFT)</w:t>
      </w:r>
      <w:r w:rsidRPr="00DE6DE4">
        <w:t xml:space="preserve">. It ingests NetCDF datasets, converts them into structured </w:t>
      </w:r>
      <w:proofErr w:type="spellStart"/>
      <w:r w:rsidRPr="00DE6DE4">
        <w:t>dataframes</w:t>
      </w:r>
      <w:proofErr w:type="spellEnd"/>
      <w:r w:rsidRPr="00DE6DE4">
        <w:t xml:space="preserve">, and prepares time series inputs for model </w:t>
      </w:r>
      <w:r w:rsidRPr="00DE6DE4">
        <w:lastRenderedPageBreak/>
        <w:t>training. The model is trained on historical weather and output variables to generate forecasts for 24-hour and 48-hour horizons. Predicted results are exported as CSV files, ensuring reproducibility and streamlined evaluation.</w:t>
      </w:r>
    </w:p>
    <w:p w14:paraId="6D10D245" w14:textId="333CF944" w:rsidR="003E7B3D" w:rsidRPr="003E7B3D" w:rsidRDefault="003E7B3D" w:rsidP="003E7B3D">
      <w:pPr>
        <w:rPr>
          <w:b/>
          <w:bCs/>
        </w:rPr>
      </w:pPr>
      <w:r w:rsidRPr="003E7B3D">
        <w:rPr>
          <w:b/>
          <w:bCs/>
        </w:rPr>
        <w:t xml:space="preserve">Key Takeaways </w:t>
      </w:r>
    </w:p>
    <w:p w14:paraId="395F9EB9" w14:textId="77777777" w:rsidR="003E7B3D" w:rsidRPr="003E7B3D" w:rsidRDefault="003E7B3D" w:rsidP="003E7B3D">
      <w:pPr>
        <w:numPr>
          <w:ilvl w:val="0"/>
          <w:numId w:val="6"/>
        </w:numPr>
      </w:pPr>
      <w:r w:rsidRPr="003E7B3D">
        <w:t xml:space="preserve">Successfully established a </w:t>
      </w:r>
      <w:r w:rsidRPr="003E7B3D">
        <w:rPr>
          <w:b/>
          <w:bCs/>
        </w:rPr>
        <w:t>pipeline from raw .</w:t>
      </w:r>
      <w:proofErr w:type="spellStart"/>
      <w:r w:rsidRPr="003E7B3D">
        <w:rPr>
          <w:b/>
          <w:bCs/>
        </w:rPr>
        <w:t>nc</w:t>
      </w:r>
      <w:proofErr w:type="spellEnd"/>
      <w:r w:rsidRPr="003E7B3D">
        <w:rPr>
          <w:b/>
          <w:bCs/>
        </w:rPr>
        <w:t xml:space="preserve"> data to ML-ready datasets</w:t>
      </w:r>
      <w:r w:rsidRPr="003E7B3D">
        <w:t>.</w:t>
      </w:r>
    </w:p>
    <w:p w14:paraId="2458EA36" w14:textId="77777777" w:rsidR="003E7B3D" w:rsidRPr="003E7B3D" w:rsidRDefault="003E7B3D" w:rsidP="003E7B3D">
      <w:pPr>
        <w:numPr>
          <w:ilvl w:val="0"/>
          <w:numId w:val="6"/>
        </w:numPr>
      </w:pPr>
      <w:r w:rsidRPr="003E7B3D">
        <w:t xml:space="preserve">Gained insights into the dataset structure through </w:t>
      </w:r>
      <w:r w:rsidRPr="003E7B3D">
        <w:rPr>
          <w:b/>
          <w:bCs/>
        </w:rPr>
        <w:t>EDA</w:t>
      </w:r>
      <w:r w:rsidRPr="003E7B3D">
        <w:t>.</w:t>
      </w:r>
    </w:p>
    <w:p w14:paraId="021DECA4" w14:textId="77777777" w:rsidR="003E7B3D" w:rsidRPr="003E7B3D" w:rsidRDefault="003E7B3D" w:rsidP="003E7B3D">
      <w:pPr>
        <w:numPr>
          <w:ilvl w:val="0"/>
          <w:numId w:val="6"/>
        </w:numPr>
      </w:pPr>
      <w:r w:rsidRPr="003E7B3D">
        <w:t xml:space="preserve">Validated feasibility of both </w:t>
      </w:r>
      <w:r w:rsidRPr="003E7B3D">
        <w:rPr>
          <w:b/>
          <w:bCs/>
        </w:rPr>
        <w:t>gradient boosting</w:t>
      </w:r>
      <w:r w:rsidRPr="003E7B3D">
        <w:t xml:space="preserve"> and </w:t>
      </w:r>
      <w:r w:rsidRPr="003E7B3D">
        <w:rPr>
          <w:b/>
          <w:bCs/>
        </w:rPr>
        <w:t>deep learning</w:t>
      </w:r>
      <w:r w:rsidRPr="003E7B3D">
        <w:t xml:space="preserve"> approaches for predictive modeling.</w:t>
      </w:r>
    </w:p>
    <w:p w14:paraId="510C0CF2" w14:textId="7F3E6E6E" w:rsidR="003E7B3D" w:rsidRPr="003E7B3D" w:rsidRDefault="003E7B3D" w:rsidP="003E7B3D"/>
    <w:p w14:paraId="61FEBCB2" w14:textId="2DB15376" w:rsidR="00DE6DE4" w:rsidRPr="00DE6DE4" w:rsidRDefault="003E7B3D" w:rsidP="00DE6DE4">
      <w:pPr>
        <w:rPr>
          <w:b/>
          <w:bCs/>
        </w:rPr>
      </w:pPr>
      <w:r w:rsidRPr="003E7B3D">
        <w:rPr>
          <w:b/>
          <w:bCs/>
        </w:rPr>
        <w:t>Next Steps (Planned Work)</w:t>
      </w:r>
    </w:p>
    <w:p w14:paraId="4044F970" w14:textId="4533743A" w:rsidR="003E7B3D" w:rsidRPr="003E7B3D" w:rsidRDefault="003E7B3D" w:rsidP="003E7B3D">
      <w:pPr>
        <w:numPr>
          <w:ilvl w:val="0"/>
          <w:numId w:val="7"/>
        </w:numPr>
      </w:pPr>
      <w:r w:rsidRPr="003E7B3D">
        <w:t>Expand model experimentation with additional architectures.</w:t>
      </w:r>
    </w:p>
    <w:p w14:paraId="31220DF0" w14:textId="77777777" w:rsidR="003E7B3D" w:rsidRPr="003E7B3D" w:rsidRDefault="003E7B3D" w:rsidP="003E7B3D">
      <w:pPr>
        <w:numPr>
          <w:ilvl w:val="0"/>
          <w:numId w:val="7"/>
        </w:numPr>
      </w:pPr>
      <w:r w:rsidRPr="003E7B3D">
        <w:t xml:space="preserve">Perform </w:t>
      </w:r>
      <w:r w:rsidRPr="003E7B3D">
        <w:rPr>
          <w:b/>
          <w:bCs/>
        </w:rPr>
        <w:t>hyperparameter tuning</w:t>
      </w:r>
      <w:r w:rsidRPr="003E7B3D">
        <w:t xml:space="preserve"> to optimize model performance.</w:t>
      </w:r>
    </w:p>
    <w:p w14:paraId="027D7846" w14:textId="77777777" w:rsidR="003E7B3D" w:rsidRPr="003E7B3D" w:rsidRDefault="003E7B3D" w:rsidP="003E7B3D">
      <w:pPr>
        <w:numPr>
          <w:ilvl w:val="0"/>
          <w:numId w:val="7"/>
        </w:numPr>
      </w:pPr>
      <w:r w:rsidRPr="003E7B3D">
        <w:t xml:space="preserve">Conduct more advanced </w:t>
      </w:r>
      <w:r w:rsidRPr="003E7B3D">
        <w:rPr>
          <w:b/>
          <w:bCs/>
        </w:rPr>
        <w:t>feature engineering</w:t>
      </w:r>
      <w:r w:rsidRPr="003E7B3D">
        <w:t xml:space="preserve"> (temporal lags, interaction features, domain-specific transformations).</w:t>
      </w:r>
    </w:p>
    <w:p w14:paraId="227BBEDE" w14:textId="77777777" w:rsidR="003E7B3D" w:rsidRPr="003E7B3D" w:rsidRDefault="003E7B3D" w:rsidP="003E7B3D">
      <w:pPr>
        <w:numPr>
          <w:ilvl w:val="0"/>
          <w:numId w:val="7"/>
        </w:numPr>
      </w:pPr>
      <w:r w:rsidRPr="003E7B3D">
        <w:t xml:space="preserve">Implement systematic </w:t>
      </w:r>
      <w:r w:rsidRPr="003E7B3D">
        <w:rPr>
          <w:b/>
          <w:bCs/>
        </w:rPr>
        <w:t>model evaluation and benchmarking</w:t>
      </w:r>
      <w:r w:rsidRPr="003E7B3D">
        <w:t>.</w:t>
      </w:r>
    </w:p>
    <w:p w14:paraId="00560F4A" w14:textId="77777777" w:rsidR="003E7B3D" w:rsidRPr="003E7B3D" w:rsidRDefault="003E7B3D" w:rsidP="003E7B3D">
      <w:pPr>
        <w:numPr>
          <w:ilvl w:val="0"/>
          <w:numId w:val="7"/>
        </w:numPr>
      </w:pPr>
      <w:r w:rsidRPr="003E7B3D">
        <w:t xml:space="preserve">Explore </w:t>
      </w:r>
      <w:r w:rsidRPr="003E7B3D">
        <w:rPr>
          <w:b/>
          <w:bCs/>
        </w:rPr>
        <w:t>ensemble approaches</w:t>
      </w:r>
      <w:r w:rsidRPr="003E7B3D">
        <w:t xml:space="preserve"> to combine strengths of different models.</w:t>
      </w:r>
    </w:p>
    <w:p w14:paraId="00953CB0" w14:textId="33F2A8B1" w:rsidR="003E7B3D" w:rsidRPr="003E7B3D" w:rsidRDefault="003E7B3D" w:rsidP="003E7B3D"/>
    <w:p w14:paraId="7845E542" w14:textId="77777777" w:rsidR="003E7B3D" w:rsidRPr="003E7B3D" w:rsidRDefault="003E7B3D" w:rsidP="003E7B3D">
      <w:pPr>
        <w:rPr>
          <w:b/>
          <w:bCs/>
        </w:rPr>
      </w:pPr>
      <w:r w:rsidRPr="003E7B3D">
        <w:rPr>
          <w:b/>
          <w:bCs/>
        </w:rPr>
        <w:t>Impact So Far</w:t>
      </w:r>
    </w:p>
    <w:p w14:paraId="2C78FB78" w14:textId="77777777" w:rsidR="003E7B3D" w:rsidRPr="003E7B3D" w:rsidRDefault="003E7B3D" w:rsidP="003E7B3D">
      <w:pPr>
        <w:jc w:val="both"/>
      </w:pPr>
      <w:r w:rsidRPr="003E7B3D">
        <w:t>The first week’s work has laid a solid foundation by preparing the data, building reproducible pipelines, and validating initial models. This ensures scalability and sets the stage for deeper experimentation in the coming weeks.</w:t>
      </w:r>
    </w:p>
    <w:p w14:paraId="1ED15586" w14:textId="77777777" w:rsidR="00EA5BB2" w:rsidRDefault="00EA5BB2"/>
    <w:sectPr w:rsidR="00EA5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3BF4"/>
    <w:multiLevelType w:val="multilevel"/>
    <w:tmpl w:val="87E6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260FC"/>
    <w:multiLevelType w:val="multilevel"/>
    <w:tmpl w:val="D616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267B1"/>
    <w:multiLevelType w:val="multilevel"/>
    <w:tmpl w:val="9254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66F0D"/>
    <w:multiLevelType w:val="multilevel"/>
    <w:tmpl w:val="06B8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25046"/>
    <w:multiLevelType w:val="multilevel"/>
    <w:tmpl w:val="8DD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933"/>
    <w:multiLevelType w:val="multilevel"/>
    <w:tmpl w:val="2FC2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C46C8"/>
    <w:multiLevelType w:val="multilevel"/>
    <w:tmpl w:val="749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630356">
    <w:abstractNumId w:val="1"/>
  </w:num>
  <w:num w:numId="2" w16cid:durableId="1641811720">
    <w:abstractNumId w:val="3"/>
  </w:num>
  <w:num w:numId="3" w16cid:durableId="1190529474">
    <w:abstractNumId w:val="4"/>
  </w:num>
  <w:num w:numId="4" w16cid:durableId="1603687451">
    <w:abstractNumId w:val="0"/>
  </w:num>
  <w:num w:numId="5" w16cid:durableId="232543274">
    <w:abstractNumId w:val="5"/>
  </w:num>
  <w:num w:numId="6" w16cid:durableId="1011686107">
    <w:abstractNumId w:val="2"/>
  </w:num>
  <w:num w:numId="7" w16cid:durableId="996616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65"/>
    <w:rsid w:val="002B2C81"/>
    <w:rsid w:val="002E46C6"/>
    <w:rsid w:val="003E7B3D"/>
    <w:rsid w:val="004753D1"/>
    <w:rsid w:val="00490DB6"/>
    <w:rsid w:val="006C3669"/>
    <w:rsid w:val="00B559C8"/>
    <w:rsid w:val="00CA0065"/>
    <w:rsid w:val="00CB3FA7"/>
    <w:rsid w:val="00DE6DE4"/>
    <w:rsid w:val="00EA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738F"/>
  <w15:chartTrackingRefBased/>
  <w15:docId w15:val="{E8A50CBE-CC9B-481A-954F-A8639AB0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065"/>
    <w:rPr>
      <w:rFonts w:eastAsiaTheme="majorEastAsia" w:cstheme="majorBidi"/>
      <w:color w:val="272727" w:themeColor="text1" w:themeTint="D8"/>
    </w:rPr>
  </w:style>
  <w:style w:type="paragraph" w:styleId="Title">
    <w:name w:val="Title"/>
    <w:basedOn w:val="Normal"/>
    <w:next w:val="Normal"/>
    <w:link w:val="TitleChar"/>
    <w:uiPriority w:val="10"/>
    <w:qFormat/>
    <w:rsid w:val="00CA0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065"/>
    <w:pPr>
      <w:spacing w:before="160"/>
      <w:jc w:val="center"/>
    </w:pPr>
    <w:rPr>
      <w:i/>
      <w:iCs/>
      <w:color w:val="404040" w:themeColor="text1" w:themeTint="BF"/>
    </w:rPr>
  </w:style>
  <w:style w:type="character" w:customStyle="1" w:styleId="QuoteChar">
    <w:name w:val="Quote Char"/>
    <w:basedOn w:val="DefaultParagraphFont"/>
    <w:link w:val="Quote"/>
    <w:uiPriority w:val="29"/>
    <w:rsid w:val="00CA0065"/>
    <w:rPr>
      <w:i/>
      <w:iCs/>
      <w:color w:val="404040" w:themeColor="text1" w:themeTint="BF"/>
    </w:rPr>
  </w:style>
  <w:style w:type="paragraph" w:styleId="ListParagraph">
    <w:name w:val="List Paragraph"/>
    <w:basedOn w:val="Normal"/>
    <w:uiPriority w:val="34"/>
    <w:qFormat/>
    <w:rsid w:val="00CA0065"/>
    <w:pPr>
      <w:ind w:left="720"/>
      <w:contextualSpacing/>
    </w:pPr>
  </w:style>
  <w:style w:type="character" w:styleId="IntenseEmphasis">
    <w:name w:val="Intense Emphasis"/>
    <w:basedOn w:val="DefaultParagraphFont"/>
    <w:uiPriority w:val="21"/>
    <w:qFormat/>
    <w:rsid w:val="00CA0065"/>
    <w:rPr>
      <w:i/>
      <w:iCs/>
      <w:color w:val="0F4761" w:themeColor="accent1" w:themeShade="BF"/>
    </w:rPr>
  </w:style>
  <w:style w:type="paragraph" w:styleId="IntenseQuote">
    <w:name w:val="Intense Quote"/>
    <w:basedOn w:val="Normal"/>
    <w:next w:val="Normal"/>
    <w:link w:val="IntenseQuoteChar"/>
    <w:uiPriority w:val="30"/>
    <w:qFormat/>
    <w:rsid w:val="00CA0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065"/>
    <w:rPr>
      <w:i/>
      <w:iCs/>
      <w:color w:val="0F4761" w:themeColor="accent1" w:themeShade="BF"/>
    </w:rPr>
  </w:style>
  <w:style w:type="character" w:styleId="IntenseReference">
    <w:name w:val="Intense Reference"/>
    <w:basedOn w:val="DefaultParagraphFont"/>
    <w:uiPriority w:val="32"/>
    <w:qFormat/>
    <w:rsid w:val="00CA00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Mantha</dc:creator>
  <cp:keywords/>
  <dc:description/>
  <cp:lastModifiedBy>Kumar Mantha</cp:lastModifiedBy>
  <cp:revision>6</cp:revision>
  <dcterms:created xsi:type="dcterms:W3CDTF">2025-09-10T15:36:00Z</dcterms:created>
  <dcterms:modified xsi:type="dcterms:W3CDTF">2025-09-10T16:05:00Z</dcterms:modified>
</cp:coreProperties>
</file>