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B35F6" w14:textId="489CE804" w:rsidR="00474917" w:rsidRDefault="007124F7" w:rsidP="007124F7">
      <w:pPr>
        <w:jc w:val="center"/>
        <w:rPr>
          <w:rFonts w:ascii="Times New Roman" w:hAnsi="Times New Roman" w:cs="Times New Roman"/>
          <w:b/>
          <w:bCs/>
          <w:sz w:val="36"/>
          <w:szCs w:val="36"/>
        </w:rPr>
      </w:pPr>
      <w:r w:rsidRPr="007124F7">
        <w:rPr>
          <w:rFonts w:ascii="Times New Roman" w:hAnsi="Times New Roman" w:cs="Times New Roman"/>
          <w:b/>
          <w:bCs/>
          <w:sz w:val="36"/>
          <w:szCs w:val="36"/>
        </w:rPr>
        <w:t>SPEECH TO SIGN LANGUAGE TRANSLATOR</w:t>
      </w:r>
    </w:p>
    <w:p w14:paraId="6D8F275A" w14:textId="77777777" w:rsidR="000D5B8A" w:rsidRPr="000D5B8A" w:rsidRDefault="000D5B8A" w:rsidP="000D5B8A">
      <w:pPr>
        <w:jc w:val="center"/>
        <w:rPr>
          <w:rFonts w:ascii="Times New Roman" w:hAnsi="Times New Roman" w:cs="Times New Roman"/>
          <w:b/>
          <w:bCs/>
          <w:sz w:val="24"/>
          <w:szCs w:val="24"/>
        </w:rPr>
      </w:pPr>
      <w:r w:rsidRPr="000D5B8A">
        <w:rPr>
          <w:rFonts w:ascii="Times New Roman" w:hAnsi="Times New Roman" w:cs="Times New Roman"/>
          <w:b/>
          <w:bCs/>
          <w:sz w:val="24"/>
          <w:szCs w:val="24"/>
        </w:rPr>
        <w:t>Review video link</w:t>
      </w:r>
    </w:p>
    <w:p w14:paraId="467DC75B" w14:textId="7702A233" w:rsidR="007124F7" w:rsidRDefault="00A33B06" w:rsidP="000D5B8A">
      <w:pPr>
        <w:jc w:val="center"/>
        <w:rPr>
          <w:rFonts w:ascii="Times New Roman" w:hAnsi="Times New Roman" w:cs="Times New Roman"/>
          <w:sz w:val="24"/>
          <w:szCs w:val="24"/>
        </w:rPr>
      </w:pPr>
      <w:hyperlink r:id="rId5" w:history="1">
        <w:r w:rsidR="000D5B8A" w:rsidRPr="000D5B8A">
          <w:rPr>
            <w:rStyle w:val="Hyperlink"/>
            <w:rFonts w:ascii="Times New Roman" w:hAnsi="Times New Roman" w:cs="Times New Roman"/>
            <w:sz w:val="24"/>
            <w:szCs w:val="24"/>
          </w:rPr>
          <w:t>https://drive.google.com/drive/folders/1hkaiLylLXuBa4CfJhrB6EEcDkFn-fnvY?usp=sharing</w:t>
        </w:r>
      </w:hyperlink>
    </w:p>
    <w:p w14:paraId="383DBBE3" w14:textId="4383F697" w:rsidR="000D5B8A" w:rsidRDefault="005D0AFC" w:rsidP="000D5B8A">
      <w:pPr>
        <w:jc w:val="center"/>
        <w:rPr>
          <w:rFonts w:ascii="Times New Roman" w:hAnsi="Times New Roman" w:cs="Times New Roman"/>
          <w:sz w:val="24"/>
          <w:szCs w:val="24"/>
        </w:rPr>
      </w:pPr>
      <w:r>
        <w:rPr>
          <w:rFonts w:ascii="Times New Roman" w:hAnsi="Times New Roman" w:cs="Times New Roman"/>
          <w:sz w:val="24"/>
          <w:szCs w:val="24"/>
        </w:rPr>
        <w:t>20BCT0216 – Dhruv Sanjay Rao</w:t>
      </w:r>
    </w:p>
    <w:p w14:paraId="3897D0AE" w14:textId="3686C362" w:rsidR="005D0AFC" w:rsidRDefault="005D0AFC" w:rsidP="000D5B8A">
      <w:pPr>
        <w:jc w:val="center"/>
        <w:rPr>
          <w:rFonts w:ascii="Times New Roman" w:hAnsi="Times New Roman" w:cs="Times New Roman"/>
          <w:sz w:val="24"/>
          <w:szCs w:val="24"/>
        </w:rPr>
      </w:pPr>
      <w:r>
        <w:rPr>
          <w:rFonts w:ascii="Times New Roman" w:hAnsi="Times New Roman" w:cs="Times New Roman"/>
          <w:sz w:val="24"/>
          <w:szCs w:val="24"/>
        </w:rPr>
        <w:t>20BCB0074 – Pranav Bhagwat</w:t>
      </w:r>
    </w:p>
    <w:p w14:paraId="6B02629C" w14:textId="48FE73E7" w:rsidR="005D0AFC" w:rsidRPr="000D5B8A" w:rsidRDefault="005D0AFC" w:rsidP="000D5B8A">
      <w:pPr>
        <w:jc w:val="center"/>
        <w:rPr>
          <w:rFonts w:ascii="Times New Roman" w:hAnsi="Times New Roman" w:cs="Times New Roman"/>
          <w:sz w:val="24"/>
          <w:szCs w:val="24"/>
        </w:rPr>
      </w:pPr>
      <w:r>
        <w:rPr>
          <w:rFonts w:ascii="Times New Roman" w:hAnsi="Times New Roman" w:cs="Times New Roman"/>
          <w:sz w:val="24"/>
          <w:szCs w:val="24"/>
        </w:rPr>
        <w:t xml:space="preserve">20BCE2037 = </w:t>
      </w:r>
      <w:proofErr w:type="spellStart"/>
      <w:r>
        <w:rPr>
          <w:rFonts w:ascii="Times New Roman" w:hAnsi="Times New Roman" w:cs="Times New Roman"/>
          <w:sz w:val="24"/>
          <w:szCs w:val="24"/>
        </w:rPr>
        <w:t>Shreyskar</w:t>
      </w:r>
      <w:proofErr w:type="spellEnd"/>
      <w:r>
        <w:rPr>
          <w:rFonts w:ascii="Times New Roman" w:hAnsi="Times New Roman" w:cs="Times New Roman"/>
          <w:sz w:val="24"/>
          <w:szCs w:val="24"/>
        </w:rPr>
        <w:t xml:space="preserve"> Shukla</w:t>
      </w:r>
    </w:p>
    <w:p w14:paraId="10109229" w14:textId="2C572A46" w:rsidR="007124F7" w:rsidRPr="000D5B8A" w:rsidRDefault="007124F7" w:rsidP="000D5B8A">
      <w:pPr>
        <w:jc w:val="center"/>
        <w:rPr>
          <w:rFonts w:ascii="Times New Roman" w:hAnsi="Times New Roman" w:cs="Times New Roman"/>
          <w:b/>
          <w:bCs/>
          <w:sz w:val="28"/>
          <w:szCs w:val="28"/>
        </w:rPr>
      </w:pPr>
      <w:r w:rsidRPr="000D5B8A">
        <w:rPr>
          <w:rFonts w:ascii="Times New Roman" w:hAnsi="Times New Roman" w:cs="Times New Roman"/>
          <w:b/>
          <w:bCs/>
          <w:sz w:val="28"/>
          <w:szCs w:val="28"/>
        </w:rPr>
        <w:t>Abstract</w:t>
      </w:r>
    </w:p>
    <w:p w14:paraId="6FEEEF7C" w14:textId="232E487D" w:rsidR="00656519" w:rsidRPr="000D5B8A" w:rsidRDefault="007124F7" w:rsidP="000D5B8A">
      <w:pPr>
        <w:jc w:val="both"/>
        <w:rPr>
          <w:rFonts w:ascii="Times New Roman" w:hAnsi="Times New Roman" w:cs="Times New Roman"/>
          <w:sz w:val="24"/>
          <w:szCs w:val="24"/>
        </w:rPr>
      </w:pPr>
      <w:r w:rsidRPr="000D5B8A">
        <w:rPr>
          <w:rFonts w:ascii="Times New Roman" w:hAnsi="Times New Roman" w:cs="Times New Roman"/>
          <w:sz w:val="24"/>
          <w:szCs w:val="24"/>
        </w:rPr>
        <w:t>Communication between deaf and non-deaf people is a difficult task. Only a very small portion of the population is able to communicate with the impaired ones. Unfortunately, there aren’t a lot of systems which are available to the public to help in this communication. Sign language recognition is one of the most growing fields of research today and it is the most natural way of communication for the people with hearing problems. Earlier authors have discussed various</w:t>
      </w:r>
      <w:r w:rsidR="002519EE" w:rsidRPr="000D5B8A">
        <w:rPr>
          <w:rFonts w:ascii="Times New Roman" w:hAnsi="Times New Roman" w:cs="Times New Roman"/>
          <w:sz w:val="24"/>
          <w:szCs w:val="24"/>
        </w:rPr>
        <w:t xml:space="preserve"> </w:t>
      </w:r>
      <w:r w:rsidRPr="000D5B8A">
        <w:rPr>
          <w:rFonts w:ascii="Times New Roman" w:hAnsi="Times New Roman" w:cs="Times New Roman"/>
          <w:sz w:val="24"/>
          <w:szCs w:val="24"/>
        </w:rPr>
        <w:t xml:space="preserve">machine learning and natural </w:t>
      </w:r>
      <w:r w:rsidR="00D85116">
        <w:rPr>
          <w:rFonts w:ascii="Times New Roman" w:hAnsi="Times New Roman" w:cs="Times New Roman"/>
          <w:sz w:val="24"/>
          <w:szCs w:val="24"/>
        </w:rPr>
        <w:t>language-</w:t>
      </w:r>
      <w:r w:rsidRPr="000D5B8A">
        <w:rPr>
          <w:rFonts w:ascii="Times New Roman" w:hAnsi="Times New Roman" w:cs="Times New Roman"/>
          <w:sz w:val="24"/>
          <w:szCs w:val="24"/>
        </w:rPr>
        <w:t xml:space="preserve">e processing methods for speech to sign conversion. Now we propose to use a </w:t>
      </w:r>
      <w:r w:rsidR="00656519" w:rsidRPr="000D5B8A">
        <w:rPr>
          <w:rFonts w:ascii="Times New Roman" w:hAnsi="Times New Roman" w:cs="Times New Roman"/>
          <w:sz w:val="24"/>
          <w:szCs w:val="24"/>
        </w:rPr>
        <w:t>library</w:t>
      </w:r>
      <w:r w:rsidRPr="000D5B8A">
        <w:rPr>
          <w:rFonts w:ascii="Times New Roman" w:hAnsi="Times New Roman" w:cs="Times New Roman"/>
          <w:sz w:val="24"/>
          <w:szCs w:val="24"/>
        </w:rPr>
        <w:t xml:space="preserve">, known as </w:t>
      </w:r>
      <w:proofErr w:type="spellStart"/>
      <w:r w:rsidR="00656519" w:rsidRPr="000D5B8A">
        <w:rPr>
          <w:rFonts w:ascii="Times New Roman" w:hAnsi="Times New Roman" w:cs="Times New Roman"/>
          <w:sz w:val="24"/>
          <w:szCs w:val="24"/>
        </w:rPr>
        <w:t>mel</w:t>
      </w:r>
      <w:proofErr w:type="spellEnd"/>
      <w:r w:rsidR="00656519" w:rsidRPr="000D5B8A">
        <w:rPr>
          <w:rFonts w:ascii="Times New Roman" w:hAnsi="Times New Roman" w:cs="Times New Roman"/>
          <w:sz w:val="24"/>
          <w:szCs w:val="24"/>
        </w:rPr>
        <w:t xml:space="preserve"> spectrogram</w:t>
      </w:r>
      <w:r w:rsidRPr="000D5B8A">
        <w:rPr>
          <w:rFonts w:ascii="Times New Roman" w:hAnsi="Times New Roman" w:cs="Times New Roman"/>
          <w:sz w:val="24"/>
          <w:szCs w:val="24"/>
        </w:rPr>
        <w:t xml:space="preserve"> which has been proven to be state-of-art on other benchmark dataset but has not yet been applied for sign language generation. In this paper we present a component to translate English Natural Language to Indian Sign Language</w:t>
      </w:r>
    </w:p>
    <w:p w14:paraId="39FE12A5" w14:textId="5A480A7A" w:rsidR="00656519" w:rsidRPr="000D5B8A" w:rsidRDefault="00656519" w:rsidP="000D5B8A">
      <w:pPr>
        <w:jc w:val="center"/>
        <w:rPr>
          <w:rFonts w:ascii="Times New Roman" w:hAnsi="Times New Roman" w:cs="Times New Roman"/>
          <w:b/>
          <w:bCs/>
          <w:sz w:val="24"/>
          <w:szCs w:val="24"/>
        </w:rPr>
      </w:pPr>
      <w:r w:rsidRPr="000D5B8A">
        <w:rPr>
          <w:rFonts w:ascii="Times New Roman" w:hAnsi="Times New Roman" w:cs="Times New Roman"/>
          <w:b/>
          <w:bCs/>
          <w:sz w:val="24"/>
          <w:szCs w:val="24"/>
        </w:rPr>
        <w:t>Keywords</w:t>
      </w:r>
    </w:p>
    <w:p w14:paraId="48EFF6D4" w14:textId="21E44C47" w:rsidR="009F2EEA" w:rsidRDefault="00656519"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Sign language recognition, Mel </w:t>
      </w:r>
      <w:r w:rsidR="009F2EEA" w:rsidRPr="000D5B8A">
        <w:rPr>
          <w:rFonts w:ascii="Times New Roman" w:hAnsi="Times New Roman" w:cs="Times New Roman"/>
          <w:sz w:val="24"/>
          <w:szCs w:val="24"/>
        </w:rPr>
        <w:t xml:space="preserve">spectrogram, natural language processing, </w:t>
      </w:r>
      <w:proofErr w:type="spellStart"/>
      <w:r w:rsidR="009F2EEA" w:rsidRPr="000D5B8A">
        <w:rPr>
          <w:rFonts w:ascii="Times New Roman" w:hAnsi="Times New Roman" w:cs="Times New Roman"/>
          <w:sz w:val="24"/>
          <w:szCs w:val="24"/>
        </w:rPr>
        <w:t>librosa</w:t>
      </w:r>
      <w:proofErr w:type="spellEnd"/>
      <w:r w:rsidR="009F2EEA" w:rsidRPr="000D5B8A">
        <w:rPr>
          <w:rFonts w:ascii="Times New Roman" w:hAnsi="Times New Roman" w:cs="Times New Roman"/>
          <w:sz w:val="24"/>
          <w:szCs w:val="24"/>
        </w:rPr>
        <w:t>, Symbolic communication, Classification, Tokenization, Hearing impaired, Deaf people</w:t>
      </w:r>
    </w:p>
    <w:p w14:paraId="4E4EF358" w14:textId="77777777" w:rsidR="0071031E" w:rsidRPr="0071031E" w:rsidRDefault="0071031E" w:rsidP="000D5B8A">
      <w:pPr>
        <w:jc w:val="both"/>
        <w:rPr>
          <w:rFonts w:ascii="Times New Roman" w:hAnsi="Times New Roman" w:cs="Times New Roman"/>
          <w:sz w:val="24"/>
          <w:szCs w:val="24"/>
        </w:rPr>
      </w:pPr>
    </w:p>
    <w:p w14:paraId="14020B06" w14:textId="0935C696" w:rsidR="009F2EEA" w:rsidRPr="000D5B8A" w:rsidRDefault="009F2EEA" w:rsidP="000D5B8A">
      <w:pPr>
        <w:jc w:val="center"/>
        <w:rPr>
          <w:rFonts w:ascii="Times New Roman" w:hAnsi="Times New Roman" w:cs="Times New Roman"/>
          <w:b/>
          <w:bCs/>
          <w:sz w:val="28"/>
          <w:szCs w:val="28"/>
        </w:rPr>
      </w:pPr>
      <w:r w:rsidRPr="000D5B8A">
        <w:rPr>
          <w:rFonts w:ascii="Times New Roman" w:hAnsi="Times New Roman" w:cs="Times New Roman"/>
          <w:b/>
          <w:bCs/>
          <w:sz w:val="28"/>
          <w:szCs w:val="28"/>
        </w:rPr>
        <w:t>Introduction</w:t>
      </w:r>
    </w:p>
    <w:p w14:paraId="6F1020B0" w14:textId="51AF3C3F" w:rsidR="009F2EEA"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Sign Language is the main communication method used by the deaf, mute, and hard of hearing individuals.[</w:t>
      </w:r>
      <w:r w:rsidR="008F2E5B">
        <w:rPr>
          <w:rFonts w:ascii="Times New Roman" w:hAnsi="Times New Roman" w:cs="Times New Roman"/>
          <w:sz w:val="24"/>
          <w:szCs w:val="24"/>
        </w:rPr>
        <w:t>Fattah 2005</w:t>
      </w:r>
      <w:r w:rsidRPr="000D5B8A">
        <w:rPr>
          <w:rFonts w:ascii="Times New Roman" w:hAnsi="Times New Roman" w:cs="Times New Roman"/>
          <w:sz w:val="24"/>
          <w:szCs w:val="24"/>
        </w:rPr>
        <w:t>] It utilizes hand gestures, movement and orientation of fingers, arms, or body, and facial gestures to convey speaker's ideas. In almost all the world, signs are used to represent the letters of the alphabet with which the oral language of a country is written. This is called manual alphabet or finger spelling. Although known since the 5th century BC, sign language is not standardized internationally and each country generally has its own native sign language. There are perhaps three hundred sign languages in use around the world today. The number is not known with any confidence; new sign languages emerge frequently.[</w:t>
      </w:r>
      <w:r w:rsidR="00B06CC6">
        <w:rPr>
          <w:rFonts w:ascii="Times New Roman" w:hAnsi="Times New Roman" w:cs="Times New Roman"/>
          <w:sz w:val="24"/>
          <w:szCs w:val="24"/>
        </w:rPr>
        <w:t>Wikipedia 2022</w:t>
      </w:r>
      <w:r w:rsidRPr="000D5B8A">
        <w:rPr>
          <w:rFonts w:ascii="Times New Roman" w:hAnsi="Times New Roman" w:cs="Times New Roman"/>
          <w:sz w:val="24"/>
          <w:szCs w:val="24"/>
        </w:rPr>
        <w:t xml:space="preserve">] According to the </w:t>
      </w:r>
      <w:proofErr w:type="spellStart"/>
      <w:r w:rsidRPr="000D5B8A">
        <w:rPr>
          <w:rFonts w:ascii="Times New Roman" w:hAnsi="Times New Roman" w:cs="Times New Roman"/>
          <w:sz w:val="24"/>
          <w:szCs w:val="24"/>
        </w:rPr>
        <w:t>Center</w:t>
      </w:r>
      <w:proofErr w:type="spellEnd"/>
      <w:r w:rsidRPr="000D5B8A">
        <w:rPr>
          <w:rFonts w:ascii="Times New Roman" w:hAnsi="Times New Roman" w:cs="Times New Roman"/>
          <w:sz w:val="24"/>
          <w:szCs w:val="24"/>
        </w:rPr>
        <w:t xml:space="preserve"> for Strategic and International Studies in Washington DC, out of 350 million people living in the Middle East, over 11 million have a disabling hearing loss but lack of standardized Arabic Sign Language has resulted in dearth of qualified sign language interpreters who can serve as medium of communication between the deaf and the rest of the world[</w:t>
      </w:r>
      <w:r w:rsidR="00B06CC6">
        <w:rPr>
          <w:rFonts w:ascii="Times New Roman" w:hAnsi="Times New Roman" w:cs="Times New Roman"/>
          <w:sz w:val="24"/>
          <w:szCs w:val="24"/>
        </w:rPr>
        <w:t>csis.org</w:t>
      </w:r>
      <w:r w:rsidRPr="000D5B8A">
        <w:rPr>
          <w:rFonts w:ascii="Times New Roman" w:hAnsi="Times New Roman" w:cs="Times New Roman"/>
          <w:sz w:val="24"/>
          <w:szCs w:val="24"/>
        </w:rPr>
        <w:t>].</w:t>
      </w:r>
    </w:p>
    <w:p w14:paraId="6184A29F" w14:textId="46DADF4D"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Taking a close look at those values, we can easily conclude that a deaf or hard of hearing person will have immense difficulty while trying to communicate with the general population, being that in most cases, that communication will not be possible, since very few people have the knowledge sign language or that SL users can read or interpret written natural languages . All </w:t>
      </w:r>
      <w:r w:rsidRPr="000D5B8A">
        <w:rPr>
          <w:rFonts w:ascii="Times New Roman" w:hAnsi="Times New Roman" w:cs="Times New Roman"/>
          <w:sz w:val="24"/>
          <w:szCs w:val="24"/>
        </w:rPr>
        <w:lastRenderedPageBreak/>
        <w:t>regions of the world also have same problems due to lack  of standardization. This language barrier arises because the deaf usually do not master written language, and only a few hearing people can communicate using sign language [</w:t>
      </w:r>
      <w:r w:rsidR="00B06CC6">
        <w:rPr>
          <w:rFonts w:ascii="Times New Roman" w:hAnsi="Times New Roman" w:cs="Times New Roman"/>
          <w:sz w:val="24"/>
          <w:szCs w:val="24"/>
        </w:rPr>
        <w:t>Barros 2016</w:t>
      </w:r>
      <w:r w:rsidRPr="000D5B8A">
        <w:rPr>
          <w:rFonts w:ascii="Times New Roman" w:hAnsi="Times New Roman" w:cs="Times New Roman"/>
          <w:sz w:val="24"/>
          <w:szCs w:val="24"/>
        </w:rPr>
        <w:t>], as there are  notable differences in grammar, morphology, syntax, and semantics.  Learners that were born deaf, typically, face great difficulties during the acquisition of reading and writing skills [</w:t>
      </w:r>
      <w:r w:rsidR="00B06CC6">
        <w:rPr>
          <w:rFonts w:ascii="Times New Roman" w:hAnsi="Times New Roman" w:cs="Times New Roman"/>
          <w:sz w:val="24"/>
          <w:szCs w:val="24"/>
        </w:rPr>
        <w:t>Selva et. Al. 2017</w:t>
      </w:r>
      <w:r w:rsidRPr="000D5B8A">
        <w:rPr>
          <w:rFonts w:ascii="Times New Roman" w:hAnsi="Times New Roman" w:cs="Times New Roman"/>
          <w:sz w:val="24"/>
          <w:szCs w:val="24"/>
        </w:rPr>
        <w:t>].</w:t>
      </w:r>
    </w:p>
    <w:p w14:paraId="385F9BD5" w14:textId="4C5A1AA4"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Nevertheless, speaking society is gradually recognizing the importance of unified  sign language and efforts are underway to </w:t>
      </w:r>
      <w:proofErr w:type="spellStart"/>
      <w:r w:rsidRPr="000D5B8A">
        <w:rPr>
          <w:rFonts w:ascii="Times New Roman" w:hAnsi="Times New Roman" w:cs="Times New Roman"/>
          <w:sz w:val="24"/>
          <w:szCs w:val="24"/>
        </w:rPr>
        <w:t>c</w:t>
      </w:r>
      <w:r w:rsidR="00C23C76">
        <w:rPr>
          <w:rFonts w:ascii="Times New Roman" w:hAnsi="Times New Roman" w:cs="Times New Roman"/>
          <w:sz w:val="24"/>
          <w:szCs w:val="24"/>
        </w:rPr>
        <w:t>p.</w:t>
      </w:r>
      <w:r w:rsidRPr="000D5B8A">
        <w:rPr>
          <w:rFonts w:ascii="Times New Roman" w:hAnsi="Times New Roman" w:cs="Times New Roman"/>
          <w:sz w:val="24"/>
          <w:szCs w:val="24"/>
        </w:rPr>
        <w:t>reate</w:t>
      </w:r>
      <w:proofErr w:type="spellEnd"/>
      <w:r w:rsidRPr="000D5B8A">
        <w:rPr>
          <w:rFonts w:ascii="Times New Roman" w:hAnsi="Times New Roman" w:cs="Times New Roman"/>
          <w:sz w:val="24"/>
          <w:szCs w:val="24"/>
        </w:rPr>
        <w:t xml:space="preserve"> awareness in the society to make deaf and mute useful members of the community at large. A  sign  language interpreter is  very hard  to find. The ratio  of can go as bad  as  one  in  </w:t>
      </w:r>
      <w:proofErr w:type="gramStart"/>
      <w:r w:rsidRPr="000D5B8A">
        <w:rPr>
          <w:rFonts w:ascii="Times New Roman" w:hAnsi="Times New Roman" w:cs="Times New Roman"/>
          <w:sz w:val="24"/>
          <w:szCs w:val="24"/>
        </w:rPr>
        <w:t>ninety three</w:t>
      </w:r>
      <w:proofErr w:type="gramEnd"/>
      <w:r w:rsidRPr="000D5B8A">
        <w:rPr>
          <w:rFonts w:ascii="Times New Roman" w:hAnsi="Times New Roman" w:cs="Times New Roman"/>
          <w:sz w:val="24"/>
          <w:szCs w:val="24"/>
        </w:rPr>
        <w:t xml:space="preserve"> thousand individuals.[</w:t>
      </w:r>
      <w:r w:rsidR="002E5B3D">
        <w:rPr>
          <w:rFonts w:ascii="Times New Roman" w:hAnsi="Times New Roman" w:cs="Times New Roman"/>
          <w:sz w:val="24"/>
          <w:szCs w:val="24"/>
        </w:rPr>
        <w:t>Jamil 2018</w:t>
      </w:r>
      <w:r w:rsidRPr="000D5B8A">
        <w:rPr>
          <w:rFonts w:ascii="Times New Roman" w:hAnsi="Times New Roman" w:cs="Times New Roman"/>
          <w:sz w:val="24"/>
          <w:szCs w:val="24"/>
        </w:rPr>
        <w:t>] there is a desperate need to develop an automatic machine-based translator/interpreter that can convert from speech/text to Sign Language and vice versa.[</w:t>
      </w:r>
      <w:proofErr w:type="spellStart"/>
      <w:r w:rsidR="00B06CC6">
        <w:rPr>
          <w:rFonts w:ascii="Times New Roman" w:hAnsi="Times New Roman" w:cs="Times New Roman"/>
          <w:sz w:val="24"/>
          <w:szCs w:val="24"/>
        </w:rPr>
        <w:t>gayyar</w:t>
      </w:r>
      <w:proofErr w:type="spellEnd"/>
      <w:r w:rsidR="00B06CC6">
        <w:rPr>
          <w:rFonts w:ascii="Times New Roman" w:hAnsi="Times New Roman" w:cs="Times New Roman"/>
          <w:sz w:val="24"/>
          <w:szCs w:val="24"/>
        </w:rPr>
        <w:t xml:space="preserve"> 2016</w:t>
      </w:r>
      <w:r w:rsidRPr="000D5B8A">
        <w:rPr>
          <w:rFonts w:ascii="Times New Roman" w:hAnsi="Times New Roman" w:cs="Times New Roman"/>
          <w:sz w:val="24"/>
          <w:szCs w:val="24"/>
        </w:rPr>
        <w:t xml:space="preserve">] </w:t>
      </w:r>
    </w:p>
    <w:p w14:paraId="46EA0DB3" w14:textId="5CB00B61"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Even when deaf have a problem with the computer and need to access customer service, deaf people face lots of issues to understand the attendant instructions and end up needing family’s or friend’s help. As observed in research conducted in 2019.[</w:t>
      </w:r>
      <w:proofErr w:type="spellStart"/>
      <w:r w:rsidR="00B06CC6">
        <w:rPr>
          <w:rFonts w:ascii="Times New Roman" w:hAnsi="Times New Roman" w:cs="Times New Roman"/>
          <w:sz w:val="24"/>
          <w:szCs w:val="24"/>
        </w:rPr>
        <w:t>Sannomia</w:t>
      </w:r>
      <w:proofErr w:type="spellEnd"/>
      <w:r w:rsidR="00B06CC6">
        <w:rPr>
          <w:rFonts w:ascii="Times New Roman" w:hAnsi="Times New Roman" w:cs="Times New Roman"/>
          <w:sz w:val="24"/>
          <w:szCs w:val="24"/>
        </w:rPr>
        <w:t xml:space="preserve"> 2019</w:t>
      </w:r>
      <w:r w:rsidRPr="000D5B8A">
        <w:rPr>
          <w:rFonts w:ascii="Times New Roman" w:hAnsi="Times New Roman" w:cs="Times New Roman"/>
          <w:sz w:val="24"/>
          <w:szCs w:val="24"/>
        </w:rPr>
        <w:t>] and was pointed out in a systematic mapping of the area[</w:t>
      </w:r>
      <w:proofErr w:type="spellStart"/>
      <w:r w:rsidR="00B06CC6">
        <w:rPr>
          <w:rFonts w:ascii="Times New Roman" w:hAnsi="Times New Roman" w:cs="Times New Roman"/>
          <w:sz w:val="24"/>
          <w:szCs w:val="24"/>
        </w:rPr>
        <w:t>Zeledon</w:t>
      </w:r>
      <w:proofErr w:type="spellEnd"/>
      <w:r w:rsidR="00B06CC6">
        <w:rPr>
          <w:rFonts w:ascii="Times New Roman" w:hAnsi="Times New Roman" w:cs="Times New Roman"/>
          <w:sz w:val="24"/>
          <w:szCs w:val="24"/>
        </w:rPr>
        <w:t xml:space="preserve"> 2019</w:t>
      </w:r>
      <w:r w:rsidRPr="000D5B8A">
        <w:rPr>
          <w:rFonts w:ascii="Times New Roman" w:hAnsi="Times New Roman" w:cs="Times New Roman"/>
          <w:sz w:val="24"/>
          <w:szCs w:val="24"/>
        </w:rPr>
        <w:t xml:space="preserve">], deaf people don’t like to feel different from other people and don’t want to have to put on anything extra to start a normal conversation. Most of them will be able to access a service and execute tasks by their selves when they have, at least, some instructions in Sign Language. </w:t>
      </w:r>
    </w:p>
    <w:p w14:paraId="1C1C6545" w14:textId="29DE295D"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The recognition of signed languages differs widely. In some jurisdictions (countries, states, provinces or regions), a signed language is recognised as an official language; in others, it has a protected status in certain areas (such as education). Symbolic recognition does not guarantee an improvement in the lives of signed-language users as these laws are hardly implemented. Some laws state that it is government, family, and whole society's obligation to provide deaf not only their basic rights, such as access to information, job, and education, but also access to technological and scientific advances. [</w:t>
      </w:r>
      <w:r w:rsidR="00B06CC6">
        <w:rPr>
          <w:rFonts w:ascii="Times New Roman" w:hAnsi="Times New Roman" w:cs="Times New Roman"/>
          <w:sz w:val="24"/>
          <w:szCs w:val="24"/>
        </w:rPr>
        <w:t>Wikipedia 2022</w:t>
      </w:r>
      <w:r w:rsidRPr="000D5B8A">
        <w:rPr>
          <w:rFonts w:ascii="Times New Roman" w:hAnsi="Times New Roman" w:cs="Times New Roman"/>
          <w:sz w:val="24"/>
          <w:szCs w:val="24"/>
        </w:rPr>
        <w:t>]</w:t>
      </w:r>
    </w:p>
    <w:p w14:paraId="0865C85C" w14:textId="3F4A8A2B"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Despite that, there are lots of issues regarding the real inclusion of the deaf. The deaf students that helped themselves to be in the school until the high school are too few and highly spread through the school system.[</w:t>
      </w:r>
      <w:proofErr w:type="spellStart"/>
      <w:r w:rsidR="00B06CC6">
        <w:rPr>
          <w:rFonts w:ascii="Times New Roman" w:hAnsi="Times New Roman" w:cs="Times New Roman"/>
          <w:sz w:val="24"/>
          <w:szCs w:val="24"/>
        </w:rPr>
        <w:t>Rumjanek</w:t>
      </w:r>
      <w:proofErr w:type="spellEnd"/>
      <w:r w:rsidR="00B06CC6">
        <w:rPr>
          <w:rFonts w:ascii="Times New Roman" w:hAnsi="Times New Roman" w:cs="Times New Roman"/>
          <w:sz w:val="24"/>
          <w:szCs w:val="24"/>
        </w:rPr>
        <w:t xml:space="preserve"> 2019</w:t>
      </w:r>
      <w:r w:rsidRPr="000D5B8A">
        <w:rPr>
          <w:rFonts w:ascii="Times New Roman" w:hAnsi="Times New Roman" w:cs="Times New Roman"/>
          <w:sz w:val="24"/>
          <w:szCs w:val="24"/>
        </w:rPr>
        <w:t>] They usually do not have other deaf in their classes and cannot discuss the topics they have learned in  Sign Language. As a result, they also do not learn vocabulary related to some areas, such as science and technology. That will also impact their interest in some jobs and also will pose a barrier to access many customer services related to information technology.</w:t>
      </w:r>
    </w:p>
    <w:p w14:paraId="43C41F0E" w14:textId="6772C6C6"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Earlier,  paper authors  have designed a sensor-based real-time interpreter for  Arabic Sign Language  which can convert the hand-signs of the Arabic alphabets into text displayed on a dot matrix screen[</w:t>
      </w:r>
      <w:r w:rsidR="00B06CC6">
        <w:rPr>
          <w:rFonts w:ascii="Times New Roman" w:hAnsi="Times New Roman" w:cs="Times New Roman"/>
          <w:sz w:val="24"/>
          <w:szCs w:val="24"/>
        </w:rPr>
        <w:t>Jamil 2018</w:t>
      </w:r>
      <w:r w:rsidRPr="000D5B8A">
        <w:rPr>
          <w:rFonts w:ascii="Times New Roman" w:hAnsi="Times New Roman" w:cs="Times New Roman"/>
          <w:sz w:val="24"/>
          <w:szCs w:val="24"/>
        </w:rPr>
        <w:t>] Recent Artificial Intelligence (AI) developments like deep learning and transfer learning can assist in bridging this communication gap, while improving the classification accuracy and computational power needed at the inference phase, adding the value of automation, pattern recognition, feature extraction, and neural learning, reducing costs of software development and maintenance[</w:t>
      </w:r>
      <w:proofErr w:type="spellStart"/>
      <w:r w:rsidR="00B06CC6">
        <w:rPr>
          <w:rFonts w:ascii="Times New Roman" w:hAnsi="Times New Roman" w:cs="Times New Roman"/>
          <w:sz w:val="24"/>
          <w:szCs w:val="24"/>
        </w:rPr>
        <w:t>bengio</w:t>
      </w:r>
      <w:proofErr w:type="spellEnd"/>
      <w:r w:rsidR="00B06CC6">
        <w:rPr>
          <w:rFonts w:ascii="Times New Roman" w:hAnsi="Times New Roman" w:cs="Times New Roman"/>
          <w:sz w:val="24"/>
          <w:szCs w:val="24"/>
        </w:rPr>
        <w:t xml:space="preserve"> 2015</w:t>
      </w:r>
      <w:r w:rsidRPr="000D5B8A">
        <w:rPr>
          <w:rFonts w:ascii="Times New Roman" w:hAnsi="Times New Roman" w:cs="Times New Roman"/>
          <w:sz w:val="24"/>
          <w:szCs w:val="24"/>
        </w:rPr>
        <w:t xml:space="preserve">] . </w:t>
      </w:r>
    </w:p>
    <w:p w14:paraId="55E82750" w14:textId="3D8AA540" w:rsidR="002519EE" w:rsidRPr="000D5B8A"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t>At present new technologies for the integration of people with disabilities are developed to achieve a “plural” society “without digital divides”. Over time this integration has improved and has achieved greater interaction in the use of mobile devices and disabled persons.[</w:t>
      </w:r>
      <w:r w:rsidR="002E5B3D">
        <w:rPr>
          <w:rFonts w:ascii="Times New Roman" w:hAnsi="Times New Roman" w:cs="Times New Roman"/>
          <w:sz w:val="24"/>
          <w:szCs w:val="24"/>
        </w:rPr>
        <w:t>Flavio et. al. 2015</w:t>
      </w:r>
      <w:r w:rsidRPr="000D5B8A">
        <w:rPr>
          <w:rFonts w:ascii="Times New Roman" w:hAnsi="Times New Roman" w:cs="Times New Roman"/>
          <w:sz w:val="24"/>
          <w:szCs w:val="24"/>
        </w:rPr>
        <w:t>]</w:t>
      </w:r>
    </w:p>
    <w:p w14:paraId="16273448" w14:textId="693410F2" w:rsidR="002519EE" w:rsidRDefault="002519EE" w:rsidP="000D5B8A">
      <w:pPr>
        <w:jc w:val="both"/>
        <w:rPr>
          <w:rFonts w:ascii="Times New Roman" w:hAnsi="Times New Roman" w:cs="Times New Roman"/>
          <w:sz w:val="24"/>
          <w:szCs w:val="24"/>
        </w:rPr>
      </w:pPr>
      <w:r w:rsidRPr="000D5B8A">
        <w:rPr>
          <w:rFonts w:ascii="Times New Roman" w:hAnsi="Times New Roman" w:cs="Times New Roman"/>
          <w:sz w:val="24"/>
          <w:szCs w:val="24"/>
        </w:rPr>
        <w:lastRenderedPageBreak/>
        <w:t xml:space="preserve">Continuing with the efforts in the same direction, in this paper, we are presenting an intelligent system which can transform speech to text using state of the art models and then use database comparison for text to sign </w:t>
      </w:r>
      <w:proofErr w:type="spellStart"/>
      <w:r w:rsidRPr="000D5B8A">
        <w:rPr>
          <w:rFonts w:ascii="Times New Roman" w:hAnsi="Times New Roman" w:cs="Times New Roman"/>
          <w:sz w:val="24"/>
          <w:szCs w:val="24"/>
        </w:rPr>
        <w:t>languageThe</w:t>
      </w:r>
      <w:proofErr w:type="spellEnd"/>
      <w:r w:rsidRPr="000D5B8A">
        <w:rPr>
          <w:rFonts w:ascii="Times New Roman" w:hAnsi="Times New Roman" w:cs="Times New Roman"/>
          <w:sz w:val="24"/>
          <w:szCs w:val="24"/>
        </w:rPr>
        <w:t xml:space="preserve"> notion is to use an existing state-of-the-art library which is </w:t>
      </w:r>
      <w:proofErr w:type="spellStart"/>
      <w:r w:rsidRPr="000D5B8A">
        <w:rPr>
          <w:rFonts w:ascii="Times New Roman" w:hAnsi="Times New Roman" w:cs="Times New Roman"/>
          <w:sz w:val="24"/>
          <w:szCs w:val="24"/>
        </w:rPr>
        <w:t>LIbrosa</w:t>
      </w:r>
      <w:proofErr w:type="spellEnd"/>
      <w:r w:rsidRPr="000D5B8A">
        <w:rPr>
          <w:rFonts w:ascii="Times New Roman" w:hAnsi="Times New Roman" w:cs="Times New Roman"/>
          <w:sz w:val="24"/>
          <w:szCs w:val="24"/>
        </w:rPr>
        <w:t xml:space="preserve"> and use it to translate natural language to text and then use </w:t>
      </w:r>
      <w:proofErr w:type="gramStart"/>
      <w:r w:rsidRPr="000D5B8A">
        <w:rPr>
          <w:rFonts w:ascii="Times New Roman" w:hAnsi="Times New Roman" w:cs="Times New Roman"/>
          <w:sz w:val="24"/>
          <w:szCs w:val="24"/>
        </w:rPr>
        <w:t>dictionary based</w:t>
      </w:r>
      <w:proofErr w:type="gramEnd"/>
      <w:r w:rsidRPr="000D5B8A">
        <w:rPr>
          <w:rFonts w:ascii="Times New Roman" w:hAnsi="Times New Roman" w:cs="Times New Roman"/>
          <w:sz w:val="24"/>
          <w:szCs w:val="24"/>
        </w:rPr>
        <w:t xml:space="preserve"> translation for text to sign.</w:t>
      </w:r>
    </w:p>
    <w:p w14:paraId="0D7B01FD" w14:textId="77777777" w:rsidR="000D5B8A" w:rsidRPr="000D5B8A" w:rsidRDefault="000D5B8A" w:rsidP="000D5B8A">
      <w:pPr>
        <w:jc w:val="both"/>
        <w:rPr>
          <w:rFonts w:ascii="Times New Roman" w:hAnsi="Times New Roman" w:cs="Times New Roman"/>
          <w:sz w:val="24"/>
          <w:szCs w:val="24"/>
        </w:rPr>
      </w:pPr>
    </w:p>
    <w:p w14:paraId="0692F0B2" w14:textId="4E28942F" w:rsidR="000D5B8A" w:rsidRPr="000D5B8A" w:rsidRDefault="00656519" w:rsidP="000D5B8A">
      <w:pPr>
        <w:jc w:val="center"/>
        <w:rPr>
          <w:rFonts w:ascii="Times New Roman" w:hAnsi="Times New Roman" w:cs="Times New Roman"/>
          <w:b/>
          <w:bCs/>
          <w:sz w:val="28"/>
          <w:szCs w:val="28"/>
        </w:rPr>
      </w:pPr>
      <w:r w:rsidRPr="000D5B8A">
        <w:rPr>
          <w:rFonts w:ascii="Times New Roman" w:hAnsi="Times New Roman" w:cs="Times New Roman"/>
          <w:b/>
          <w:bCs/>
          <w:sz w:val="28"/>
          <w:szCs w:val="28"/>
        </w:rPr>
        <w:t>Literature Survey</w:t>
      </w:r>
    </w:p>
    <w:p w14:paraId="27CEA33D" w14:textId="4DFE4E3A" w:rsidR="000D5B8A" w:rsidRPr="000D5B8A" w:rsidRDefault="000A33D9" w:rsidP="000D5B8A">
      <w:pPr>
        <w:jc w:val="both"/>
        <w:rPr>
          <w:rFonts w:ascii="Times New Roman" w:hAnsi="Times New Roman" w:cs="Times New Roman"/>
          <w:sz w:val="24"/>
          <w:szCs w:val="24"/>
        </w:rPr>
      </w:pPr>
      <w:r w:rsidRPr="000D5B8A">
        <w:rPr>
          <w:rFonts w:ascii="Times New Roman" w:hAnsi="Times New Roman" w:cs="Times New Roman"/>
          <w:sz w:val="24"/>
          <w:szCs w:val="24"/>
        </w:rPr>
        <w:t>In Related works authors have used Rule based machine translation[</w:t>
      </w:r>
      <w:proofErr w:type="spellStart"/>
      <w:r w:rsidR="00B06CC6">
        <w:rPr>
          <w:rFonts w:ascii="Times New Roman" w:hAnsi="Times New Roman" w:cs="Times New Roman"/>
          <w:sz w:val="24"/>
          <w:szCs w:val="24"/>
        </w:rPr>
        <w:t>Sannomia</w:t>
      </w:r>
      <w:proofErr w:type="spellEnd"/>
      <w:r w:rsidR="00B06CC6">
        <w:rPr>
          <w:rFonts w:ascii="Times New Roman" w:hAnsi="Times New Roman" w:cs="Times New Roman"/>
          <w:sz w:val="24"/>
          <w:szCs w:val="24"/>
        </w:rPr>
        <w:t xml:space="preserve"> 2019</w:t>
      </w:r>
      <w:r w:rsidRPr="000D5B8A">
        <w:rPr>
          <w:rFonts w:ascii="Times New Roman" w:hAnsi="Times New Roman" w:cs="Times New Roman"/>
          <w:sz w:val="24"/>
          <w:szCs w:val="24"/>
        </w:rPr>
        <w:t>] in which methods use unknown symbol removal, stop word removal, text standardization, morphological, syntactic, semantic analysis.[</w:t>
      </w:r>
      <w:r w:rsidR="002E5B3D">
        <w:rPr>
          <w:rFonts w:ascii="Times New Roman" w:hAnsi="Times New Roman" w:cs="Times New Roman"/>
          <w:sz w:val="24"/>
          <w:szCs w:val="24"/>
        </w:rPr>
        <w:t>Jamil 2018</w:t>
      </w:r>
      <w:r w:rsidRPr="000D5B8A">
        <w:rPr>
          <w:rFonts w:ascii="Times New Roman" w:hAnsi="Times New Roman" w:cs="Times New Roman"/>
          <w:sz w:val="24"/>
          <w:szCs w:val="24"/>
        </w:rPr>
        <w:t>] Then reorder words and map them to database/dictionary.</w:t>
      </w:r>
    </w:p>
    <w:p w14:paraId="3DB0C790" w14:textId="050CFF67" w:rsidR="000A33D9" w:rsidRPr="000D5B8A" w:rsidRDefault="000A33D9"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Neural Machine Translation Approach in Automatic Translations between Portuguese Language and Portuguese Sign Language Glosses</w:t>
      </w:r>
      <w:r w:rsidR="00F26E03">
        <w:rPr>
          <w:rFonts w:ascii="Times New Roman" w:hAnsi="Times New Roman" w:cs="Times New Roman"/>
          <w:b/>
          <w:bCs/>
          <w:sz w:val="24"/>
          <w:szCs w:val="24"/>
        </w:rPr>
        <w:t>[</w:t>
      </w:r>
      <w:r w:rsidR="00F26E03">
        <w:rPr>
          <w:rFonts w:ascii="Times New Roman" w:hAnsi="Times New Roman" w:cs="Times New Roman"/>
          <w:sz w:val="24"/>
          <w:szCs w:val="24"/>
        </w:rPr>
        <w:t>Alves et. al.</w:t>
      </w:r>
      <w:r w:rsidR="00F26E03">
        <w:rPr>
          <w:rFonts w:ascii="Times New Roman" w:hAnsi="Times New Roman" w:cs="Times New Roman"/>
          <w:b/>
          <w:bCs/>
          <w:sz w:val="24"/>
          <w:szCs w:val="24"/>
        </w:rPr>
        <w:t>]</w:t>
      </w:r>
      <w:r w:rsidRPr="000D5B8A">
        <w:rPr>
          <w:rFonts w:ascii="Times New Roman" w:hAnsi="Times New Roman" w:cs="Times New Roman"/>
          <w:sz w:val="24"/>
          <w:szCs w:val="24"/>
        </w:rPr>
        <w:t xml:space="preserve"> proposed system translates that text into glosses via a trained Neural Machine Translator. It uses a Feed-forward backpropagation neural network to perform the translations. All properties are grouped in an object with the original word. The object has the word, word stem, pattern, type, gender, number, prefix, and suffix</w:t>
      </w:r>
    </w:p>
    <w:p w14:paraId="41E4AA77" w14:textId="39E6EC66" w:rsidR="000A33D9" w:rsidRPr="000D5B8A" w:rsidRDefault="000A33D9"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The objects are encoded to numeric values and given to the Feed-forward back-propagation neuronal network. The output of the network is then given to a decoder, which decodes the numeric outputs to their corresponding </w:t>
      </w:r>
      <w:r w:rsidR="000D5B8A" w:rsidRPr="000D5B8A">
        <w:rPr>
          <w:rFonts w:ascii="Times New Roman" w:hAnsi="Times New Roman" w:cs="Times New Roman"/>
          <w:sz w:val="24"/>
          <w:szCs w:val="24"/>
        </w:rPr>
        <w:t>gloss. In</w:t>
      </w:r>
      <w:r w:rsidRPr="000D5B8A">
        <w:rPr>
          <w:rFonts w:ascii="Times New Roman" w:hAnsi="Times New Roman" w:cs="Times New Roman"/>
          <w:sz w:val="24"/>
          <w:szCs w:val="24"/>
        </w:rPr>
        <w:t xml:space="preserve"> this method  lemmatization is not performed.</w:t>
      </w:r>
    </w:p>
    <w:p w14:paraId="31A893B8" w14:textId="37BCED5B" w:rsidR="000A33D9" w:rsidRDefault="000A33D9"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The Rule Based Machine Translation (RBMT) focused on the morphological, syntactic, semantic domains, mainly in characteristics of the form or structure, language rules and the basic meaning of the sentence. In the Statistical Machine Translation (STM) </w:t>
      </w:r>
      <w:r w:rsidR="000D5B8A" w:rsidRPr="000D5B8A">
        <w:rPr>
          <w:rFonts w:ascii="Times New Roman" w:hAnsi="Times New Roman" w:cs="Times New Roman"/>
          <w:sz w:val="24"/>
          <w:szCs w:val="24"/>
        </w:rPr>
        <w:t>analyses</w:t>
      </w:r>
      <w:r w:rsidRPr="000D5B8A">
        <w:rPr>
          <w:rFonts w:ascii="Times New Roman" w:hAnsi="Times New Roman" w:cs="Times New Roman"/>
          <w:sz w:val="24"/>
          <w:szCs w:val="24"/>
        </w:rPr>
        <w:t xml:space="preserve"> existing translations developed by humans. The general difference between RBMT and SMT is that the first approach is a word-based approach and the second are built on phrase-based systems. In parallel the Neural Machine Translation (NMT) differs from the other two approaches by the ability to learn from each translation task and improve upon each subsequent translation.</w:t>
      </w:r>
    </w:p>
    <w:p w14:paraId="1DDDE604" w14:textId="77777777" w:rsidR="000D5B8A" w:rsidRPr="000D5B8A" w:rsidRDefault="000D5B8A" w:rsidP="000D5B8A">
      <w:pPr>
        <w:jc w:val="both"/>
        <w:rPr>
          <w:rFonts w:ascii="Times New Roman" w:hAnsi="Times New Roman" w:cs="Times New Roman"/>
          <w:sz w:val="24"/>
          <w:szCs w:val="24"/>
        </w:rPr>
      </w:pPr>
    </w:p>
    <w:p w14:paraId="52DD2C4A" w14:textId="2CB134E5" w:rsidR="000A33D9" w:rsidRDefault="000A33D9" w:rsidP="000D5B8A">
      <w:pPr>
        <w:spacing w:before="240"/>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Sign language to text and vice versa recognition using computer vision in Marathi</w:t>
      </w:r>
      <w:r w:rsidR="00C93940">
        <w:rPr>
          <w:rFonts w:ascii="Times New Roman" w:hAnsi="Times New Roman" w:cs="Times New Roman"/>
          <w:b/>
          <w:bCs/>
          <w:sz w:val="24"/>
          <w:szCs w:val="24"/>
        </w:rPr>
        <w:t xml:space="preserve"> [</w:t>
      </w:r>
      <w:proofErr w:type="spellStart"/>
      <w:r w:rsidR="00C93940">
        <w:rPr>
          <w:rFonts w:ascii="Times New Roman" w:hAnsi="Times New Roman" w:cs="Times New Roman"/>
          <w:sz w:val="24"/>
          <w:szCs w:val="24"/>
        </w:rPr>
        <w:t>Kagalkar</w:t>
      </w:r>
      <w:proofErr w:type="spellEnd"/>
      <w:r w:rsidR="00C93940">
        <w:rPr>
          <w:rFonts w:ascii="Times New Roman" w:hAnsi="Times New Roman" w:cs="Times New Roman"/>
          <w:sz w:val="24"/>
          <w:szCs w:val="24"/>
        </w:rPr>
        <w:t xml:space="preserve"> 2015</w:t>
      </w:r>
      <w:r w:rsidR="00C93940">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authors have discussed</w:t>
      </w:r>
      <w:r w:rsidR="00B97CE2" w:rsidRPr="000D5B8A">
        <w:rPr>
          <w:rFonts w:ascii="Times New Roman" w:hAnsi="Times New Roman" w:cs="Times New Roman"/>
          <w:sz w:val="24"/>
          <w:szCs w:val="24"/>
        </w:rPr>
        <w:t xml:space="preserve"> image </w:t>
      </w:r>
      <w:r w:rsidR="000D5B8A" w:rsidRPr="000D5B8A">
        <w:rPr>
          <w:rFonts w:ascii="Times New Roman" w:hAnsi="Times New Roman" w:cs="Times New Roman"/>
          <w:sz w:val="24"/>
          <w:szCs w:val="24"/>
        </w:rPr>
        <w:t>pre-processing</w:t>
      </w:r>
      <w:r w:rsidR="00B97CE2" w:rsidRPr="000D5B8A">
        <w:rPr>
          <w:rFonts w:ascii="Times New Roman" w:hAnsi="Times New Roman" w:cs="Times New Roman"/>
          <w:sz w:val="24"/>
          <w:szCs w:val="24"/>
        </w:rPr>
        <w:t xml:space="preserve"> and database retrieval. The input image may be either alphabet image, word image, or image of sentence. Whatever the processing is done it is through predefined and form trained database. Input image will be stored in the database as per in required format. Pre-processing includes the selecting input, either image or text. Then </w:t>
      </w:r>
      <w:r w:rsidR="000D5B8A" w:rsidRPr="000D5B8A">
        <w:rPr>
          <w:rFonts w:ascii="Times New Roman" w:hAnsi="Times New Roman" w:cs="Times New Roman"/>
          <w:sz w:val="24"/>
          <w:szCs w:val="24"/>
        </w:rPr>
        <w:t>grey</w:t>
      </w:r>
      <w:r w:rsidR="00B97CE2" w:rsidRPr="000D5B8A">
        <w:rPr>
          <w:rFonts w:ascii="Times New Roman" w:hAnsi="Times New Roman" w:cs="Times New Roman"/>
          <w:sz w:val="24"/>
          <w:szCs w:val="24"/>
        </w:rPr>
        <w:t xml:space="preserve"> scale convergence, edge detection, generation of array of image, compare or matching with database. All </w:t>
      </w:r>
      <w:proofErr w:type="gramStart"/>
      <w:r w:rsidR="00B97CE2" w:rsidRPr="000D5B8A">
        <w:rPr>
          <w:rFonts w:ascii="Times New Roman" w:hAnsi="Times New Roman" w:cs="Times New Roman"/>
          <w:sz w:val="24"/>
          <w:szCs w:val="24"/>
        </w:rPr>
        <w:t>these functionality</w:t>
      </w:r>
      <w:proofErr w:type="gramEnd"/>
      <w:r w:rsidR="00B97CE2" w:rsidRPr="000D5B8A">
        <w:rPr>
          <w:rFonts w:ascii="Times New Roman" w:hAnsi="Times New Roman" w:cs="Times New Roman"/>
          <w:sz w:val="24"/>
          <w:szCs w:val="24"/>
        </w:rPr>
        <w:t xml:space="preserve"> comes under </w:t>
      </w:r>
      <w:r w:rsidR="000D5B8A" w:rsidRPr="000D5B8A">
        <w:rPr>
          <w:rFonts w:ascii="Times New Roman" w:hAnsi="Times New Roman" w:cs="Times New Roman"/>
          <w:sz w:val="24"/>
          <w:szCs w:val="24"/>
        </w:rPr>
        <w:t>pre-processing</w:t>
      </w:r>
      <w:r w:rsidR="00B97CE2" w:rsidRPr="000D5B8A">
        <w:rPr>
          <w:rFonts w:ascii="Times New Roman" w:hAnsi="Times New Roman" w:cs="Times New Roman"/>
          <w:sz w:val="24"/>
          <w:szCs w:val="24"/>
        </w:rPr>
        <w:t xml:space="preserve">. If input given to system is correct or in proper way then </w:t>
      </w:r>
      <w:r w:rsidR="000D5B8A" w:rsidRPr="000D5B8A">
        <w:rPr>
          <w:rFonts w:ascii="Times New Roman" w:hAnsi="Times New Roman" w:cs="Times New Roman"/>
          <w:sz w:val="24"/>
          <w:szCs w:val="24"/>
        </w:rPr>
        <w:t>pre-processing</w:t>
      </w:r>
      <w:r w:rsidR="00B97CE2" w:rsidRPr="000D5B8A">
        <w:rPr>
          <w:rFonts w:ascii="Times New Roman" w:hAnsi="Times New Roman" w:cs="Times New Roman"/>
          <w:sz w:val="24"/>
          <w:szCs w:val="24"/>
        </w:rPr>
        <w:t xml:space="preserve"> will be done correctly as well as easily. For edge detection </w:t>
      </w:r>
      <w:proofErr w:type="spellStart"/>
      <w:r w:rsidR="00B97CE2" w:rsidRPr="000D5B8A">
        <w:rPr>
          <w:rFonts w:ascii="Times New Roman" w:hAnsi="Times New Roman" w:cs="Times New Roman"/>
          <w:sz w:val="24"/>
          <w:szCs w:val="24"/>
        </w:rPr>
        <w:t>Canny’s</w:t>
      </w:r>
      <w:proofErr w:type="spellEnd"/>
      <w:r w:rsidR="00B97CE2" w:rsidRPr="000D5B8A">
        <w:rPr>
          <w:rFonts w:ascii="Times New Roman" w:hAnsi="Times New Roman" w:cs="Times New Roman"/>
          <w:sz w:val="24"/>
          <w:szCs w:val="24"/>
        </w:rPr>
        <w:t xml:space="preserve"> edge detection algorithm is used. </w:t>
      </w:r>
    </w:p>
    <w:p w14:paraId="4BFAE41A" w14:textId="77777777" w:rsidR="000D5B8A" w:rsidRPr="000D5B8A" w:rsidRDefault="000D5B8A" w:rsidP="000D5B8A">
      <w:pPr>
        <w:spacing w:before="240"/>
        <w:jc w:val="both"/>
        <w:rPr>
          <w:rFonts w:ascii="Times New Roman" w:hAnsi="Times New Roman" w:cs="Times New Roman"/>
          <w:sz w:val="24"/>
          <w:szCs w:val="24"/>
        </w:rPr>
      </w:pPr>
    </w:p>
    <w:p w14:paraId="310461F9" w14:textId="1D4F1A8E" w:rsidR="00B97CE2" w:rsidRPr="000D5B8A" w:rsidRDefault="00B97CE2" w:rsidP="000D5B8A">
      <w:pPr>
        <w:spacing w:before="240"/>
        <w:jc w:val="both"/>
        <w:rPr>
          <w:rFonts w:ascii="Times New Roman" w:hAnsi="Times New Roman" w:cs="Times New Roman"/>
          <w:b/>
          <w:bCs/>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Fine-tuning a pre-trained Convolutional Neural Network Model to translate American Sign Language in Real-time</w:t>
      </w:r>
      <w:r w:rsidR="00F26E03">
        <w:rPr>
          <w:rFonts w:ascii="Times New Roman" w:hAnsi="Times New Roman" w:cs="Times New Roman"/>
          <w:b/>
          <w:bCs/>
          <w:sz w:val="24"/>
          <w:szCs w:val="24"/>
        </w:rPr>
        <w:t>[</w:t>
      </w:r>
      <w:proofErr w:type="spellStart"/>
      <w:r w:rsidR="00F26E03">
        <w:rPr>
          <w:rFonts w:ascii="Times New Roman" w:hAnsi="Times New Roman" w:cs="Times New Roman"/>
          <w:sz w:val="24"/>
          <w:szCs w:val="24"/>
        </w:rPr>
        <w:t>Cayamcela</w:t>
      </w:r>
      <w:proofErr w:type="spellEnd"/>
      <w:r w:rsidR="00F26E03">
        <w:rPr>
          <w:rFonts w:ascii="Times New Roman" w:hAnsi="Times New Roman" w:cs="Times New Roman"/>
          <w:sz w:val="24"/>
          <w:szCs w:val="24"/>
        </w:rPr>
        <w:t xml:space="preserve"> 2019</w:t>
      </w:r>
      <w:r w:rsidR="00F26E03">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 xml:space="preserve">authors discuss a new technique to enhance </w:t>
      </w:r>
      <w:r w:rsidRPr="000D5B8A">
        <w:rPr>
          <w:rFonts w:ascii="Times New Roman" w:hAnsi="Times New Roman" w:cs="Times New Roman"/>
          <w:sz w:val="24"/>
          <w:szCs w:val="24"/>
        </w:rPr>
        <w:lastRenderedPageBreak/>
        <w:t xml:space="preserve">the accuracy from previous approaches by using a pre-trained CNN architecture, re-using the layers with the trained weights on feature extraction. This approach intends to improve the accuracy of actual alphabet sign language recognizers, rather than simply applying feature extraction and image pre-processing. The notion is to modify an existing state-of-the-art CNN by replacing the last set of fully-connected layers with our new set of fully connected layers with randomly initialized weights.  </w:t>
      </w:r>
    </w:p>
    <w:p w14:paraId="6B484425" w14:textId="2D6C6274" w:rsidR="000D5B8A" w:rsidRPr="0071031E" w:rsidRDefault="00B97CE2" w:rsidP="000D5B8A">
      <w:pPr>
        <w:spacing w:before="240"/>
        <w:jc w:val="both"/>
        <w:rPr>
          <w:rFonts w:ascii="Times New Roman" w:hAnsi="Times New Roman" w:cs="Times New Roman"/>
          <w:sz w:val="24"/>
          <w:szCs w:val="24"/>
        </w:rPr>
      </w:pPr>
      <w:r w:rsidRPr="000D5B8A">
        <w:rPr>
          <w:rFonts w:ascii="Times New Roman" w:hAnsi="Times New Roman" w:cs="Times New Roman"/>
          <w:sz w:val="24"/>
          <w:szCs w:val="24"/>
        </w:rPr>
        <w:t xml:space="preserve">In </w:t>
      </w:r>
      <w:bookmarkStart w:id="0" w:name="_Hlk114778699"/>
      <w:r w:rsidRPr="000D5B8A">
        <w:rPr>
          <w:rFonts w:ascii="Times New Roman" w:hAnsi="Times New Roman" w:cs="Times New Roman"/>
          <w:b/>
          <w:bCs/>
          <w:sz w:val="24"/>
          <w:szCs w:val="24"/>
        </w:rPr>
        <w:t xml:space="preserve">w2v-BERT: Combining Contrastive Learning and Masked Language </w:t>
      </w:r>
      <w:proofErr w:type="spellStart"/>
      <w:r w:rsidRPr="000D5B8A">
        <w:rPr>
          <w:rFonts w:ascii="Times New Roman" w:hAnsi="Times New Roman" w:cs="Times New Roman"/>
          <w:b/>
          <w:bCs/>
          <w:sz w:val="24"/>
          <w:szCs w:val="24"/>
        </w:rPr>
        <w:t>Modeling</w:t>
      </w:r>
      <w:proofErr w:type="spellEnd"/>
      <w:r w:rsidRPr="000D5B8A">
        <w:rPr>
          <w:rFonts w:ascii="Times New Roman" w:hAnsi="Times New Roman" w:cs="Times New Roman"/>
          <w:b/>
          <w:bCs/>
          <w:sz w:val="24"/>
          <w:szCs w:val="24"/>
        </w:rPr>
        <w:t xml:space="preserve"> for Self-Supervised Speech Pre-Training</w:t>
      </w:r>
      <w:r w:rsidR="00F26E03">
        <w:rPr>
          <w:rFonts w:ascii="Times New Roman" w:hAnsi="Times New Roman" w:cs="Times New Roman"/>
          <w:b/>
          <w:bCs/>
          <w:sz w:val="24"/>
          <w:szCs w:val="24"/>
        </w:rPr>
        <w:t xml:space="preserve"> [</w:t>
      </w:r>
      <w:r w:rsidR="00F26E03">
        <w:rPr>
          <w:rFonts w:ascii="Times New Roman" w:hAnsi="Times New Roman" w:cs="Times New Roman"/>
          <w:sz w:val="24"/>
          <w:szCs w:val="24"/>
        </w:rPr>
        <w:t>Chung 2021</w:t>
      </w:r>
      <w:r w:rsidR="00F26E03">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explores Masked language model for self-supervised speech representation learning. w2v-BERT is a framework that combines contrastive learning and MLM, where the former trains the model to discretize input continuous speech signals into a finite set of discriminative speech tokens, and the latter trains the model to learn contextualized speech representations via solving a masked prediction task consuming the discretized tokens. w2v-BERT greatly improves a real-world recognition task.</w:t>
      </w:r>
    </w:p>
    <w:bookmarkEnd w:id="0"/>
    <w:p w14:paraId="6AD53EF9" w14:textId="13655AB7" w:rsidR="000D5B8A" w:rsidRPr="000D5B8A" w:rsidRDefault="00B97CE2"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Automatic Translate Real-Time Voice to Sign Language Conversion for Deaf and Dumb People</w:t>
      </w:r>
      <w:r w:rsidR="00F26E03">
        <w:rPr>
          <w:rFonts w:ascii="Times New Roman" w:hAnsi="Times New Roman" w:cs="Times New Roman"/>
          <w:b/>
          <w:bCs/>
          <w:sz w:val="24"/>
          <w:szCs w:val="24"/>
        </w:rPr>
        <w:t>[</w:t>
      </w:r>
      <w:r w:rsidR="00F26E03">
        <w:rPr>
          <w:rFonts w:ascii="Times New Roman" w:hAnsi="Times New Roman" w:cs="Times New Roman"/>
          <w:sz w:val="24"/>
          <w:szCs w:val="24"/>
        </w:rPr>
        <w:t>Gayathri 2017</w:t>
      </w:r>
      <w:r w:rsidR="00F26E03">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 xml:space="preserve">The proposed framework </w:t>
      </w:r>
      <w:proofErr w:type="gramStart"/>
      <w:r w:rsidRPr="000D5B8A">
        <w:rPr>
          <w:rFonts w:ascii="Times New Roman" w:hAnsi="Times New Roman" w:cs="Times New Roman"/>
          <w:sz w:val="24"/>
          <w:szCs w:val="24"/>
        </w:rPr>
        <w:t>use</w:t>
      </w:r>
      <w:proofErr w:type="gramEnd"/>
      <w:r w:rsidRPr="000D5B8A">
        <w:rPr>
          <w:rFonts w:ascii="Times New Roman" w:hAnsi="Times New Roman" w:cs="Times New Roman"/>
          <w:sz w:val="24"/>
          <w:szCs w:val="24"/>
        </w:rPr>
        <w:t xml:space="preserve"> previously existing instructive recordings on the web and gives sign subtitling accessible during the run of the video. The framework is versatile and simple to use in a study hall setting which can make a useful expansion to help the information base of understudies.</w:t>
      </w:r>
    </w:p>
    <w:p w14:paraId="530F211D" w14:textId="0FFF07D2" w:rsidR="000D5B8A" w:rsidRPr="000D5B8A" w:rsidRDefault="00B97CE2"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Sign Language Recognition using Microsoft Kinect</w:t>
      </w:r>
      <w:r w:rsidR="00F26E03">
        <w:rPr>
          <w:rFonts w:ascii="Times New Roman" w:hAnsi="Times New Roman" w:cs="Times New Roman"/>
          <w:b/>
          <w:bCs/>
          <w:sz w:val="24"/>
          <w:szCs w:val="24"/>
        </w:rPr>
        <w:t xml:space="preserve"> [</w:t>
      </w:r>
      <w:r w:rsidR="00F26E03">
        <w:rPr>
          <w:rFonts w:ascii="Times New Roman" w:hAnsi="Times New Roman" w:cs="Times New Roman"/>
          <w:sz w:val="24"/>
          <w:szCs w:val="24"/>
        </w:rPr>
        <w:t>Agarwal 2013</w:t>
      </w:r>
      <w:r w:rsidR="00F26E03">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 xml:space="preserve">approach is divided into two major feature capture modules. One module focuses on building the depth profile of the gesture whereas the other module focuses on building the motion profile of the gesture. Through analysis of existing techniques and approaches, </w:t>
      </w:r>
      <w:proofErr w:type="gramStart"/>
      <w:r w:rsidRPr="000D5B8A">
        <w:rPr>
          <w:rFonts w:ascii="Times New Roman" w:hAnsi="Times New Roman" w:cs="Times New Roman"/>
          <w:sz w:val="24"/>
          <w:szCs w:val="24"/>
        </w:rPr>
        <w:t>It</w:t>
      </w:r>
      <w:proofErr w:type="gramEnd"/>
      <w:r w:rsidRPr="000D5B8A">
        <w:rPr>
          <w:rFonts w:ascii="Times New Roman" w:hAnsi="Times New Roman" w:cs="Times New Roman"/>
          <w:sz w:val="24"/>
          <w:szCs w:val="24"/>
        </w:rPr>
        <w:t xml:space="preserve"> was found that both depth and motion profiles are essential to provide good accuracy.</w:t>
      </w:r>
    </w:p>
    <w:p w14:paraId="010B202C" w14:textId="14BA7EC8" w:rsidR="000D5B8A" w:rsidRPr="0071031E" w:rsidRDefault="00414889"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Sign language to speech conversion</w:t>
      </w:r>
      <w:r w:rsidR="00F26E03">
        <w:rPr>
          <w:rFonts w:ascii="Times New Roman" w:hAnsi="Times New Roman" w:cs="Times New Roman"/>
          <w:b/>
          <w:bCs/>
          <w:sz w:val="24"/>
          <w:szCs w:val="24"/>
        </w:rPr>
        <w:t xml:space="preserve"> [</w:t>
      </w:r>
      <w:r w:rsidR="00F26E03">
        <w:rPr>
          <w:rFonts w:ascii="Times New Roman" w:hAnsi="Times New Roman" w:cs="Times New Roman"/>
          <w:sz w:val="24"/>
          <w:szCs w:val="24"/>
        </w:rPr>
        <w:t xml:space="preserve">Vijayalakshmi 2016 </w:t>
      </w:r>
      <w:r w:rsidR="00F26E03">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 xml:space="preserve">the proposed system is a </w:t>
      </w:r>
      <w:proofErr w:type="gramStart"/>
      <w:r w:rsidRPr="000D5B8A">
        <w:rPr>
          <w:rFonts w:ascii="Times New Roman" w:hAnsi="Times New Roman" w:cs="Times New Roman"/>
          <w:sz w:val="24"/>
          <w:szCs w:val="24"/>
        </w:rPr>
        <w:t>sensor based</w:t>
      </w:r>
      <w:proofErr w:type="gramEnd"/>
      <w:r w:rsidRPr="000D5B8A">
        <w:rPr>
          <w:rFonts w:ascii="Times New Roman" w:hAnsi="Times New Roman" w:cs="Times New Roman"/>
          <w:sz w:val="24"/>
          <w:szCs w:val="24"/>
        </w:rPr>
        <w:t xml:space="preserve"> gesture recognition system which uses flex sensors for sensing the hand movements. The flex sensor is interfaced with the digital ports of Atmega328 microcontroller. The output from the microcontroller is the recognized text which is fed as input to the speech synthesizer. Arduino microcontroller processes the data for each particular gesture made. The system is trained for different voltage values for each letter.</w:t>
      </w:r>
    </w:p>
    <w:p w14:paraId="047B4FBA" w14:textId="1CBB5E1C" w:rsidR="00135606" w:rsidRPr="000D5B8A" w:rsidRDefault="00135606"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 xml:space="preserve">Automated Speech to Sign language Conversion </w:t>
      </w:r>
      <w:r w:rsidR="00E91385">
        <w:rPr>
          <w:rFonts w:ascii="Times New Roman" w:hAnsi="Times New Roman" w:cs="Times New Roman"/>
          <w:b/>
          <w:bCs/>
          <w:sz w:val="24"/>
          <w:szCs w:val="24"/>
        </w:rPr>
        <w:t>[</w:t>
      </w:r>
      <w:r w:rsidR="00E91385">
        <w:rPr>
          <w:rFonts w:ascii="Times New Roman" w:hAnsi="Times New Roman" w:cs="Times New Roman"/>
          <w:sz w:val="24"/>
          <w:szCs w:val="24"/>
        </w:rPr>
        <w:t>Bharti 2019</w:t>
      </w:r>
      <w:r w:rsidR="00E91385">
        <w:rPr>
          <w:rFonts w:ascii="Times New Roman" w:hAnsi="Times New Roman" w:cs="Times New Roman"/>
          <w:b/>
          <w:bCs/>
          <w:sz w:val="24"/>
          <w:szCs w:val="24"/>
        </w:rPr>
        <w:t xml:space="preserve">] </w:t>
      </w:r>
      <w:r w:rsidRPr="000D5B8A">
        <w:rPr>
          <w:rFonts w:ascii="Times New Roman" w:hAnsi="Times New Roman" w:cs="Times New Roman"/>
          <w:sz w:val="24"/>
          <w:szCs w:val="24"/>
        </w:rPr>
        <w:t xml:space="preserve">The approach starts with the acquisition of the input speech which is then con- verted into text using Google API .Information technology is the solution for such problems. In quest to seek a most natural form of interaction, people have promoted the development of recognition systems, </w:t>
      </w:r>
      <w:proofErr w:type="gramStart"/>
      <w:r w:rsidRPr="000D5B8A">
        <w:rPr>
          <w:rFonts w:ascii="Times New Roman" w:hAnsi="Times New Roman" w:cs="Times New Roman"/>
          <w:sz w:val="24"/>
          <w:szCs w:val="24"/>
        </w:rPr>
        <w:t>e.g.</w:t>
      </w:r>
      <w:proofErr w:type="gramEnd"/>
      <w:r w:rsidRPr="000D5B8A">
        <w:rPr>
          <w:rFonts w:ascii="Times New Roman" w:hAnsi="Times New Roman" w:cs="Times New Roman"/>
          <w:sz w:val="24"/>
          <w:szCs w:val="24"/>
        </w:rPr>
        <w:t xml:space="preserve"> text and gesture recognition systems. For each word/character in the processed text, we then perform matching operation with the visual sign word library(video database of sign language) for successful retrieval of the matched videos.</w:t>
      </w:r>
    </w:p>
    <w:p w14:paraId="3902E9B2" w14:textId="77E015A1" w:rsidR="000A33D9" w:rsidRPr="000D5B8A" w:rsidRDefault="00135606"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In </w:t>
      </w:r>
      <w:r w:rsidRPr="000D5B8A">
        <w:rPr>
          <w:rFonts w:ascii="Times New Roman" w:hAnsi="Times New Roman" w:cs="Times New Roman"/>
          <w:b/>
          <w:bCs/>
          <w:sz w:val="24"/>
          <w:szCs w:val="24"/>
        </w:rPr>
        <w:t>Speech to Indian Sign Language Translator</w:t>
      </w:r>
      <w:r w:rsidR="00E91385">
        <w:rPr>
          <w:rFonts w:ascii="Times New Roman" w:hAnsi="Times New Roman" w:cs="Times New Roman"/>
          <w:b/>
          <w:bCs/>
          <w:sz w:val="24"/>
          <w:szCs w:val="24"/>
        </w:rPr>
        <w:t>[</w:t>
      </w:r>
      <w:r w:rsidR="00E91385">
        <w:rPr>
          <w:rFonts w:ascii="Times New Roman" w:hAnsi="Times New Roman" w:cs="Times New Roman"/>
          <w:sz w:val="24"/>
          <w:szCs w:val="24"/>
        </w:rPr>
        <w:t>Kulkarni 2021</w:t>
      </w:r>
      <w:r w:rsidR="00E91385">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proposed model will successfully convert the given input audio into an animation. Many improvements along this route can be made as and when the ISL Dictionary grows. The words in the ISL are small, so many improvements can be made by adding new words to their dictionary to increase their breadth</w:t>
      </w:r>
    </w:p>
    <w:p w14:paraId="610F1EBF" w14:textId="782062B1" w:rsidR="002A61E8" w:rsidRDefault="00135606" w:rsidP="000D5B8A">
      <w:pPr>
        <w:jc w:val="both"/>
        <w:rPr>
          <w:rFonts w:ascii="Times New Roman" w:hAnsi="Times New Roman" w:cs="Times New Roman"/>
          <w:sz w:val="24"/>
          <w:szCs w:val="24"/>
        </w:rPr>
      </w:pPr>
      <w:r w:rsidRPr="000D5B8A">
        <w:rPr>
          <w:rFonts w:ascii="Times New Roman" w:hAnsi="Times New Roman" w:cs="Times New Roman"/>
          <w:sz w:val="24"/>
          <w:szCs w:val="24"/>
        </w:rPr>
        <w:lastRenderedPageBreak/>
        <w:t xml:space="preserve">In </w:t>
      </w:r>
      <w:r w:rsidRPr="000D5B8A">
        <w:rPr>
          <w:rFonts w:ascii="Times New Roman" w:hAnsi="Times New Roman" w:cs="Times New Roman"/>
          <w:b/>
          <w:bCs/>
          <w:sz w:val="24"/>
          <w:szCs w:val="24"/>
        </w:rPr>
        <w:t>Signed Languages in Natural Language Processing</w:t>
      </w:r>
      <w:r w:rsidR="00E91385">
        <w:rPr>
          <w:rFonts w:ascii="Times New Roman" w:hAnsi="Times New Roman" w:cs="Times New Roman"/>
          <w:b/>
          <w:bCs/>
          <w:sz w:val="24"/>
          <w:szCs w:val="24"/>
        </w:rPr>
        <w:t xml:space="preserve"> [</w:t>
      </w:r>
      <w:r w:rsidR="00E91385">
        <w:rPr>
          <w:rFonts w:ascii="Times New Roman" w:hAnsi="Times New Roman" w:cs="Times New Roman"/>
          <w:sz w:val="24"/>
          <w:szCs w:val="24"/>
        </w:rPr>
        <w:t>Yin 2021</w:t>
      </w:r>
      <w:r w:rsidR="00E91385">
        <w:rPr>
          <w:rFonts w:ascii="Times New Roman" w:hAnsi="Times New Roman" w:cs="Times New Roman"/>
          <w:b/>
          <w:bCs/>
          <w:sz w:val="24"/>
          <w:szCs w:val="24"/>
        </w:rPr>
        <w:t>]</w:t>
      </w:r>
      <w:r w:rsidRPr="000D5B8A">
        <w:rPr>
          <w:rFonts w:ascii="Times New Roman" w:hAnsi="Times New Roman" w:cs="Times New Roman"/>
          <w:b/>
          <w:bCs/>
          <w:sz w:val="24"/>
          <w:szCs w:val="24"/>
        </w:rPr>
        <w:t xml:space="preserve"> </w:t>
      </w:r>
      <w:r w:rsidRPr="000D5B8A">
        <w:rPr>
          <w:rFonts w:ascii="Times New Roman" w:hAnsi="Times New Roman" w:cs="Times New Roman"/>
          <w:sz w:val="24"/>
          <w:szCs w:val="24"/>
        </w:rPr>
        <w:t>the underlying architecture for the systems are based on: Direct Translation, Statistical Machine Translation, Transfer-based Architecture. The system focuses on Indian Sign Language</w:t>
      </w:r>
    </w:p>
    <w:p w14:paraId="103BB5A1" w14:textId="5DB38A8C" w:rsidR="0071031E" w:rsidRDefault="0071031E" w:rsidP="000D5B8A">
      <w:pPr>
        <w:jc w:val="both"/>
        <w:rPr>
          <w:rFonts w:ascii="Times New Roman" w:hAnsi="Times New Roman" w:cs="Times New Roman"/>
          <w:sz w:val="24"/>
          <w:szCs w:val="24"/>
        </w:rPr>
      </w:pPr>
    </w:p>
    <w:p w14:paraId="4BD70B61" w14:textId="77777777" w:rsidR="0071031E" w:rsidRPr="000D5B8A" w:rsidRDefault="0071031E" w:rsidP="000D5B8A">
      <w:pPr>
        <w:jc w:val="both"/>
        <w:rPr>
          <w:rFonts w:ascii="Times New Roman" w:hAnsi="Times New Roman" w:cs="Times New Roman"/>
          <w:sz w:val="24"/>
          <w:szCs w:val="24"/>
        </w:rPr>
      </w:pPr>
    </w:p>
    <w:p w14:paraId="455EA4C7" w14:textId="4944E66C" w:rsidR="003362B0" w:rsidRPr="000D5B8A" w:rsidRDefault="003362B0" w:rsidP="000D5B8A">
      <w:pPr>
        <w:jc w:val="center"/>
        <w:rPr>
          <w:rFonts w:ascii="Times New Roman" w:hAnsi="Times New Roman" w:cs="Times New Roman"/>
          <w:b/>
          <w:bCs/>
          <w:sz w:val="28"/>
          <w:szCs w:val="28"/>
        </w:rPr>
      </w:pPr>
      <w:r w:rsidRPr="000D5B8A">
        <w:rPr>
          <w:rFonts w:ascii="Times New Roman" w:hAnsi="Times New Roman" w:cs="Times New Roman"/>
          <w:b/>
          <w:bCs/>
          <w:sz w:val="28"/>
          <w:szCs w:val="28"/>
        </w:rPr>
        <w:t>Proposed Architecture Diagram</w:t>
      </w:r>
    </w:p>
    <w:p w14:paraId="73489EF0" w14:textId="0D7710EC" w:rsidR="003362B0" w:rsidRDefault="003362B0" w:rsidP="000D5B8A">
      <w:pPr>
        <w:jc w:val="center"/>
        <w:rPr>
          <w:rFonts w:ascii="Times New Roman" w:hAnsi="Times New Roman" w:cs="Times New Roman"/>
          <w:b/>
          <w:bCs/>
          <w:sz w:val="28"/>
          <w:szCs w:val="28"/>
        </w:rPr>
      </w:pPr>
      <w:r w:rsidRPr="000D5B8A">
        <w:rPr>
          <w:rFonts w:ascii="Times New Roman" w:hAnsi="Times New Roman" w:cs="Times New Roman"/>
          <w:b/>
          <w:bCs/>
          <w:noProof/>
          <w:sz w:val="28"/>
          <w:szCs w:val="28"/>
        </w:rPr>
        <w:drawing>
          <wp:inline distT="0" distB="0" distL="0" distR="0" wp14:anchorId="0F97CC23" wp14:editId="5B4EFEFF">
            <wp:extent cx="1628141" cy="43940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1655188" cy="4467014"/>
                    </a:xfrm>
                    <a:prstGeom prst="rect">
                      <a:avLst/>
                    </a:prstGeom>
                  </pic:spPr>
                </pic:pic>
              </a:graphicData>
            </a:graphic>
          </wp:inline>
        </w:drawing>
      </w:r>
    </w:p>
    <w:p w14:paraId="0F64B330" w14:textId="77777777" w:rsidR="00CB34C4" w:rsidRDefault="00E91385" w:rsidP="00E91385">
      <w:pPr>
        <w:spacing w:after="0"/>
        <w:jc w:val="center"/>
        <w:rPr>
          <w:rFonts w:ascii="Times New Roman" w:hAnsi="Times New Roman" w:cs="Times New Roman"/>
        </w:rPr>
      </w:pPr>
      <w:r w:rsidRPr="00E91385">
        <w:rPr>
          <w:rFonts w:ascii="Times New Roman" w:hAnsi="Times New Roman" w:cs="Times New Roman"/>
        </w:rPr>
        <w:t>Fi</w:t>
      </w:r>
      <w:r>
        <w:rPr>
          <w:rFonts w:ascii="Times New Roman" w:hAnsi="Times New Roman" w:cs="Times New Roman"/>
        </w:rPr>
        <w:t xml:space="preserve">g. 1: </w:t>
      </w:r>
      <w:r w:rsidR="00CB34C4">
        <w:rPr>
          <w:rFonts w:ascii="Times New Roman" w:hAnsi="Times New Roman" w:cs="Times New Roman"/>
        </w:rPr>
        <w:t>Architecture diagram showing flow</w:t>
      </w:r>
    </w:p>
    <w:p w14:paraId="2BD0E183" w14:textId="1B289F35" w:rsidR="00E91385" w:rsidRDefault="00CB34C4" w:rsidP="00E91385">
      <w:pPr>
        <w:spacing w:after="0"/>
        <w:jc w:val="center"/>
        <w:rPr>
          <w:rFonts w:ascii="Times New Roman" w:hAnsi="Times New Roman" w:cs="Times New Roman"/>
        </w:rPr>
      </w:pPr>
      <w:r>
        <w:rPr>
          <w:rFonts w:ascii="Times New Roman" w:hAnsi="Times New Roman" w:cs="Times New Roman"/>
        </w:rPr>
        <w:t xml:space="preserve">     of data from being speech to sign</w:t>
      </w:r>
    </w:p>
    <w:p w14:paraId="63BAC107" w14:textId="77777777" w:rsidR="00E91385" w:rsidRPr="00E91385" w:rsidRDefault="00E91385" w:rsidP="000D5B8A">
      <w:pPr>
        <w:jc w:val="center"/>
        <w:rPr>
          <w:rFonts w:ascii="Times New Roman" w:hAnsi="Times New Roman" w:cs="Times New Roman"/>
        </w:rPr>
      </w:pPr>
    </w:p>
    <w:p w14:paraId="17520414" w14:textId="77777777" w:rsidR="000D5B8A" w:rsidRPr="000D5B8A" w:rsidRDefault="000D5B8A" w:rsidP="000D5B8A">
      <w:pPr>
        <w:rPr>
          <w:rFonts w:ascii="Times New Roman" w:hAnsi="Times New Roman" w:cs="Times New Roman"/>
          <w:b/>
          <w:bCs/>
          <w:sz w:val="28"/>
          <w:szCs w:val="28"/>
        </w:rPr>
      </w:pPr>
    </w:p>
    <w:p w14:paraId="6E618496" w14:textId="661CC5C8" w:rsidR="00AD79A1" w:rsidRPr="000D5B8A" w:rsidRDefault="000D5B8A" w:rsidP="000D5B8A">
      <w:pPr>
        <w:jc w:val="center"/>
        <w:rPr>
          <w:rFonts w:ascii="Times New Roman" w:hAnsi="Times New Roman" w:cs="Times New Roman"/>
          <w:b/>
          <w:bCs/>
          <w:sz w:val="28"/>
          <w:szCs w:val="28"/>
        </w:rPr>
      </w:pPr>
      <w:r w:rsidRPr="000D5B8A">
        <w:rPr>
          <w:rFonts w:ascii="Times New Roman" w:hAnsi="Times New Roman" w:cs="Times New Roman"/>
          <w:b/>
          <w:bCs/>
          <w:sz w:val="28"/>
          <w:szCs w:val="28"/>
        </w:rPr>
        <w:t>Explanation</w:t>
      </w:r>
    </w:p>
    <w:p w14:paraId="42A97C92" w14:textId="77777777" w:rsidR="00AD79A1" w:rsidRPr="000D5B8A" w:rsidRDefault="00AD79A1" w:rsidP="000D5B8A">
      <w:pPr>
        <w:jc w:val="both"/>
        <w:rPr>
          <w:rFonts w:ascii="Times New Roman" w:hAnsi="Times New Roman" w:cs="Times New Roman"/>
          <w:b/>
          <w:bCs/>
          <w:sz w:val="24"/>
          <w:szCs w:val="24"/>
        </w:rPr>
      </w:pPr>
      <w:proofErr w:type="spellStart"/>
      <w:r w:rsidRPr="000D5B8A">
        <w:rPr>
          <w:rFonts w:ascii="Times New Roman" w:hAnsi="Times New Roman" w:cs="Times New Roman"/>
          <w:b/>
          <w:bCs/>
          <w:sz w:val="24"/>
          <w:szCs w:val="24"/>
        </w:rPr>
        <w:t>Melspectogram</w:t>
      </w:r>
      <w:proofErr w:type="spellEnd"/>
      <w:r w:rsidRPr="000D5B8A">
        <w:rPr>
          <w:rFonts w:ascii="Times New Roman" w:hAnsi="Times New Roman" w:cs="Times New Roman"/>
          <w:b/>
          <w:bCs/>
          <w:sz w:val="24"/>
          <w:szCs w:val="24"/>
        </w:rPr>
        <w:t xml:space="preserve"> </w:t>
      </w:r>
    </w:p>
    <w:p w14:paraId="605F3215" w14:textId="25AB9615" w:rsidR="00AD79A1" w:rsidRPr="000D5B8A" w:rsidRDefault="00AD79A1"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The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scale is a scale of pitches that human hearing generally perceives to be equidistant from each other. As frequency increases, the interval, in hertz, between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scale values (or simply </w:t>
      </w:r>
      <w:proofErr w:type="spellStart"/>
      <w:r w:rsidRPr="000D5B8A">
        <w:rPr>
          <w:rFonts w:ascii="Times New Roman" w:hAnsi="Times New Roman" w:cs="Times New Roman"/>
          <w:sz w:val="24"/>
          <w:szCs w:val="24"/>
        </w:rPr>
        <w:t>mels</w:t>
      </w:r>
      <w:proofErr w:type="spellEnd"/>
      <w:r w:rsidRPr="000D5B8A">
        <w:rPr>
          <w:rFonts w:ascii="Times New Roman" w:hAnsi="Times New Roman" w:cs="Times New Roman"/>
          <w:sz w:val="24"/>
          <w:szCs w:val="24"/>
        </w:rPr>
        <w:t xml:space="preserve">) increases. The name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derives from melody and indicates that the scale is based on the comparison between pitches.</w:t>
      </w:r>
    </w:p>
    <w:p w14:paraId="3F113289" w14:textId="77777777" w:rsidR="00AD79A1" w:rsidRPr="000D5B8A" w:rsidRDefault="00AD79A1" w:rsidP="000D5B8A">
      <w:pPr>
        <w:jc w:val="both"/>
        <w:rPr>
          <w:rFonts w:ascii="Times New Roman" w:hAnsi="Times New Roman" w:cs="Times New Roman"/>
          <w:sz w:val="24"/>
          <w:szCs w:val="24"/>
        </w:rPr>
      </w:pPr>
      <w:r w:rsidRPr="000D5B8A">
        <w:rPr>
          <w:rFonts w:ascii="Times New Roman" w:hAnsi="Times New Roman" w:cs="Times New Roman"/>
          <w:sz w:val="24"/>
          <w:szCs w:val="24"/>
        </w:rPr>
        <w:t xml:space="preserve">The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spectrogram remaps the values in hertz to the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scale.</w:t>
      </w:r>
    </w:p>
    <w:p w14:paraId="6DBBC0DC" w14:textId="7B1CB7D0" w:rsidR="00AD79A1" w:rsidRPr="000D5B8A" w:rsidRDefault="00AD79A1" w:rsidP="000D5B8A">
      <w:pPr>
        <w:jc w:val="both"/>
        <w:rPr>
          <w:rFonts w:ascii="Times New Roman" w:hAnsi="Times New Roman" w:cs="Times New Roman"/>
          <w:sz w:val="24"/>
          <w:szCs w:val="24"/>
        </w:rPr>
      </w:pPr>
      <w:r w:rsidRPr="000D5B8A">
        <w:rPr>
          <w:rFonts w:ascii="Times New Roman" w:hAnsi="Times New Roman" w:cs="Times New Roman"/>
          <w:sz w:val="24"/>
          <w:szCs w:val="24"/>
        </w:rPr>
        <w:lastRenderedPageBreak/>
        <w:t xml:space="preserve">The linear audio spectrogram is ideally suited for applications where all frequencies have equal importance, while </w:t>
      </w:r>
      <w:proofErr w:type="spellStart"/>
      <w:r w:rsidRPr="000D5B8A">
        <w:rPr>
          <w:rFonts w:ascii="Times New Roman" w:hAnsi="Times New Roman" w:cs="Times New Roman"/>
          <w:sz w:val="24"/>
          <w:szCs w:val="24"/>
        </w:rPr>
        <w:t>mel</w:t>
      </w:r>
      <w:proofErr w:type="spellEnd"/>
      <w:r w:rsidRPr="000D5B8A">
        <w:rPr>
          <w:rFonts w:ascii="Times New Roman" w:hAnsi="Times New Roman" w:cs="Times New Roman"/>
          <w:sz w:val="24"/>
          <w:szCs w:val="24"/>
        </w:rPr>
        <w:t xml:space="preserve"> spectrograms are better suited for applications that need to model human hearing perception. Mel spectrogram data is also suited for use in audio classification applications.</w:t>
      </w:r>
    </w:p>
    <w:p w14:paraId="56E2B37A" w14:textId="77777777" w:rsidR="00AD79A1" w:rsidRPr="000D5B8A" w:rsidRDefault="00AD79A1" w:rsidP="000D5B8A">
      <w:pPr>
        <w:jc w:val="both"/>
        <w:rPr>
          <w:rFonts w:ascii="Times New Roman" w:hAnsi="Times New Roman" w:cs="Times New Roman"/>
          <w:b/>
          <w:bCs/>
          <w:sz w:val="24"/>
          <w:szCs w:val="24"/>
        </w:rPr>
      </w:pPr>
      <w:r w:rsidRPr="000D5B8A">
        <w:rPr>
          <w:rFonts w:ascii="Times New Roman" w:hAnsi="Times New Roman" w:cs="Times New Roman"/>
          <w:b/>
          <w:bCs/>
          <w:sz w:val="24"/>
          <w:szCs w:val="24"/>
        </w:rPr>
        <w:t>Google Speech API</w:t>
      </w:r>
    </w:p>
    <w:p w14:paraId="3A9BF8A6" w14:textId="103440E6" w:rsidR="00AD79A1" w:rsidRDefault="00AD79A1" w:rsidP="000D5B8A">
      <w:pPr>
        <w:jc w:val="both"/>
        <w:rPr>
          <w:rFonts w:ascii="Times New Roman" w:hAnsi="Times New Roman" w:cs="Times New Roman"/>
          <w:sz w:val="24"/>
          <w:szCs w:val="24"/>
        </w:rPr>
      </w:pPr>
      <w:r w:rsidRPr="000D5B8A">
        <w:rPr>
          <w:rFonts w:ascii="Times New Roman" w:hAnsi="Times New Roman" w:cs="Times New Roman"/>
          <w:sz w:val="24"/>
          <w:szCs w:val="24"/>
        </w:rPr>
        <w:t>Used googles speech API to analyse the audio wav file and detect and extract the text from it to be further used in our program</w:t>
      </w:r>
    </w:p>
    <w:p w14:paraId="3FAA6543" w14:textId="77777777" w:rsidR="000D5B8A" w:rsidRPr="000D5B8A" w:rsidRDefault="000D5B8A" w:rsidP="000D5B8A">
      <w:pPr>
        <w:jc w:val="both"/>
        <w:rPr>
          <w:rFonts w:ascii="Times New Roman" w:hAnsi="Times New Roman" w:cs="Times New Roman"/>
          <w:sz w:val="24"/>
          <w:szCs w:val="24"/>
        </w:rPr>
      </w:pPr>
    </w:p>
    <w:p w14:paraId="0C9ED18C" w14:textId="77777777" w:rsidR="00AD79A1" w:rsidRPr="000D5B8A" w:rsidRDefault="00AD79A1" w:rsidP="000D5B8A">
      <w:pPr>
        <w:jc w:val="both"/>
        <w:rPr>
          <w:rFonts w:ascii="Times New Roman" w:hAnsi="Times New Roman" w:cs="Times New Roman"/>
          <w:b/>
          <w:bCs/>
          <w:sz w:val="24"/>
          <w:szCs w:val="24"/>
        </w:rPr>
      </w:pPr>
      <w:r w:rsidRPr="000D5B8A">
        <w:rPr>
          <w:rFonts w:ascii="Times New Roman" w:hAnsi="Times New Roman" w:cs="Times New Roman"/>
          <w:b/>
          <w:bCs/>
          <w:sz w:val="24"/>
          <w:szCs w:val="24"/>
        </w:rPr>
        <w:t>Text Segmentation and Tokenisation</w:t>
      </w:r>
    </w:p>
    <w:p w14:paraId="27436A4D" w14:textId="6F27B533" w:rsidR="00AD79A1" w:rsidRDefault="00AD79A1" w:rsidP="000D5B8A">
      <w:pPr>
        <w:jc w:val="both"/>
        <w:rPr>
          <w:rFonts w:ascii="Times New Roman" w:hAnsi="Times New Roman" w:cs="Times New Roman"/>
          <w:sz w:val="24"/>
          <w:szCs w:val="24"/>
        </w:rPr>
      </w:pPr>
      <w:r w:rsidRPr="000D5B8A">
        <w:rPr>
          <w:rFonts w:ascii="Times New Roman" w:hAnsi="Times New Roman" w:cs="Times New Roman"/>
          <w:sz w:val="24"/>
          <w:szCs w:val="24"/>
        </w:rPr>
        <w:t>Tokenisation is the process of breaking up the sequence of characters in a text by locating the word boundaries, the points where one word ends and another begins. For computational linguistics purposes, the words thus identified are frequently referred to as tokens. In written languages where no word boundaries are explicitly marked in the writing system, tokenisation is also known as word segmentation, and this term is frequently used synonymously with tokenisation. Text segmentation is the process of determining the longer processing units consisting of one or more words</w:t>
      </w:r>
    </w:p>
    <w:p w14:paraId="615F4642" w14:textId="1F173F00" w:rsidR="00CB34C4" w:rsidRDefault="00CB34C4" w:rsidP="000D5B8A">
      <w:pPr>
        <w:jc w:val="both"/>
        <w:rPr>
          <w:rFonts w:ascii="Times New Roman" w:hAnsi="Times New Roman" w:cs="Times New Roman"/>
          <w:sz w:val="24"/>
          <w:szCs w:val="24"/>
        </w:rPr>
      </w:pPr>
    </w:p>
    <w:p w14:paraId="59D8A17D" w14:textId="53E8DA79" w:rsidR="00CB34C4" w:rsidRDefault="00CB34C4" w:rsidP="000D5B8A">
      <w:pPr>
        <w:jc w:val="both"/>
        <w:rPr>
          <w:rFonts w:ascii="Times New Roman" w:hAnsi="Times New Roman" w:cs="Times New Roman"/>
          <w:b/>
          <w:bCs/>
          <w:sz w:val="24"/>
          <w:szCs w:val="24"/>
        </w:rPr>
      </w:pPr>
      <w:r w:rsidRPr="00CB34C4">
        <w:rPr>
          <w:rFonts w:ascii="Times New Roman" w:hAnsi="Times New Roman" w:cs="Times New Roman"/>
          <w:b/>
          <w:bCs/>
          <w:sz w:val="24"/>
          <w:szCs w:val="24"/>
        </w:rPr>
        <w:t xml:space="preserve">Match segmented </w:t>
      </w:r>
      <w:r>
        <w:rPr>
          <w:rFonts w:ascii="Times New Roman" w:hAnsi="Times New Roman" w:cs="Times New Roman"/>
          <w:b/>
          <w:bCs/>
          <w:sz w:val="24"/>
          <w:szCs w:val="24"/>
        </w:rPr>
        <w:t>text to database</w:t>
      </w:r>
    </w:p>
    <w:p w14:paraId="27124028" w14:textId="1C0B0ADB" w:rsidR="00CB34C4" w:rsidRDefault="008854F8" w:rsidP="000D5B8A">
      <w:pPr>
        <w:jc w:val="both"/>
        <w:rPr>
          <w:rFonts w:ascii="Times New Roman" w:hAnsi="Times New Roman" w:cs="Times New Roman"/>
          <w:sz w:val="24"/>
          <w:szCs w:val="24"/>
        </w:rPr>
      </w:pPr>
      <w:r>
        <w:rPr>
          <w:rFonts w:ascii="Times New Roman" w:hAnsi="Times New Roman" w:cs="Times New Roman"/>
          <w:sz w:val="24"/>
          <w:szCs w:val="24"/>
        </w:rPr>
        <w:t>Text is compared with stored database GIFs. If any phrase is matched then it’s GIF is displayed. Else, from alphabet dataset each letter corresponding to text is displayed</w:t>
      </w:r>
    </w:p>
    <w:p w14:paraId="6EAC2589" w14:textId="77777777" w:rsidR="008854F8" w:rsidRPr="00CB34C4" w:rsidRDefault="008854F8" w:rsidP="000D5B8A">
      <w:pPr>
        <w:jc w:val="both"/>
        <w:rPr>
          <w:rFonts w:ascii="Times New Roman" w:hAnsi="Times New Roman" w:cs="Times New Roman"/>
          <w:sz w:val="24"/>
          <w:szCs w:val="24"/>
        </w:rPr>
      </w:pPr>
    </w:p>
    <w:p w14:paraId="276DF618" w14:textId="5FBE1887" w:rsidR="004A0AA8" w:rsidRPr="007157E8" w:rsidRDefault="007157E8" w:rsidP="000D5B8A">
      <w:pPr>
        <w:jc w:val="both"/>
        <w:rPr>
          <w:rFonts w:ascii="Times New Roman" w:hAnsi="Times New Roman" w:cs="Times New Roman"/>
          <w:b/>
          <w:bCs/>
          <w:sz w:val="32"/>
          <w:szCs w:val="32"/>
        </w:rPr>
      </w:pPr>
      <w:r w:rsidRPr="007157E8">
        <w:rPr>
          <w:rFonts w:ascii="Times New Roman" w:hAnsi="Times New Roman" w:cs="Times New Roman"/>
          <w:b/>
          <w:bCs/>
          <w:sz w:val="32"/>
          <w:szCs w:val="32"/>
        </w:rPr>
        <w:t>Datasets</w:t>
      </w:r>
    </w:p>
    <w:p w14:paraId="2C21FD5A" w14:textId="142F86D3" w:rsidR="007157E8" w:rsidRDefault="00A33B06" w:rsidP="000D5B8A">
      <w:pPr>
        <w:jc w:val="both"/>
        <w:rPr>
          <w:rFonts w:ascii="Times New Roman" w:hAnsi="Times New Roman" w:cs="Times New Roman"/>
          <w:sz w:val="28"/>
          <w:szCs w:val="28"/>
        </w:rPr>
      </w:pPr>
      <w:hyperlink r:id="rId7" w:history="1">
        <w:r w:rsidR="007157E8" w:rsidRPr="00514318">
          <w:rPr>
            <w:rStyle w:val="Hyperlink"/>
            <w:rFonts w:ascii="Times New Roman" w:hAnsi="Times New Roman" w:cs="Times New Roman"/>
            <w:sz w:val="28"/>
            <w:szCs w:val="28"/>
          </w:rPr>
          <w:t>https://github.com/satyam9090/Automatic-Indian-Sign-Language-Translator/tree/master/ISL_Gifs</w:t>
        </w:r>
      </w:hyperlink>
    </w:p>
    <w:p w14:paraId="78CB1784" w14:textId="5E90A131" w:rsidR="007157E8" w:rsidRDefault="00A33B06" w:rsidP="000D5B8A">
      <w:pPr>
        <w:jc w:val="both"/>
        <w:rPr>
          <w:rFonts w:ascii="Times New Roman" w:hAnsi="Times New Roman" w:cs="Times New Roman"/>
          <w:sz w:val="28"/>
          <w:szCs w:val="28"/>
        </w:rPr>
      </w:pPr>
      <w:hyperlink r:id="rId8" w:history="1">
        <w:r w:rsidR="00151FFE" w:rsidRPr="00514318">
          <w:rPr>
            <w:rStyle w:val="Hyperlink"/>
            <w:rFonts w:ascii="Times New Roman" w:hAnsi="Times New Roman" w:cs="Times New Roman"/>
            <w:sz w:val="28"/>
            <w:szCs w:val="28"/>
          </w:rPr>
          <w:t>https://github.com/satyam9090/Automatic-Indian-Sign-Language-Translator/tree/master/letters</w:t>
        </w:r>
      </w:hyperlink>
    </w:p>
    <w:p w14:paraId="1C976C30" w14:textId="4158B703" w:rsidR="00151FFE" w:rsidRDefault="008619C2" w:rsidP="000D5B8A">
      <w:pPr>
        <w:jc w:val="both"/>
        <w:rPr>
          <w:rFonts w:ascii="Times New Roman" w:hAnsi="Times New Roman" w:cs="Times New Roman"/>
          <w:sz w:val="28"/>
          <w:szCs w:val="28"/>
        </w:rPr>
      </w:pPr>
      <w:r w:rsidRPr="008619C2">
        <w:rPr>
          <w:rFonts w:ascii="Times New Roman" w:hAnsi="Times New Roman" w:cs="Times New Roman"/>
          <w:noProof/>
          <w:sz w:val="28"/>
          <w:szCs w:val="28"/>
        </w:rPr>
        <w:lastRenderedPageBreak/>
        <w:drawing>
          <wp:inline distT="0" distB="0" distL="0" distR="0" wp14:anchorId="5FB876A0" wp14:editId="1F8388AB">
            <wp:extent cx="5344886" cy="270974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803" cy="2715790"/>
                    </a:xfrm>
                    <a:prstGeom prst="rect">
                      <a:avLst/>
                    </a:prstGeom>
                  </pic:spPr>
                </pic:pic>
              </a:graphicData>
            </a:graphic>
          </wp:inline>
        </w:drawing>
      </w:r>
    </w:p>
    <w:p w14:paraId="0371CCCE" w14:textId="48DA3870" w:rsidR="00CB34C4" w:rsidRPr="00CB34C4" w:rsidRDefault="00CB34C4" w:rsidP="00CB34C4">
      <w:pPr>
        <w:jc w:val="center"/>
        <w:rPr>
          <w:rFonts w:ascii="Times New Roman" w:hAnsi="Times New Roman" w:cs="Times New Roman"/>
        </w:rPr>
      </w:pPr>
      <w:r>
        <w:rPr>
          <w:rFonts w:ascii="Times New Roman" w:hAnsi="Times New Roman" w:cs="Times New Roman"/>
        </w:rPr>
        <w:t>Fig. 2: Screenshot of alphabet dataset being used</w:t>
      </w:r>
    </w:p>
    <w:p w14:paraId="55E4CE01" w14:textId="32B7698B" w:rsidR="00CB34C4" w:rsidRDefault="00CB34C4" w:rsidP="000D5B8A">
      <w:pPr>
        <w:jc w:val="both"/>
        <w:rPr>
          <w:rFonts w:ascii="Times New Roman" w:hAnsi="Times New Roman" w:cs="Times New Roman"/>
          <w:sz w:val="28"/>
          <w:szCs w:val="28"/>
        </w:rPr>
      </w:pPr>
      <w:r>
        <w:rPr>
          <w:rFonts w:ascii="Times New Roman" w:hAnsi="Times New Roman" w:cs="Times New Roman"/>
          <w:sz w:val="28"/>
          <w:szCs w:val="28"/>
        </w:rPr>
        <w:t xml:space="preserve">We have used datasets which have GIFs of common phrases and other dataset is all 26 alphabets of English language </w:t>
      </w:r>
    </w:p>
    <w:p w14:paraId="05EE10D2" w14:textId="0FD6F085" w:rsidR="002A61E8" w:rsidRDefault="003362B0" w:rsidP="000D5B8A">
      <w:pPr>
        <w:jc w:val="both"/>
        <w:rPr>
          <w:rFonts w:ascii="Times New Roman" w:hAnsi="Times New Roman" w:cs="Times New Roman"/>
          <w:b/>
          <w:bCs/>
          <w:sz w:val="28"/>
          <w:szCs w:val="28"/>
        </w:rPr>
      </w:pPr>
      <w:r>
        <w:rPr>
          <w:rFonts w:ascii="Times New Roman" w:hAnsi="Times New Roman" w:cs="Times New Roman"/>
          <w:b/>
          <w:bCs/>
          <w:sz w:val="28"/>
          <w:szCs w:val="28"/>
        </w:rPr>
        <w:t>Results</w:t>
      </w:r>
    </w:p>
    <w:p w14:paraId="5158397A" w14:textId="11730A30" w:rsidR="003362B0" w:rsidRDefault="003362B0" w:rsidP="000D5B8A">
      <w:pPr>
        <w:jc w:val="both"/>
        <w:rPr>
          <w:rFonts w:ascii="Times New Roman" w:hAnsi="Times New Roman" w:cs="Times New Roman"/>
          <w:b/>
          <w:bCs/>
          <w:sz w:val="28"/>
          <w:szCs w:val="28"/>
        </w:rPr>
      </w:pPr>
      <w:r>
        <w:rPr>
          <w:rFonts w:ascii="Times New Roman" w:hAnsi="Times New Roman" w:cs="Times New Roman"/>
          <w:b/>
          <w:bCs/>
          <w:sz w:val="24"/>
          <w:szCs w:val="24"/>
        </w:rPr>
        <w:t xml:space="preserve">Input text: </w:t>
      </w:r>
      <w:r w:rsidRPr="003362B0">
        <w:rPr>
          <w:rFonts w:ascii="Times New Roman" w:hAnsi="Times New Roman" w:cs="Times New Roman"/>
          <w:b/>
          <w:bCs/>
          <w:sz w:val="28"/>
          <w:szCs w:val="28"/>
        </w:rPr>
        <w:t>hello</w:t>
      </w:r>
    </w:p>
    <w:p w14:paraId="055A8B6A" w14:textId="194A1876" w:rsidR="003362B0" w:rsidRPr="003362B0" w:rsidRDefault="003362B0" w:rsidP="000D5B8A">
      <w:pPr>
        <w:jc w:val="both"/>
        <w:rPr>
          <w:rFonts w:ascii="Times New Roman" w:hAnsi="Times New Roman" w:cs="Times New Roman"/>
          <w:b/>
          <w:bCs/>
          <w:sz w:val="24"/>
          <w:szCs w:val="24"/>
        </w:rPr>
      </w:pPr>
      <w:r>
        <w:rPr>
          <w:rFonts w:ascii="Times New Roman" w:hAnsi="Times New Roman" w:cs="Times New Roman"/>
          <w:b/>
          <w:bCs/>
          <w:sz w:val="28"/>
          <w:szCs w:val="28"/>
        </w:rPr>
        <w:t>Output</w:t>
      </w:r>
    </w:p>
    <w:p w14:paraId="48541597" w14:textId="76B40A2F" w:rsidR="003362B0" w:rsidRDefault="003362B0" w:rsidP="000D5B8A">
      <w:pPr>
        <w:jc w:val="both"/>
        <w:rPr>
          <w:rFonts w:ascii="Times New Roman" w:hAnsi="Times New Roman" w:cs="Times New Roman"/>
          <w:sz w:val="28"/>
          <w:szCs w:val="28"/>
        </w:rPr>
      </w:pPr>
      <w:r w:rsidRPr="003362B0">
        <w:rPr>
          <w:rFonts w:ascii="Times New Roman" w:hAnsi="Times New Roman" w:cs="Times New Roman"/>
          <w:noProof/>
          <w:sz w:val="28"/>
          <w:szCs w:val="28"/>
        </w:rPr>
        <w:drawing>
          <wp:inline distT="0" distB="0" distL="0" distR="0" wp14:anchorId="4699EC7E" wp14:editId="2A75C634">
            <wp:extent cx="2736729" cy="188895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4" r="4178"/>
                    <a:stretch/>
                  </pic:blipFill>
                  <pic:spPr bwMode="auto">
                    <a:xfrm>
                      <a:off x="0" y="0"/>
                      <a:ext cx="2784425" cy="1921879"/>
                    </a:xfrm>
                    <a:prstGeom prst="rect">
                      <a:avLst/>
                    </a:prstGeom>
                    <a:ln>
                      <a:noFill/>
                    </a:ln>
                    <a:extLst>
                      <a:ext uri="{53640926-AAD7-44D8-BBD7-CCE9431645EC}">
                        <a14:shadowObscured xmlns:a14="http://schemas.microsoft.com/office/drawing/2010/main"/>
                      </a:ext>
                    </a:extLst>
                  </pic:spPr>
                </pic:pic>
              </a:graphicData>
            </a:graphic>
          </wp:inline>
        </w:drawing>
      </w:r>
    </w:p>
    <w:p w14:paraId="73F7A3AF" w14:textId="09AE5670" w:rsidR="00CB34C4" w:rsidRPr="00CB34C4" w:rsidRDefault="00CB34C4" w:rsidP="000D5B8A">
      <w:pPr>
        <w:jc w:val="both"/>
        <w:rPr>
          <w:rFonts w:ascii="Times New Roman" w:hAnsi="Times New Roman" w:cs="Times New Roman"/>
        </w:rPr>
      </w:pPr>
      <w:r>
        <w:rPr>
          <w:rFonts w:ascii="Times New Roman" w:hAnsi="Times New Roman" w:cs="Times New Roman"/>
        </w:rPr>
        <w:t xml:space="preserve">Fig 3. Still from output GIF displaying </w:t>
      </w:r>
      <w:r w:rsidRPr="00CB34C4">
        <w:rPr>
          <w:rFonts w:ascii="Times New Roman" w:hAnsi="Times New Roman" w:cs="Times New Roman"/>
          <w:i/>
          <w:iCs/>
        </w:rPr>
        <w:t>Hello</w:t>
      </w:r>
    </w:p>
    <w:p w14:paraId="53F20842" w14:textId="7E6988A1" w:rsidR="003362B0" w:rsidRDefault="003362B0" w:rsidP="000D5B8A">
      <w:pPr>
        <w:jc w:val="both"/>
        <w:rPr>
          <w:rFonts w:ascii="Times New Roman" w:hAnsi="Times New Roman" w:cs="Times New Roman"/>
          <w:b/>
          <w:bCs/>
          <w:sz w:val="28"/>
          <w:szCs w:val="28"/>
        </w:rPr>
      </w:pPr>
      <w:r>
        <w:rPr>
          <w:rFonts w:ascii="Times New Roman" w:hAnsi="Times New Roman" w:cs="Times New Roman"/>
          <w:b/>
          <w:bCs/>
          <w:sz w:val="28"/>
          <w:szCs w:val="28"/>
        </w:rPr>
        <w:t>Input : GO</w:t>
      </w:r>
    </w:p>
    <w:p w14:paraId="31AB9415" w14:textId="1A146F65" w:rsidR="003362B0" w:rsidRDefault="003362B0" w:rsidP="000D5B8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1D0231F0" w14:textId="0036B12D" w:rsidR="003362B0" w:rsidRDefault="003362B0" w:rsidP="000D5B8A">
      <w:pPr>
        <w:jc w:val="both"/>
        <w:rPr>
          <w:rFonts w:ascii="Times New Roman" w:hAnsi="Times New Roman" w:cs="Times New Roman"/>
          <w:b/>
          <w:bCs/>
          <w:sz w:val="28"/>
          <w:szCs w:val="28"/>
        </w:rPr>
      </w:pPr>
      <w:r>
        <w:rPr>
          <w:noProof/>
        </w:rPr>
        <w:lastRenderedPageBreak/>
        <w:drawing>
          <wp:inline distT="0" distB="0" distL="0" distR="0" wp14:anchorId="259DE685" wp14:editId="45F959C6">
            <wp:extent cx="2646218" cy="205817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4660" cy="2080291"/>
                    </a:xfrm>
                    <a:prstGeom prst="rect">
                      <a:avLst/>
                    </a:prstGeom>
                  </pic:spPr>
                </pic:pic>
              </a:graphicData>
            </a:graphic>
          </wp:inline>
        </w:drawing>
      </w:r>
      <w:r>
        <w:rPr>
          <w:noProof/>
        </w:rPr>
        <w:drawing>
          <wp:inline distT="0" distB="0" distL="0" distR="0" wp14:anchorId="48A81739" wp14:editId="62B33042">
            <wp:extent cx="2563091" cy="200046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5643" cy="2018065"/>
                    </a:xfrm>
                    <a:prstGeom prst="rect">
                      <a:avLst/>
                    </a:prstGeom>
                  </pic:spPr>
                </pic:pic>
              </a:graphicData>
            </a:graphic>
          </wp:inline>
        </w:drawing>
      </w:r>
    </w:p>
    <w:p w14:paraId="4D37BE73" w14:textId="68DC86AE" w:rsidR="00CB34C4" w:rsidRPr="00CB34C4" w:rsidRDefault="00CB34C4" w:rsidP="00CB34C4">
      <w:pPr>
        <w:jc w:val="center"/>
        <w:rPr>
          <w:rFonts w:ascii="Times New Roman" w:hAnsi="Times New Roman" w:cs="Times New Roman"/>
          <w:i/>
          <w:iCs/>
        </w:rPr>
      </w:pPr>
      <w:r>
        <w:rPr>
          <w:rFonts w:ascii="Times New Roman" w:hAnsi="Times New Roman" w:cs="Times New Roman"/>
        </w:rPr>
        <w:t xml:space="preserve">Fig 4: Output images showing </w:t>
      </w:r>
      <w:r>
        <w:rPr>
          <w:rFonts w:ascii="Times New Roman" w:hAnsi="Times New Roman" w:cs="Times New Roman"/>
          <w:i/>
          <w:iCs/>
        </w:rPr>
        <w:t>GO</w:t>
      </w:r>
    </w:p>
    <w:p w14:paraId="6FF603BB" w14:textId="77777777" w:rsidR="003362B0" w:rsidRPr="003362B0" w:rsidRDefault="003362B0" w:rsidP="000D5B8A">
      <w:pPr>
        <w:jc w:val="both"/>
        <w:rPr>
          <w:rFonts w:ascii="Times New Roman" w:hAnsi="Times New Roman" w:cs="Times New Roman"/>
          <w:sz w:val="28"/>
          <w:szCs w:val="28"/>
        </w:rPr>
      </w:pPr>
    </w:p>
    <w:tbl>
      <w:tblPr>
        <w:tblStyle w:val="TableGrid"/>
        <w:tblW w:w="9067" w:type="dxa"/>
        <w:jc w:val="center"/>
        <w:tblInd w:w="0" w:type="dxa"/>
        <w:tblLook w:val="04A0" w:firstRow="1" w:lastRow="0" w:firstColumn="1" w:lastColumn="0" w:noHBand="0" w:noVBand="1"/>
      </w:tblPr>
      <w:tblGrid>
        <w:gridCol w:w="1802"/>
        <w:gridCol w:w="1879"/>
        <w:gridCol w:w="2551"/>
        <w:gridCol w:w="1560"/>
        <w:gridCol w:w="1275"/>
      </w:tblGrid>
      <w:tr w:rsidR="002A61E8" w14:paraId="6564FC37"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309D1305" w14:textId="77777777" w:rsidR="002A61E8" w:rsidRDefault="002A61E8" w:rsidP="000D5B8A">
            <w:pPr>
              <w:jc w:val="both"/>
            </w:pPr>
            <w:r>
              <w:t>Serial No.</w:t>
            </w:r>
          </w:p>
        </w:tc>
        <w:tc>
          <w:tcPr>
            <w:tcW w:w="1879" w:type="dxa"/>
            <w:tcBorders>
              <w:top w:val="single" w:sz="4" w:space="0" w:color="auto"/>
              <w:left w:val="single" w:sz="4" w:space="0" w:color="auto"/>
              <w:bottom w:val="single" w:sz="4" w:space="0" w:color="auto"/>
              <w:right w:val="single" w:sz="4" w:space="0" w:color="auto"/>
            </w:tcBorders>
            <w:hideMark/>
          </w:tcPr>
          <w:p w14:paraId="14EF811C" w14:textId="77777777" w:rsidR="002A61E8" w:rsidRDefault="002A61E8" w:rsidP="000D5B8A">
            <w:pPr>
              <w:jc w:val="both"/>
            </w:pPr>
            <w:r>
              <w:t>Test case description</w:t>
            </w:r>
          </w:p>
        </w:tc>
        <w:tc>
          <w:tcPr>
            <w:tcW w:w="2551" w:type="dxa"/>
            <w:tcBorders>
              <w:top w:val="single" w:sz="4" w:space="0" w:color="auto"/>
              <w:left w:val="single" w:sz="4" w:space="0" w:color="auto"/>
              <w:bottom w:val="single" w:sz="4" w:space="0" w:color="auto"/>
              <w:right w:val="single" w:sz="4" w:space="0" w:color="auto"/>
            </w:tcBorders>
            <w:hideMark/>
          </w:tcPr>
          <w:p w14:paraId="4338BDED" w14:textId="77777777" w:rsidR="002A61E8" w:rsidRDefault="002A61E8" w:rsidP="000D5B8A">
            <w:pPr>
              <w:jc w:val="both"/>
            </w:pPr>
            <w:r>
              <w:t>Expected result</w:t>
            </w:r>
          </w:p>
        </w:tc>
        <w:tc>
          <w:tcPr>
            <w:tcW w:w="1560" w:type="dxa"/>
            <w:tcBorders>
              <w:top w:val="single" w:sz="4" w:space="0" w:color="auto"/>
              <w:left w:val="single" w:sz="4" w:space="0" w:color="auto"/>
              <w:bottom w:val="single" w:sz="4" w:space="0" w:color="auto"/>
              <w:right w:val="single" w:sz="4" w:space="0" w:color="auto"/>
            </w:tcBorders>
            <w:hideMark/>
          </w:tcPr>
          <w:p w14:paraId="72DB141F" w14:textId="77777777" w:rsidR="002A61E8" w:rsidRDefault="002A61E8" w:rsidP="000D5B8A">
            <w:pPr>
              <w:jc w:val="both"/>
            </w:pPr>
            <w:r>
              <w:t>Actual Result</w:t>
            </w:r>
          </w:p>
        </w:tc>
        <w:tc>
          <w:tcPr>
            <w:tcW w:w="1275" w:type="dxa"/>
            <w:tcBorders>
              <w:top w:val="single" w:sz="4" w:space="0" w:color="auto"/>
              <w:left w:val="single" w:sz="4" w:space="0" w:color="auto"/>
              <w:bottom w:val="single" w:sz="4" w:space="0" w:color="auto"/>
              <w:right w:val="single" w:sz="4" w:space="0" w:color="auto"/>
            </w:tcBorders>
            <w:hideMark/>
          </w:tcPr>
          <w:p w14:paraId="599FE019" w14:textId="77777777" w:rsidR="002A61E8" w:rsidRDefault="002A61E8" w:rsidP="000D5B8A">
            <w:pPr>
              <w:jc w:val="both"/>
            </w:pPr>
            <w:r>
              <w:t>Testcase passes(P) or failed(F)</w:t>
            </w:r>
          </w:p>
        </w:tc>
      </w:tr>
      <w:tr w:rsidR="002A61E8" w14:paraId="2A686E4B"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6E2CC1B7" w14:textId="77777777" w:rsidR="002A61E8" w:rsidRDefault="002A61E8" w:rsidP="000D5B8A">
            <w:pPr>
              <w:jc w:val="both"/>
            </w:pPr>
            <w:r>
              <w:t>1.</w:t>
            </w:r>
          </w:p>
        </w:tc>
        <w:tc>
          <w:tcPr>
            <w:tcW w:w="1879" w:type="dxa"/>
            <w:tcBorders>
              <w:top w:val="single" w:sz="4" w:space="0" w:color="auto"/>
              <w:left w:val="single" w:sz="4" w:space="0" w:color="auto"/>
              <w:bottom w:val="single" w:sz="4" w:space="0" w:color="auto"/>
              <w:right w:val="single" w:sz="4" w:space="0" w:color="auto"/>
            </w:tcBorders>
            <w:hideMark/>
          </w:tcPr>
          <w:p w14:paraId="46106D5C" w14:textId="77777777" w:rsidR="002A61E8" w:rsidRDefault="002A61E8" w:rsidP="000D5B8A">
            <w:pPr>
              <w:jc w:val="both"/>
            </w:pPr>
            <w:r>
              <w:t>Input speech recognized or not?</w:t>
            </w:r>
          </w:p>
        </w:tc>
        <w:tc>
          <w:tcPr>
            <w:tcW w:w="2551" w:type="dxa"/>
            <w:tcBorders>
              <w:top w:val="single" w:sz="4" w:space="0" w:color="auto"/>
              <w:left w:val="single" w:sz="4" w:space="0" w:color="auto"/>
              <w:bottom w:val="single" w:sz="4" w:space="0" w:color="auto"/>
              <w:right w:val="single" w:sz="4" w:space="0" w:color="auto"/>
            </w:tcBorders>
            <w:hideMark/>
          </w:tcPr>
          <w:p w14:paraId="7F404134" w14:textId="77777777" w:rsidR="002A61E8" w:rsidRDefault="002A61E8" w:rsidP="000D5B8A">
            <w:pPr>
              <w:jc w:val="both"/>
            </w:pPr>
            <w:r>
              <w:t>Input speech is recognized</w:t>
            </w:r>
          </w:p>
        </w:tc>
        <w:tc>
          <w:tcPr>
            <w:tcW w:w="1560" w:type="dxa"/>
            <w:tcBorders>
              <w:top w:val="single" w:sz="4" w:space="0" w:color="auto"/>
              <w:left w:val="single" w:sz="4" w:space="0" w:color="auto"/>
              <w:bottom w:val="single" w:sz="4" w:space="0" w:color="auto"/>
              <w:right w:val="single" w:sz="4" w:space="0" w:color="auto"/>
            </w:tcBorders>
            <w:hideMark/>
          </w:tcPr>
          <w:p w14:paraId="5F125F79" w14:textId="77777777" w:rsidR="002A61E8" w:rsidRDefault="002A61E8" w:rsidP="000D5B8A">
            <w:pPr>
              <w:jc w:val="both"/>
            </w:pPr>
            <w:r>
              <w:t xml:space="preserve">Input speech recognized </w:t>
            </w:r>
          </w:p>
        </w:tc>
        <w:tc>
          <w:tcPr>
            <w:tcW w:w="1275" w:type="dxa"/>
            <w:tcBorders>
              <w:top w:val="single" w:sz="4" w:space="0" w:color="auto"/>
              <w:left w:val="single" w:sz="4" w:space="0" w:color="auto"/>
              <w:bottom w:val="single" w:sz="4" w:space="0" w:color="auto"/>
              <w:right w:val="single" w:sz="4" w:space="0" w:color="auto"/>
            </w:tcBorders>
            <w:hideMark/>
          </w:tcPr>
          <w:p w14:paraId="5EE5A143" w14:textId="77777777" w:rsidR="002A61E8" w:rsidRDefault="002A61E8" w:rsidP="000D5B8A">
            <w:pPr>
              <w:jc w:val="both"/>
            </w:pPr>
            <w:r>
              <w:t>P</w:t>
            </w:r>
          </w:p>
        </w:tc>
      </w:tr>
      <w:tr w:rsidR="002A61E8" w14:paraId="5555AAA8"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035BFCC1" w14:textId="77777777" w:rsidR="002A61E8" w:rsidRDefault="002A61E8" w:rsidP="000D5B8A">
            <w:pPr>
              <w:jc w:val="both"/>
            </w:pPr>
            <w:r>
              <w:t>2.</w:t>
            </w:r>
          </w:p>
        </w:tc>
        <w:tc>
          <w:tcPr>
            <w:tcW w:w="1879" w:type="dxa"/>
            <w:tcBorders>
              <w:top w:val="single" w:sz="4" w:space="0" w:color="auto"/>
              <w:left w:val="single" w:sz="4" w:space="0" w:color="auto"/>
              <w:bottom w:val="single" w:sz="4" w:space="0" w:color="auto"/>
              <w:right w:val="single" w:sz="4" w:space="0" w:color="auto"/>
            </w:tcBorders>
            <w:hideMark/>
          </w:tcPr>
          <w:p w14:paraId="7AFC32DB" w14:textId="77777777" w:rsidR="002A61E8" w:rsidRDefault="002A61E8" w:rsidP="000D5B8A">
            <w:pPr>
              <w:jc w:val="both"/>
            </w:pPr>
            <w:r>
              <w:t>Input speech recognition was accurate or not?</w:t>
            </w:r>
          </w:p>
        </w:tc>
        <w:tc>
          <w:tcPr>
            <w:tcW w:w="2551" w:type="dxa"/>
            <w:tcBorders>
              <w:top w:val="single" w:sz="4" w:space="0" w:color="auto"/>
              <w:left w:val="single" w:sz="4" w:space="0" w:color="auto"/>
              <w:bottom w:val="single" w:sz="4" w:space="0" w:color="auto"/>
              <w:right w:val="single" w:sz="4" w:space="0" w:color="auto"/>
            </w:tcBorders>
            <w:hideMark/>
          </w:tcPr>
          <w:p w14:paraId="3837E4FC" w14:textId="77777777" w:rsidR="002A61E8" w:rsidRDefault="002A61E8" w:rsidP="000D5B8A">
            <w:pPr>
              <w:jc w:val="both"/>
            </w:pPr>
            <w:r>
              <w:t xml:space="preserve">Input speech is recognised accurately. </w:t>
            </w:r>
          </w:p>
        </w:tc>
        <w:tc>
          <w:tcPr>
            <w:tcW w:w="1560" w:type="dxa"/>
            <w:tcBorders>
              <w:top w:val="single" w:sz="4" w:space="0" w:color="auto"/>
              <w:left w:val="single" w:sz="4" w:space="0" w:color="auto"/>
              <w:bottom w:val="single" w:sz="4" w:space="0" w:color="auto"/>
              <w:right w:val="single" w:sz="4" w:space="0" w:color="auto"/>
            </w:tcBorders>
            <w:hideMark/>
          </w:tcPr>
          <w:p w14:paraId="535860E7" w14:textId="77777777" w:rsidR="002A61E8" w:rsidRDefault="002A61E8" w:rsidP="000D5B8A">
            <w:pPr>
              <w:jc w:val="both"/>
            </w:pPr>
            <w:r>
              <w:t>Input speech is recognised accurately.</w:t>
            </w:r>
          </w:p>
        </w:tc>
        <w:tc>
          <w:tcPr>
            <w:tcW w:w="1275" w:type="dxa"/>
            <w:tcBorders>
              <w:top w:val="single" w:sz="4" w:space="0" w:color="auto"/>
              <w:left w:val="single" w:sz="4" w:space="0" w:color="auto"/>
              <w:bottom w:val="single" w:sz="4" w:space="0" w:color="auto"/>
              <w:right w:val="single" w:sz="4" w:space="0" w:color="auto"/>
            </w:tcBorders>
            <w:hideMark/>
          </w:tcPr>
          <w:p w14:paraId="008A5118" w14:textId="77777777" w:rsidR="002A61E8" w:rsidRDefault="002A61E8" w:rsidP="000D5B8A">
            <w:pPr>
              <w:jc w:val="both"/>
            </w:pPr>
            <w:r>
              <w:t>P</w:t>
            </w:r>
          </w:p>
        </w:tc>
      </w:tr>
      <w:tr w:rsidR="002A61E8" w14:paraId="6711975C"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5280DDED" w14:textId="77777777" w:rsidR="002A61E8" w:rsidRDefault="002A61E8" w:rsidP="000D5B8A">
            <w:pPr>
              <w:jc w:val="both"/>
            </w:pPr>
            <w:r>
              <w:t xml:space="preserve">3. </w:t>
            </w:r>
          </w:p>
        </w:tc>
        <w:tc>
          <w:tcPr>
            <w:tcW w:w="1879" w:type="dxa"/>
            <w:tcBorders>
              <w:top w:val="single" w:sz="4" w:space="0" w:color="auto"/>
              <w:left w:val="single" w:sz="4" w:space="0" w:color="auto"/>
              <w:bottom w:val="single" w:sz="4" w:space="0" w:color="auto"/>
              <w:right w:val="single" w:sz="4" w:space="0" w:color="auto"/>
            </w:tcBorders>
            <w:hideMark/>
          </w:tcPr>
          <w:p w14:paraId="34CEABCF" w14:textId="77777777" w:rsidR="002A61E8" w:rsidRDefault="002A61E8" w:rsidP="000D5B8A">
            <w:pPr>
              <w:jc w:val="both"/>
            </w:pPr>
            <w:r>
              <w:t>The text is accurate or not?</w:t>
            </w:r>
          </w:p>
        </w:tc>
        <w:tc>
          <w:tcPr>
            <w:tcW w:w="2551" w:type="dxa"/>
            <w:tcBorders>
              <w:top w:val="single" w:sz="4" w:space="0" w:color="auto"/>
              <w:left w:val="single" w:sz="4" w:space="0" w:color="auto"/>
              <w:bottom w:val="single" w:sz="4" w:space="0" w:color="auto"/>
              <w:right w:val="single" w:sz="4" w:space="0" w:color="auto"/>
            </w:tcBorders>
            <w:hideMark/>
          </w:tcPr>
          <w:p w14:paraId="77A1EE73" w14:textId="77777777" w:rsidR="002A61E8" w:rsidRDefault="002A61E8" w:rsidP="000D5B8A">
            <w:pPr>
              <w:jc w:val="both"/>
            </w:pPr>
            <w:r>
              <w:t>Text is accurate</w:t>
            </w:r>
          </w:p>
        </w:tc>
        <w:tc>
          <w:tcPr>
            <w:tcW w:w="1560" w:type="dxa"/>
            <w:tcBorders>
              <w:top w:val="single" w:sz="4" w:space="0" w:color="auto"/>
              <w:left w:val="single" w:sz="4" w:space="0" w:color="auto"/>
              <w:bottom w:val="single" w:sz="4" w:space="0" w:color="auto"/>
              <w:right w:val="single" w:sz="4" w:space="0" w:color="auto"/>
            </w:tcBorders>
            <w:hideMark/>
          </w:tcPr>
          <w:p w14:paraId="1A45B235" w14:textId="77777777" w:rsidR="002A61E8" w:rsidRDefault="002A61E8" w:rsidP="000D5B8A">
            <w:pPr>
              <w:jc w:val="both"/>
            </w:pPr>
            <w:r>
              <w:t>Text is accurate</w:t>
            </w:r>
          </w:p>
        </w:tc>
        <w:tc>
          <w:tcPr>
            <w:tcW w:w="1275" w:type="dxa"/>
            <w:tcBorders>
              <w:top w:val="single" w:sz="4" w:space="0" w:color="auto"/>
              <w:left w:val="single" w:sz="4" w:space="0" w:color="auto"/>
              <w:bottom w:val="single" w:sz="4" w:space="0" w:color="auto"/>
              <w:right w:val="single" w:sz="4" w:space="0" w:color="auto"/>
            </w:tcBorders>
            <w:hideMark/>
          </w:tcPr>
          <w:p w14:paraId="7ED25B9D" w14:textId="77777777" w:rsidR="002A61E8" w:rsidRDefault="002A61E8" w:rsidP="000D5B8A">
            <w:pPr>
              <w:jc w:val="both"/>
            </w:pPr>
            <w:r>
              <w:t>P</w:t>
            </w:r>
          </w:p>
        </w:tc>
      </w:tr>
      <w:tr w:rsidR="002A61E8" w14:paraId="65977639"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28E8920B" w14:textId="77777777" w:rsidR="002A61E8" w:rsidRDefault="002A61E8" w:rsidP="000D5B8A">
            <w:pPr>
              <w:jc w:val="both"/>
            </w:pPr>
            <w:r>
              <w:t>4.</w:t>
            </w:r>
          </w:p>
        </w:tc>
        <w:tc>
          <w:tcPr>
            <w:tcW w:w="1879" w:type="dxa"/>
            <w:tcBorders>
              <w:top w:val="single" w:sz="4" w:space="0" w:color="auto"/>
              <w:left w:val="single" w:sz="4" w:space="0" w:color="auto"/>
              <w:bottom w:val="single" w:sz="4" w:space="0" w:color="auto"/>
              <w:right w:val="single" w:sz="4" w:space="0" w:color="auto"/>
            </w:tcBorders>
            <w:hideMark/>
          </w:tcPr>
          <w:p w14:paraId="7D377FDE" w14:textId="77777777" w:rsidR="002A61E8" w:rsidRDefault="002A61E8" w:rsidP="000D5B8A">
            <w:pPr>
              <w:jc w:val="both"/>
            </w:pPr>
            <w:r>
              <w:t>Is the text or sentence meaningful?</w:t>
            </w:r>
          </w:p>
        </w:tc>
        <w:tc>
          <w:tcPr>
            <w:tcW w:w="2551" w:type="dxa"/>
            <w:tcBorders>
              <w:top w:val="single" w:sz="4" w:space="0" w:color="auto"/>
              <w:left w:val="single" w:sz="4" w:space="0" w:color="auto"/>
              <w:bottom w:val="single" w:sz="4" w:space="0" w:color="auto"/>
              <w:right w:val="single" w:sz="4" w:space="0" w:color="auto"/>
            </w:tcBorders>
            <w:hideMark/>
          </w:tcPr>
          <w:p w14:paraId="5531599D" w14:textId="77777777" w:rsidR="002A61E8" w:rsidRDefault="002A61E8" w:rsidP="000D5B8A">
            <w:pPr>
              <w:jc w:val="both"/>
            </w:pPr>
            <w:r>
              <w:t>The text is meaningful.</w:t>
            </w:r>
          </w:p>
        </w:tc>
        <w:tc>
          <w:tcPr>
            <w:tcW w:w="1560" w:type="dxa"/>
            <w:tcBorders>
              <w:top w:val="single" w:sz="4" w:space="0" w:color="auto"/>
              <w:left w:val="single" w:sz="4" w:space="0" w:color="auto"/>
              <w:bottom w:val="single" w:sz="4" w:space="0" w:color="auto"/>
              <w:right w:val="single" w:sz="4" w:space="0" w:color="auto"/>
            </w:tcBorders>
            <w:hideMark/>
          </w:tcPr>
          <w:p w14:paraId="6147C083" w14:textId="77777777" w:rsidR="002A61E8" w:rsidRDefault="002A61E8" w:rsidP="000D5B8A">
            <w:pPr>
              <w:jc w:val="both"/>
            </w:pPr>
            <w:r>
              <w:t>The text is meaningful</w:t>
            </w:r>
          </w:p>
        </w:tc>
        <w:tc>
          <w:tcPr>
            <w:tcW w:w="1275" w:type="dxa"/>
            <w:tcBorders>
              <w:top w:val="single" w:sz="4" w:space="0" w:color="auto"/>
              <w:left w:val="single" w:sz="4" w:space="0" w:color="auto"/>
              <w:bottom w:val="single" w:sz="4" w:space="0" w:color="auto"/>
              <w:right w:val="single" w:sz="4" w:space="0" w:color="auto"/>
            </w:tcBorders>
            <w:hideMark/>
          </w:tcPr>
          <w:p w14:paraId="18B151AF" w14:textId="77777777" w:rsidR="002A61E8" w:rsidRDefault="002A61E8" w:rsidP="000D5B8A">
            <w:pPr>
              <w:jc w:val="both"/>
            </w:pPr>
            <w:r>
              <w:t>P</w:t>
            </w:r>
          </w:p>
        </w:tc>
      </w:tr>
      <w:tr w:rsidR="002A61E8" w14:paraId="7F4CEDCA"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7E9F45C4" w14:textId="77777777" w:rsidR="002A61E8" w:rsidRDefault="002A61E8" w:rsidP="000D5B8A">
            <w:pPr>
              <w:jc w:val="both"/>
            </w:pPr>
            <w:r>
              <w:t>5.</w:t>
            </w:r>
          </w:p>
        </w:tc>
        <w:tc>
          <w:tcPr>
            <w:tcW w:w="1879" w:type="dxa"/>
            <w:tcBorders>
              <w:top w:val="single" w:sz="4" w:space="0" w:color="auto"/>
              <w:left w:val="single" w:sz="4" w:space="0" w:color="auto"/>
              <w:bottom w:val="single" w:sz="4" w:space="0" w:color="auto"/>
              <w:right w:val="single" w:sz="4" w:space="0" w:color="auto"/>
            </w:tcBorders>
            <w:hideMark/>
          </w:tcPr>
          <w:p w14:paraId="3F4460F8" w14:textId="77777777" w:rsidR="002A61E8" w:rsidRDefault="002A61E8" w:rsidP="000D5B8A">
            <w:pPr>
              <w:jc w:val="both"/>
            </w:pPr>
            <w:r>
              <w:t xml:space="preserve">Is the text represented in sign language properly? </w:t>
            </w:r>
          </w:p>
        </w:tc>
        <w:tc>
          <w:tcPr>
            <w:tcW w:w="2551" w:type="dxa"/>
            <w:tcBorders>
              <w:top w:val="single" w:sz="4" w:space="0" w:color="auto"/>
              <w:left w:val="single" w:sz="4" w:space="0" w:color="auto"/>
              <w:bottom w:val="single" w:sz="4" w:space="0" w:color="auto"/>
              <w:right w:val="single" w:sz="4" w:space="0" w:color="auto"/>
            </w:tcBorders>
            <w:hideMark/>
          </w:tcPr>
          <w:p w14:paraId="3D48F22B" w14:textId="77777777" w:rsidR="002A61E8" w:rsidRDefault="002A61E8" w:rsidP="000D5B8A">
            <w:pPr>
              <w:jc w:val="both"/>
            </w:pPr>
            <w:r>
              <w:t>The text is represented properly in the sign language.</w:t>
            </w:r>
          </w:p>
        </w:tc>
        <w:tc>
          <w:tcPr>
            <w:tcW w:w="1560" w:type="dxa"/>
            <w:tcBorders>
              <w:top w:val="single" w:sz="4" w:space="0" w:color="auto"/>
              <w:left w:val="single" w:sz="4" w:space="0" w:color="auto"/>
              <w:bottom w:val="single" w:sz="4" w:space="0" w:color="auto"/>
              <w:right w:val="single" w:sz="4" w:space="0" w:color="auto"/>
            </w:tcBorders>
            <w:hideMark/>
          </w:tcPr>
          <w:p w14:paraId="327F40ED" w14:textId="77777777" w:rsidR="002A61E8" w:rsidRDefault="002A61E8" w:rsidP="000D5B8A">
            <w:pPr>
              <w:jc w:val="both"/>
            </w:pPr>
            <w:r>
              <w:t>The text is represented properly in the sign language.</w:t>
            </w:r>
          </w:p>
        </w:tc>
        <w:tc>
          <w:tcPr>
            <w:tcW w:w="1275" w:type="dxa"/>
            <w:tcBorders>
              <w:top w:val="single" w:sz="4" w:space="0" w:color="auto"/>
              <w:left w:val="single" w:sz="4" w:space="0" w:color="auto"/>
              <w:bottom w:val="single" w:sz="4" w:space="0" w:color="auto"/>
              <w:right w:val="single" w:sz="4" w:space="0" w:color="auto"/>
            </w:tcBorders>
            <w:hideMark/>
          </w:tcPr>
          <w:p w14:paraId="56EA8DC0" w14:textId="77777777" w:rsidR="002A61E8" w:rsidRDefault="002A61E8" w:rsidP="000D5B8A">
            <w:pPr>
              <w:jc w:val="both"/>
            </w:pPr>
            <w:r>
              <w:t>P</w:t>
            </w:r>
          </w:p>
        </w:tc>
      </w:tr>
      <w:tr w:rsidR="002A61E8" w14:paraId="3F4EF6F0" w14:textId="77777777" w:rsidTr="0071031E">
        <w:trPr>
          <w:jc w:val="center"/>
        </w:trPr>
        <w:tc>
          <w:tcPr>
            <w:tcW w:w="1802" w:type="dxa"/>
            <w:tcBorders>
              <w:top w:val="single" w:sz="4" w:space="0" w:color="auto"/>
              <w:left w:val="single" w:sz="4" w:space="0" w:color="auto"/>
              <w:bottom w:val="single" w:sz="4" w:space="0" w:color="auto"/>
              <w:right w:val="single" w:sz="4" w:space="0" w:color="auto"/>
            </w:tcBorders>
            <w:hideMark/>
          </w:tcPr>
          <w:p w14:paraId="454B65EE" w14:textId="77777777" w:rsidR="002A61E8" w:rsidRDefault="002A61E8" w:rsidP="000D5B8A">
            <w:pPr>
              <w:jc w:val="both"/>
            </w:pPr>
            <w:r>
              <w:t>6.</w:t>
            </w:r>
          </w:p>
        </w:tc>
        <w:tc>
          <w:tcPr>
            <w:tcW w:w="1879" w:type="dxa"/>
            <w:tcBorders>
              <w:top w:val="single" w:sz="4" w:space="0" w:color="auto"/>
              <w:left w:val="single" w:sz="4" w:space="0" w:color="auto"/>
              <w:bottom w:val="single" w:sz="4" w:space="0" w:color="auto"/>
              <w:right w:val="single" w:sz="4" w:space="0" w:color="auto"/>
            </w:tcBorders>
          </w:tcPr>
          <w:p w14:paraId="78922590" w14:textId="77777777" w:rsidR="002A61E8" w:rsidRDefault="002A61E8" w:rsidP="000D5B8A">
            <w:pPr>
              <w:jc w:val="both"/>
            </w:pPr>
            <w:r>
              <w:t>Is the listening button working properly?</w:t>
            </w:r>
          </w:p>
          <w:p w14:paraId="19B7F7CE" w14:textId="77777777" w:rsidR="002A61E8" w:rsidRDefault="002A61E8" w:rsidP="000D5B8A">
            <w:pPr>
              <w:jc w:val="both"/>
            </w:pPr>
          </w:p>
        </w:tc>
        <w:tc>
          <w:tcPr>
            <w:tcW w:w="2551" w:type="dxa"/>
            <w:tcBorders>
              <w:top w:val="single" w:sz="4" w:space="0" w:color="auto"/>
              <w:left w:val="single" w:sz="4" w:space="0" w:color="auto"/>
              <w:bottom w:val="single" w:sz="4" w:space="0" w:color="auto"/>
              <w:right w:val="single" w:sz="4" w:space="0" w:color="auto"/>
            </w:tcBorders>
            <w:hideMark/>
          </w:tcPr>
          <w:p w14:paraId="41AA624B" w14:textId="77777777" w:rsidR="002A61E8" w:rsidRDefault="002A61E8" w:rsidP="000D5B8A">
            <w:pPr>
              <w:jc w:val="both"/>
            </w:pPr>
            <w:r>
              <w:t>The button is working properly.</w:t>
            </w:r>
          </w:p>
        </w:tc>
        <w:tc>
          <w:tcPr>
            <w:tcW w:w="1560" w:type="dxa"/>
            <w:tcBorders>
              <w:top w:val="single" w:sz="4" w:space="0" w:color="auto"/>
              <w:left w:val="single" w:sz="4" w:space="0" w:color="auto"/>
              <w:bottom w:val="single" w:sz="4" w:space="0" w:color="auto"/>
              <w:right w:val="single" w:sz="4" w:space="0" w:color="auto"/>
            </w:tcBorders>
            <w:hideMark/>
          </w:tcPr>
          <w:p w14:paraId="4089A386" w14:textId="77777777" w:rsidR="002A61E8" w:rsidRDefault="002A61E8" w:rsidP="000D5B8A">
            <w:pPr>
              <w:jc w:val="both"/>
            </w:pPr>
            <w:r>
              <w:t>The button is working properly.</w:t>
            </w:r>
          </w:p>
        </w:tc>
        <w:tc>
          <w:tcPr>
            <w:tcW w:w="1275" w:type="dxa"/>
            <w:tcBorders>
              <w:top w:val="single" w:sz="4" w:space="0" w:color="auto"/>
              <w:left w:val="single" w:sz="4" w:space="0" w:color="auto"/>
              <w:bottom w:val="single" w:sz="4" w:space="0" w:color="auto"/>
              <w:right w:val="single" w:sz="4" w:space="0" w:color="auto"/>
            </w:tcBorders>
            <w:hideMark/>
          </w:tcPr>
          <w:p w14:paraId="7B532212" w14:textId="77777777" w:rsidR="002A61E8" w:rsidRDefault="002A61E8" w:rsidP="000D5B8A">
            <w:pPr>
              <w:jc w:val="both"/>
            </w:pPr>
            <w:r>
              <w:t>P</w:t>
            </w:r>
          </w:p>
        </w:tc>
      </w:tr>
    </w:tbl>
    <w:p w14:paraId="0F4A0641" w14:textId="7EC6D46E" w:rsidR="002A61E8" w:rsidRDefault="002A61E8" w:rsidP="000D5B8A">
      <w:pPr>
        <w:jc w:val="both"/>
        <w:rPr>
          <w:rFonts w:ascii="Times New Roman" w:hAnsi="Times New Roman" w:cs="Times New Roman"/>
          <w:sz w:val="28"/>
          <w:szCs w:val="28"/>
        </w:rPr>
      </w:pPr>
    </w:p>
    <w:p w14:paraId="42226F07" w14:textId="13DC5F02" w:rsidR="00AD79A1" w:rsidRDefault="00AD79A1" w:rsidP="000D5B8A">
      <w:pPr>
        <w:jc w:val="both"/>
        <w:rPr>
          <w:rFonts w:ascii="Times New Roman" w:hAnsi="Times New Roman" w:cs="Times New Roman"/>
          <w:b/>
          <w:bCs/>
          <w:sz w:val="28"/>
          <w:szCs w:val="28"/>
        </w:rPr>
      </w:pPr>
    </w:p>
    <w:p w14:paraId="35C5B333" w14:textId="364F048E" w:rsidR="0071031E" w:rsidRDefault="0071031E" w:rsidP="000D5B8A">
      <w:pPr>
        <w:jc w:val="both"/>
        <w:rPr>
          <w:rFonts w:ascii="Times New Roman" w:hAnsi="Times New Roman" w:cs="Times New Roman"/>
          <w:b/>
          <w:bCs/>
          <w:sz w:val="28"/>
          <w:szCs w:val="28"/>
        </w:rPr>
      </w:pPr>
    </w:p>
    <w:p w14:paraId="106E949B" w14:textId="77777777" w:rsidR="0071031E" w:rsidRDefault="0071031E" w:rsidP="000D5B8A">
      <w:pPr>
        <w:jc w:val="both"/>
        <w:rPr>
          <w:rFonts w:ascii="Times New Roman" w:hAnsi="Times New Roman" w:cs="Times New Roman"/>
          <w:b/>
          <w:bCs/>
          <w:sz w:val="28"/>
          <w:szCs w:val="28"/>
        </w:rPr>
      </w:pPr>
    </w:p>
    <w:p w14:paraId="369E58F3" w14:textId="77777777" w:rsidR="0071031E" w:rsidRDefault="0071031E" w:rsidP="000D5B8A">
      <w:pPr>
        <w:jc w:val="both"/>
        <w:rPr>
          <w:rFonts w:ascii="Times New Roman" w:hAnsi="Times New Roman" w:cs="Times New Roman"/>
          <w:b/>
          <w:bCs/>
          <w:sz w:val="28"/>
          <w:szCs w:val="28"/>
        </w:rPr>
      </w:pPr>
    </w:p>
    <w:p w14:paraId="7F4AE245" w14:textId="65A69156" w:rsidR="00AD79A1" w:rsidRDefault="00AD79A1" w:rsidP="000D5B8A">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Comparison with other papers</w:t>
      </w:r>
    </w:p>
    <w:p w14:paraId="2CD075AD" w14:textId="568D217F" w:rsidR="003362B0" w:rsidRDefault="003362B0" w:rsidP="000D5B8A">
      <w:pPr>
        <w:jc w:val="both"/>
        <w:rPr>
          <w:rFonts w:ascii="Times New Roman" w:hAnsi="Times New Roman" w:cs="Times New Roman"/>
          <w:b/>
          <w:bCs/>
          <w:sz w:val="28"/>
          <w:szCs w:val="28"/>
        </w:rPr>
      </w:pPr>
      <w:r>
        <w:rPr>
          <w:rFonts w:ascii="Times New Roman" w:hAnsi="Times New Roman" w:cs="Times New Roman"/>
          <w:b/>
          <w:bCs/>
          <w:sz w:val="28"/>
          <w:szCs w:val="28"/>
        </w:rPr>
        <w:t>BLEU Score</w:t>
      </w:r>
    </w:p>
    <w:p w14:paraId="6D95E717" w14:textId="6933AA5A" w:rsidR="003362B0" w:rsidRDefault="00AD79A1" w:rsidP="000D5B8A">
      <w:pPr>
        <w:jc w:val="both"/>
        <w:rPr>
          <w:rFonts w:ascii="Times New Roman" w:hAnsi="Times New Roman" w:cs="Times New Roman"/>
          <w:sz w:val="28"/>
          <w:szCs w:val="28"/>
        </w:rPr>
      </w:pPr>
      <w:r>
        <w:rPr>
          <w:rFonts w:ascii="Times New Roman" w:hAnsi="Times New Roman" w:cs="Times New Roman"/>
          <w:sz w:val="28"/>
          <w:szCs w:val="28"/>
        </w:rPr>
        <w:t xml:space="preserve">It rates translation based on its closeness with original sentence.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it gives us accuracy of model.</w:t>
      </w:r>
    </w:p>
    <w:tbl>
      <w:tblPr>
        <w:tblStyle w:val="TableGrid"/>
        <w:tblW w:w="9010" w:type="dxa"/>
        <w:tblInd w:w="0" w:type="dxa"/>
        <w:tblLook w:val="04A0" w:firstRow="1" w:lastRow="0" w:firstColumn="1" w:lastColumn="0" w:noHBand="0" w:noVBand="1"/>
      </w:tblPr>
      <w:tblGrid>
        <w:gridCol w:w="1547"/>
        <w:gridCol w:w="1234"/>
        <w:gridCol w:w="936"/>
        <w:gridCol w:w="973"/>
        <w:gridCol w:w="1117"/>
        <w:gridCol w:w="1425"/>
        <w:gridCol w:w="1778"/>
      </w:tblGrid>
      <w:tr w:rsidR="00EA697F" w14:paraId="6044D162" w14:textId="77777777" w:rsidTr="00EA697F">
        <w:tc>
          <w:tcPr>
            <w:tcW w:w="1547" w:type="dxa"/>
            <w:tcBorders>
              <w:top w:val="single" w:sz="4" w:space="0" w:color="auto"/>
              <w:left w:val="single" w:sz="4" w:space="0" w:color="auto"/>
              <w:bottom w:val="single" w:sz="4" w:space="0" w:color="auto"/>
              <w:right w:val="single" w:sz="4" w:space="0" w:color="auto"/>
            </w:tcBorders>
            <w:hideMark/>
          </w:tcPr>
          <w:p w14:paraId="6B5BAA90" w14:textId="77777777" w:rsidR="00AD79A1" w:rsidRPr="00AD79A1" w:rsidRDefault="00AD79A1" w:rsidP="000D5B8A">
            <w:pPr>
              <w:jc w:val="both"/>
              <w:rPr>
                <w:rFonts w:ascii="Times New Roman" w:eastAsia="Times New Roman" w:hAnsi="Times New Roman" w:cs="Times New Roman"/>
                <w:b/>
                <w:bCs/>
                <w:lang w:eastAsia="en-GB"/>
              </w:rPr>
            </w:pPr>
            <w:r w:rsidRPr="00AD79A1">
              <w:rPr>
                <w:rFonts w:ascii="Times New Roman" w:eastAsia="Times New Roman" w:hAnsi="Times New Roman" w:cs="Times New Roman"/>
                <w:b/>
                <w:bCs/>
                <w:lang w:eastAsia="en-GB"/>
              </w:rPr>
              <w:t>Paper No.</w:t>
            </w:r>
          </w:p>
        </w:tc>
        <w:tc>
          <w:tcPr>
            <w:tcW w:w="1234" w:type="dxa"/>
            <w:tcBorders>
              <w:top w:val="single" w:sz="4" w:space="0" w:color="auto"/>
              <w:left w:val="single" w:sz="4" w:space="0" w:color="auto"/>
              <w:bottom w:val="single" w:sz="4" w:space="0" w:color="auto"/>
              <w:right w:val="single" w:sz="4" w:space="0" w:color="auto"/>
            </w:tcBorders>
            <w:hideMark/>
          </w:tcPr>
          <w:p w14:paraId="36AB4B94" w14:textId="77326A38" w:rsidR="00AD79A1" w:rsidRDefault="00AD79A1" w:rsidP="000D5B8A">
            <w:pPr>
              <w:jc w:val="both"/>
              <w:rPr>
                <w:rFonts w:ascii="Times New Roman" w:eastAsia="Times New Roman" w:hAnsi="Times New Roman" w:cs="Times New Roman"/>
                <w:lang w:eastAsia="en-GB"/>
              </w:rPr>
            </w:pPr>
            <w:r w:rsidRPr="00EA697F">
              <w:rPr>
                <w:rFonts w:ascii="Times New Roman" w:eastAsia="Times New Roman" w:hAnsi="Times New Roman" w:cs="Times New Roman"/>
                <w:b/>
                <w:bCs/>
                <w:lang w:eastAsia="en-GB"/>
              </w:rPr>
              <w:t>1</w:t>
            </w:r>
            <w:r w:rsidR="00EA697F">
              <w:rPr>
                <w:rFonts w:ascii="Times New Roman" w:eastAsia="Times New Roman" w:hAnsi="Times New Roman" w:cs="Times New Roman"/>
                <w:lang w:eastAsia="en-GB"/>
              </w:rPr>
              <w:t>[</w:t>
            </w:r>
            <w:proofErr w:type="spellStart"/>
            <w:r w:rsidR="00EA697F">
              <w:rPr>
                <w:rFonts w:ascii="Times New Roman" w:eastAsia="Times New Roman" w:hAnsi="Times New Roman" w:cs="Times New Roman"/>
                <w:lang w:eastAsia="en-GB"/>
              </w:rPr>
              <w:t>Gayyar</w:t>
            </w:r>
            <w:proofErr w:type="spellEnd"/>
            <w:r w:rsidR="00EA697F">
              <w:rPr>
                <w:rFonts w:ascii="Times New Roman" w:eastAsia="Times New Roman" w:hAnsi="Times New Roman" w:cs="Times New Roman"/>
                <w:lang w:eastAsia="en-GB"/>
              </w:rPr>
              <w:t>, 2016]</w:t>
            </w:r>
          </w:p>
        </w:tc>
        <w:tc>
          <w:tcPr>
            <w:tcW w:w="936" w:type="dxa"/>
            <w:tcBorders>
              <w:top w:val="single" w:sz="4" w:space="0" w:color="auto"/>
              <w:left w:val="single" w:sz="4" w:space="0" w:color="auto"/>
              <w:bottom w:val="single" w:sz="4" w:space="0" w:color="auto"/>
              <w:right w:val="single" w:sz="4" w:space="0" w:color="auto"/>
            </w:tcBorders>
            <w:hideMark/>
          </w:tcPr>
          <w:p w14:paraId="647F2A94" w14:textId="1FB17DC3" w:rsidR="00AD79A1" w:rsidRDefault="00AD79A1" w:rsidP="000D5B8A">
            <w:pPr>
              <w:jc w:val="both"/>
              <w:rPr>
                <w:rFonts w:ascii="Times New Roman" w:eastAsia="Times New Roman" w:hAnsi="Times New Roman" w:cs="Times New Roman"/>
                <w:lang w:eastAsia="en-GB"/>
              </w:rPr>
            </w:pPr>
            <w:r w:rsidRPr="00EA697F">
              <w:rPr>
                <w:rFonts w:ascii="Times New Roman" w:eastAsia="Times New Roman" w:hAnsi="Times New Roman" w:cs="Times New Roman"/>
                <w:b/>
                <w:bCs/>
                <w:lang w:eastAsia="en-GB"/>
              </w:rPr>
              <w:t>2</w:t>
            </w:r>
            <w:r w:rsidR="00EA697F">
              <w:rPr>
                <w:rFonts w:ascii="Times New Roman" w:eastAsia="Times New Roman" w:hAnsi="Times New Roman" w:cs="Times New Roman"/>
                <w:lang w:eastAsia="en-GB"/>
              </w:rPr>
              <w:t>[Jamil 2018]</w:t>
            </w:r>
          </w:p>
        </w:tc>
        <w:tc>
          <w:tcPr>
            <w:tcW w:w="973" w:type="dxa"/>
            <w:tcBorders>
              <w:top w:val="single" w:sz="4" w:space="0" w:color="auto"/>
              <w:left w:val="single" w:sz="4" w:space="0" w:color="auto"/>
              <w:bottom w:val="single" w:sz="4" w:space="0" w:color="auto"/>
              <w:right w:val="single" w:sz="4" w:space="0" w:color="auto"/>
            </w:tcBorders>
            <w:hideMark/>
          </w:tcPr>
          <w:p w14:paraId="7D916A58" w14:textId="21EBB28D" w:rsidR="00AD79A1" w:rsidRPr="00EA697F" w:rsidRDefault="00AD79A1" w:rsidP="000D5B8A">
            <w:pPr>
              <w:jc w:val="both"/>
              <w:rPr>
                <w:rFonts w:ascii="Times New Roman" w:eastAsia="Times New Roman" w:hAnsi="Times New Roman" w:cs="Times New Roman"/>
                <w:lang w:eastAsia="en-GB"/>
              </w:rPr>
            </w:pPr>
            <w:r w:rsidRPr="00EA697F">
              <w:rPr>
                <w:rFonts w:ascii="Times New Roman" w:eastAsia="Times New Roman" w:hAnsi="Times New Roman" w:cs="Times New Roman"/>
                <w:b/>
                <w:bCs/>
                <w:lang w:eastAsia="en-GB"/>
              </w:rPr>
              <w:t>3</w:t>
            </w:r>
            <w:r w:rsidR="00EA697F">
              <w:rPr>
                <w:rFonts w:ascii="Times New Roman" w:eastAsia="Times New Roman" w:hAnsi="Times New Roman" w:cs="Times New Roman"/>
                <w:lang w:eastAsia="en-GB"/>
              </w:rPr>
              <w:t>[Peral 2019]</w:t>
            </w:r>
          </w:p>
        </w:tc>
        <w:tc>
          <w:tcPr>
            <w:tcW w:w="1117" w:type="dxa"/>
            <w:tcBorders>
              <w:top w:val="single" w:sz="4" w:space="0" w:color="auto"/>
              <w:left w:val="single" w:sz="4" w:space="0" w:color="auto"/>
              <w:bottom w:val="single" w:sz="4" w:space="0" w:color="auto"/>
              <w:right w:val="single" w:sz="4" w:space="0" w:color="auto"/>
            </w:tcBorders>
            <w:hideMark/>
          </w:tcPr>
          <w:p w14:paraId="4EA9B877" w14:textId="1E9829F7" w:rsidR="00AD79A1" w:rsidRPr="00EA697F" w:rsidRDefault="00AD79A1" w:rsidP="000D5B8A">
            <w:pPr>
              <w:jc w:val="both"/>
              <w:rPr>
                <w:rFonts w:ascii="Times New Roman" w:eastAsia="Times New Roman" w:hAnsi="Times New Roman" w:cs="Times New Roman"/>
                <w:b/>
                <w:bCs/>
                <w:lang w:eastAsia="en-GB"/>
              </w:rPr>
            </w:pPr>
            <w:r w:rsidRPr="00EA697F">
              <w:rPr>
                <w:rFonts w:ascii="Times New Roman" w:eastAsia="Times New Roman" w:hAnsi="Times New Roman" w:cs="Times New Roman"/>
                <w:b/>
                <w:bCs/>
                <w:lang w:eastAsia="en-GB"/>
              </w:rPr>
              <w:t>4</w:t>
            </w:r>
            <w:r w:rsidR="00EA697F">
              <w:rPr>
                <w:rFonts w:ascii="Times New Roman" w:eastAsia="Times New Roman" w:hAnsi="Times New Roman" w:cs="Times New Roman"/>
                <w:b/>
                <w:bCs/>
                <w:lang w:eastAsia="en-GB"/>
              </w:rPr>
              <w:t>[</w:t>
            </w:r>
            <w:r w:rsidR="00EA697F">
              <w:rPr>
                <w:rFonts w:ascii="Times New Roman" w:eastAsia="Times New Roman" w:hAnsi="Times New Roman" w:cs="Times New Roman"/>
                <w:lang w:eastAsia="en-GB"/>
              </w:rPr>
              <w:t>Shinde 2015</w:t>
            </w:r>
            <w:r w:rsidR="00EA697F">
              <w:rPr>
                <w:rFonts w:ascii="Times New Roman" w:eastAsia="Times New Roman" w:hAnsi="Times New Roman" w:cs="Times New Roman"/>
                <w:b/>
                <w:bCs/>
                <w:lang w:eastAsia="en-GB"/>
              </w:rPr>
              <w:t>]</w:t>
            </w:r>
          </w:p>
        </w:tc>
        <w:tc>
          <w:tcPr>
            <w:tcW w:w="1425" w:type="dxa"/>
            <w:tcBorders>
              <w:top w:val="single" w:sz="4" w:space="0" w:color="auto"/>
              <w:left w:val="single" w:sz="4" w:space="0" w:color="auto"/>
              <w:bottom w:val="single" w:sz="4" w:space="0" w:color="auto"/>
              <w:right w:val="single" w:sz="4" w:space="0" w:color="auto"/>
            </w:tcBorders>
            <w:hideMark/>
          </w:tcPr>
          <w:p w14:paraId="601688DE" w14:textId="39873CFB" w:rsidR="00AD79A1" w:rsidRPr="00EA697F" w:rsidRDefault="00AD79A1" w:rsidP="000D5B8A">
            <w:pPr>
              <w:jc w:val="both"/>
              <w:rPr>
                <w:rFonts w:ascii="Times New Roman" w:eastAsia="Times New Roman" w:hAnsi="Times New Roman" w:cs="Times New Roman"/>
                <w:b/>
                <w:bCs/>
                <w:lang w:eastAsia="en-GB"/>
              </w:rPr>
            </w:pPr>
            <w:r w:rsidRPr="00EA697F">
              <w:rPr>
                <w:rFonts w:ascii="Times New Roman" w:eastAsia="Times New Roman" w:hAnsi="Times New Roman" w:cs="Times New Roman"/>
                <w:b/>
                <w:bCs/>
                <w:lang w:eastAsia="en-GB"/>
              </w:rPr>
              <w:t>5</w:t>
            </w:r>
            <w:r w:rsidR="00EA697F">
              <w:rPr>
                <w:rFonts w:ascii="Times New Roman" w:eastAsia="Times New Roman" w:hAnsi="Times New Roman" w:cs="Times New Roman"/>
                <w:b/>
                <w:bCs/>
                <w:lang w:eastAsia="en-GB"/>
              </w:rPr>
              <w:t>[</w:t>
            </w:r>
            <w:r w:rsidR="00EA697F">
              <w:rPr>
                <w:rFonts w:ascii="Times New Roman" w:eastAsia="Times New Roman" w:hAnsi="Times New Roman" w:cs="Times New Roman"/>
                <w:lang w:eastAsia="en-GB"/>
              </w:rPr>
              <w:t>Gayathri 2017</w:t>
            </w:r>
            <w:r w:rsidR="00EA697F">
              <w:rPr>
                <w:rFonts w:ascii="Times New Roman" w:eastAsia="Times New Roman" w:hAnsi="Times New Roman" w:cs="Times New Roman"/>
                <w:b/>
                <w:bCs/>
                <w:lang w:eastAsia="en-GB"/>
              </w:rPr>
              <w:t>]</w:t>
            </w:r>
          </w:p>
        </w:tc>
        <w:tc>
          <w:tcPr>
            <w:tcW w:w="1778" w:type="dxa"/>
            <w:tcBorders>
              <w:top w:val="single" w:sz="4" w:space="0" w:color="auto"/>
              <w:left w:val="single" w:sz="4" w:space="0" w:color="auto"/>
              <w:bottom w:val="single" w:sz="4" w:space="0" w:color="auto"/>
              <w:right w:val="single" w:sz="4" w:space="0" w:color="auto"/>
            </w:tcBorders>
            <w:hideMark/>
          </w:tcPr>
          <w:p w14:paraId="5B8D8C1B" w14:textId="4D4B92F2" w:rsidR="00AD79A1" w:rsidRPr="00EA697F" w:rsidRDefault="00AD79A1" w:rsidP="000D5B8A">
            <w:pPr>
              <w:jc w:val="both"/>
              <w:rPr>
                <w:rFonts w:ascii="Times New Roman" w:eastAsia="Times New Roman" w:hAnsi="Times New Roman" w:cs="Times New Roman"/>
                <w:b/>
                <w:bCs/>
                <w:lang w:eastAsia="en-GB"/>
              </w:rPr>
            </w:pPr>
            <w:r w:rsidRPr="00EA697F">
              <w:rPr>
                <w:rFonts w:ascii="Times New Roman" w:eastAsia="Times New Roman" w:hAnsi="Times New Roman" w:cs="Times New Roman"/>
                <w:b/>
                <w:bCs/>
                <w:lang w:eastAsia="en-GB"/>
              </w:rPr>
              <w:t>6</w:t>
            </w:r>
            <w:r w:rsidR="00E46272">
              <w:rPr>
                <w:rFonts w:ascii="Times New Roman" w:eastAsia="Times New Roman" w:hAnsi="Times New Roman" w:cs="Times New Roman"/>
                <w:b/>
                <w:bCs/>
                <w:lang w:eastAsia="en-GB"/>
              </w:rPr>
              <w:t>[</w:t>
            </w:r>
            <w:r w:rsidR="00E46272">
              <w:rPr>
                <w:rFonts w:ascii="Times New Roman" w:eastAsia="Times New Roman" w:hAnsi="Times New Roman" w:cs="Times New Roman"/>
                <w:lang w:eastAsia="en-GB"/>
              </w:rPr>
              <w:t>Our paper]</w:t>
            </w:r>
          </w:p>
        </w:tc>
      </w:tr>
      <w:tr w:rsidR="00AD79A1" w14:paraId="1D2360DD" w14:textId="77777777" w:rsidTr="00EA697F">
        <w:tc>
          <w:tcPr>
            <w:tcW w:w="1547" w:type="dxa"/>
            <w:tcBorders>
              <w:top w:val="single" w:sz="4" w:space="0" w:color="auto"/>
              <w:left w:val="single" w:sz="4" w:space="0" w:color="auto"/>
              <w:bottom w:val="single" w:sz="4" w:space="0" w:color="auto"/>
              <w:right w:val="single" w:sz="4" w:space="0" w:color="auto"/>
            </w:tcBorders>
            <w:hideMark/>
          </w:tcPr>
          <w:p w14:paraId="719B2EA4" w14:textId="77777777" w:rsidR="00AD79A1" w:rsidRPr="00AD79A1" w:rsidRDefault="00AD79A1" w:rsidP="000D5B8A">
            <w:pPr>
              <w:jc w:val="both"/>
              <w:rPr>
                <w:rFonts w:ascii="Times New Roman" w:eastAsia="Times New Roman" w:hAnsi="Times New Roman" w:cs="Times New Roman"/>
                <w:b/>
                <w:bCs/>
                <w:lang w:eastAsia="en-GB"/>
              </w:rPr>
            </w:pPr>
            <w:r w:rsidRPr="00AD79A1">
              <w:rPr>
                <w:rFonts w:ascii="Times New Roman" w:eastAsia="Times New Roman" w:hAnsi="Times New Roman" w:cs="Times New Roman"/>
                <w:b/>
                <w:bCs/>
                <w:lang w:eastAsia="en-GB"/>
              </w:rPr>
              <w:t xml:space="preserve">Input text </w:t>
            </w:r>
          </w:p>
        </w:tc>
        <w:tc>
          <w:tcPr>
            <w:tcW w:w="7463" w:type="dxa"/>
            <w:gridSpan w:val="6"/>
            <w:tcBorders>
              <w:top w:val="single" w:sz="4" w:space="0" w:color="auto"/>
              <w:left w:val="single" w:sz="4" w:space="0" w:color="auto"/>
              <w:bottom w:val="single" w:sz="4" w:space="0" w:color="auto"/>
              <w:right w:val="single" w:sz="4" w:space="0" w:color="auto"/>
            </w:tcBorders>
            <w:hideMark/>
          </w:tcPr>
          <w:p w14:paraId="69592D15" w14:textId="448D3E26" w:rsidR="00AD79A1" w:rsidRPr="00E46272" w:rsidRDefault="00E46272" w:rsidP="00E46272">
            <w:pPr>
              <w:jc w:val="center"/>
              <w:rPr>
                <w:rFonts w:ascii="Times New Roman" w:eastAsia="Times New Roman" w:hAnsi="Times New Roman" w:cs="Times New Roman"/>
                <w:b/>
                <w:bCs/>
                <w:lang w:eastAsia="en-GB"/>
              </w:rPr>
            </w:pPr>
            <w:r>
              <w:rPr>
                <w:rFonts w:ascii="Times New Roman" w:eastAsia="Times New Roman" w:hAnsi="Times New Roman" w:cs="Times New Roman"/>
                <w:b/>
                <w:bCs/>
                <w:lang w:eastAsia="en-GB"/>
              </w:rPr>
              <w:t>BLEU Score</w:t>
            </w:r>
          </w:p>
        </w:tc>
      </w:tr>
      <w:tr w:rsidR="00EA697F" w14:paraId="6DE5FDDF" w14:textId="77777777" w:rsidTr="00EA697F">
        <w:tc>
          <w:tcPr>
            <w:tcW w:w="1547" w:type="dxa"/>
            <w:tcBorders>
              <w:top w:val="single" w:sz="4" w:space="0" w:color="auto"/>
              <w:left w:val="single" w:sz="4" w:space="0" w:color="auto"/>
              <w:bottom w:val="single" w:sz="4" w:space="0" w:color="auto"/>
              <w:right w:val="single" w:sz="4" w:space="0" w:color="auto"/>
            </w:tcBorders>
            <w:hideMark/>
          </w:tcPr>
          <w:p w14:paraId="7147B6C7" w14:textId="2F80D611"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How are you</w:t>
            </w:r>
          </w:p>
        </w:tc>
        <w:tc>
          <w:tcPr>
            <w:tcW w:w="1234" w:type="dxa"/>
            <w:tcBorders>
              <w:top w:val="single" w:sz="4" w:space="0" w:color="auto"/>
              <w:left w:val="single" w:sz="4" w:space="0" w:color="auto"/>
              <w:bottom w:val="single" w:sz="4" w:space="0" w:color="auto"/>
              <w:right w:val="single" w:sz="4" w:space="0" w:color="auto"/>
            </w:tcBorders>
          </w:tcPr>
          <w:p w14:paraId="673BEED8" w14:textId="615DAFC4"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36" w:type="dxa"/>
            <w:tcBorders>
              <w:top w:val="single" w:sz="4" w:space="0" w:color="auto"/>
              <w:left w:val="single" w:sz="4" w:space="0" w:color="auto"/>
              <w:bottom w:val="single" w:sz="4" w:space="0" w:color="auto"/>
              <w:right w:val="single" w:sz="4" w:space="0" w:color="auto"/>
            </w:tcBorders>
          </w:tcPr>
          <w:p w14:paraId="0146CCBC" w14:textId="43DCC298"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73" w:type="dxa"/>
            <w:tcBorders>
              <w:top w:val="single" w:sz="4" w:space="0" w:color="auto"/>
              <w:left w:val="single" w:sz="4" w:space="0" w:color="auto"/>
              <w:bottom w:val="single" w:sz="4" w:space="0" w:color="auto"/>
              <w:right w:val="single" w:sz="4" w:space="0" w:color="auto"/>
            </w:tcBorders>
          </w:tcPr>
          <w:p w14:paraId="1428E9DE" w14:textId="779B35C0"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0.8</w:t>
            </w:r>
            <w:r w:rsidR="000763A1">
              <w:rPr>
                <w:rFonts w:ascii="Times New Roman" w:eastAsia="Times New Roman" w:hAnsi="Times New Roman" w:cs="Times New Roman"/>
                <w:lang w:eastAsia="en-GB"/>
              </w:rPr>
              <w:t>67</w:t>
            </w:r>
          </w:p>
        </w:tc>
        <w:tc>
          <w:tcPr>
            <w:tcW w:w="1117" w:type="dxa"/>
            <w:tcBorders>
              <w:top w:val="single" w:sz="4" w:space="0" w:color="auto"/>
              <w:left w:val="single" w:sz="4" w:space="0" w:color="auto"/>
              <w:bottom w:val="single" w:sz="4" w:space="0" w:color="auto"/>
              <w:right w:val="single" w:sz="4" w:space="0" w:color="auto"/>
            </w:tcBorders>
          </w:tcPr>
          <w:p w14:paraId="00A0AB84" w14:textId="33B6D1B3"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w:t>
            </w:r>
            <w:r w:rsidR="000763A1">
              <w:rPr>
                <w:rFonts w:ascii="Times New Roman" w:eastAsia="Times New Roman" w:hAnsi="Times New Roman" w:cs="Times New Roman"/>
                <w:lang w:eastAsia="en-GB"/>
              </w:rPr>
              <w:t>3</w:t>
            </w:r>
            <w:r>
              <w:rPr>
                <w:rFonts w:ascii="Times New Roman" w:eastAsia="Times New Roman" w:hAnsi="Times New Roman" w:cs="Times New Roman"/>
                <w:lang w:eastAsia="en-GB"/>
              </w:rPr>
              <w:t>0</w:t>
            </w:r>
          </w:p>
        </w:tc>
        <w:tc>
          <w:tcPr>
            <w:tcW w:w="1425" w:type="dxa"/>
            <w:tcBorders>
              <w:top w:val="single" w:sz="4" w:space="0" w:color="auto"/>
              <w:left w:val="single" w:sz="4" w:space="0" w:color="auto"/>
              <w:bottom w:val="single" w:sz="4" w:space="0" w:color="auto"/>
              <w:right w:val="single" w:sz="4" w:space="0" w:color="auto"/>
            </w:tcBorders>
          </w:tcPr>
          <w:p w14:paraId="2EE098F8" w14:textId="5DBA4E09"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w:t>
            </w:r>
            <w:r w:rsidR="000763A1">
              <w:rPr>
                <w:rFonts w:ascii="Times New Roman" w:eastAsia="Times New Roman" w:hAnsi="Times New Roman" w:cs="Times New Roman"/>
                <w:lang w:eastAsia="en-GB"/>
              </w:rPr>
              <w:t>4</w:t>
            </w:r>
            <w:r>
              <w:rPr>
                <w:rFonts w:ascii="Times New Roman" w:eastAsia="Times New Roman" w:hAnsi="Times New Roman" w:cs="Times New Roman"/>
                <w:lang w:eastAsia="en-GB"/>
              </w:rPr>
              <w:t>0</w:t>
            </w:r>
          </w:p>
        </w:tc>
        <w:tc>
          <w:tcPr>
            <w:tcW w:w="1778" w:type="dxa"/>
            <w:tcBorders>
              <w:top w:val="single" w:sz="4" w:space="0" w:color="auto"/>
              <w:left w:val="single" w:sz="4" w:space="0" w:color="auto"/>
              <w:bottom w:val="single" w:sz="4" w:space="0" w:color="auto"/>
              <w:right w:val="single" w:sz="4" w:space="0" w:color="auto"/>
            </w:tcBorders>
          </w:tcPr>
          <w:p w14:paraId="79593227" w14:textId="16921F3C"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w:t>
            </w:r>
            <w:r w:rsidR="000763A1">
              <w:rPr>
                <w:rFonts w:ascii="Times New Roman" w:eastAsia="Times New Roman" w:hAnsi="Times New Roman" w:cs="Times New Roman"/>
                <w:lang w:eastAsia="en-GB"/>
              </w:rPr>
              <w:t>10</w:t>
            </w:r>
          </w:p>
        </w:tc>
      </w:tr>
      <w:tr w:rsidR="00EA697F" w14:paraId="0217FB62" w14:textId="77777777" w:rsidTr="00EA697F">
        <w:tc>
          <w:tcPr>
            <w:tcW w:w="1547" w:type="dxa"/>
            <w:tcBorders>
              <w:top w:val="single" w:sz="4" w:space="0" w:color="auto"/>
              <w:left w:val="single" w:sz="4" w:space="0" w:color="auto"/>
              <w:bottom w:val="single" w:sz="4" w:space="0" w:color="auto"/>
              <w:right w:val="single" w:sz="4" w:space="0" w:color="auto"/>
            </w:tcBorders>
            <w:hideMark/>
          </w:tcPr>
          <w:p w14:paraId="2B495005" w14:textId="66C0DA58"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I am fine</w:t>
            </w:r>
          </w:p>
        </w:tc>
        <w:tc>
          <w:tcPr>
            <w:tcW w:w="1234" w:type="dxa"/>
            <w:tcBorders>
              <w:top w:val="single" w:sz="4" w:space="0" w:color="auto"/>
              <w:left w:val="single" w:sz="4" w:space="0" w:color="auto"/>
              <w:bottom w:val="single" w:sz="4" w:space="0" w:color="auto"/>
              <w:right w:val="single" w:sz="4" w:space="0" w:color="auto"/>
            </w:tcBorders>
          </w:tcPr>
          <w:p w14:paraId="368F9AF8" w14:textId="5C3C4823"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36" w:type="dxa"/>
            <w:tcBorders>
              <w:top w:val="single" w:sz="4" w:space="0" w:color="auto"/>
              <w:left w:val="single" w:sz="4" w:space="0" w:color="auto"/>
              <w:bottom w:val="single" w:sz="4" w:space="0" w:color="auto"/>
              <w:right w:val="single" w:sz="4" w:space="0" w:color="auto"/>
            </w:tcBorders>
          </w:tcPr>
          <w:p w14:paraId="3E38FD0D" w14:textId="0FA854A3"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73" w:type="dxa"/>
            <w:tcBorders>
              <w:top w:val="single" w:sz="4" w:space="0" w:color="auto"/>
              <w:left w:val="single" w:sz="4" w:space="0" w:color="auto"/>
              <w:bottom w:val="single" w:sz="4" w:space="0" w:color="auto"/>
              <w:right w:val="single" w:sz="4" w:space="0" w:color="auto"/>
            </w:tcBorders>
          </w:tcPr>
          <w:p w14:paraId="2B50B736" w14:textId="40AE3D42"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w:t>
            </w:r>
            <w:r w:rsidR="000763A1">
              <w:rPr>
                <w:rFonts w:ascii="Times New Roman" w:eastAsia="Times New Roman" w:hAnsi="Times New Roman" w:cs="Times New Roman"/>
                <w:lang w:eastAsia="en-GB"/>
              </w:rPr>
              <w:t>4</w:t>
            </w:r>
            <w:r>
              <w:rPr>
                <w:rFonts w:ascii="Times New Roman" w:eastAsia="Times New Roman" w:hAnsi="Times New Roman" w:cs="Times New Roman"/>
                <w:lang w:eastAsia="en-GB"/>
              </w:rPr>
              <w:t>0</w:t>
            </w:r>
          </w:p>
        </w:tc>
        <w:tc>
          <w:tcPr>
            <w:tcW w:w="1117" w:type="dxa"/>
            <w:tcBorders>
              <w:top w:val="single" w:sz="4" w:space="0" w:color="auto"/>
              <w:left w:val="single" w:sz="4" w:space="0" w:color="auto"/>
              <w:bottom w:val="single" w:sz="4" w:space="0" w:color="auto"/>
              <w:right w:val="single" w:sz="4" w:space="0" w:color="auto"/>
            </w:tcBorders>
          </w:tcPr>
          <w:p w14:paraId="52916423" w14:textId="31639EA5"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w:t>
            </w:r>
            <w:r w:rsidR="000763A1">
              <w:rPr>
                <w:rFonts w:ascii="Times New Roman" w:eastAsia="Times New Roman" w:hAnsi="Times New Roman" w:cs="Times New Roman"/>
                <w:lang w:eastAsia="en-GB"/>
              </w:rPr>
              <w:t>8</w:t>
            </w:r>
            <w:r>
              <w:rPr>
                <w:rFonts w:ascii="Times New Roman" w:eastAsia="Times New Roman" w:hAnsi="Times New Roman" w:cs="Times New Roman"/>
                <w:lang w:eastAsia="en-GB"/>
              </w:rPr>
              <w:t>0</w:t>
            </w:r>
          </w:p>
        </w:tc>
        <w:tc>
          <w:tcPr>
            <w:tcW w:w="1425" w:type="dxa"/>
            <w:tcBorders>
              <w:top w:val="single" w:sz="4" w:space="0" w:color="auto"/>
              <w:left w:val="single" w:sz="4" w:space="0" w:color="auto"/>
              <w:bottom w:val="single" w:sz="4" w:space="0" w:color="auto"/>
              <w:right w:val="single" w:sz="4" w:space="0" w:color="auto"/>
            </w:tcBorders>
          </w:tcPr>
          <w:p w14:paraId="2EBB8488" w14:textId="66828017"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0.90</w:t>
            </w:r>
            <w:r w:rsidR="000763A1">
              <w:rPr>
                <w:rFonts w:ascii="Times New Roman" w:eastAsia="Times New Roman" w:hAnsi="Times New Roman" w:cs="Times New Roman"/>
                <w:lang w:eastAsia="en-GB"/>
              </w:rPr>
              <w:t>5</w:t>
            </w:r>
          </w:p>
        </w:tc>
        <w:tc>
          <w:tcPr>
            <w:tcW w:w="1778" w:type="dxa"/>
            <w:tcBorders>
              <w:top w:val="single" w:sz="4" w:space="0" w:color="auto"/>
              <w:left w:val="single" w:sz="4" w:space="0" w:color="auto"/>
              <w:bottom w:val="single" w:sz="4" w:space="0" w:color="auto"/>
              <w:right w:val="single" w:sz="4" w:space="0" w:color="auto"/>
            </w:tcBorders>
          </w:tcPr>
          <w:p w14:paraId="6AD82BDF" w14:textId="338988FC"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r>
      <w:tr w:rsidR="00EA697F" w14:paraId="3A6B730B" w14:textId="77777777" w:rsidTr="00EA697F">
        <w:tc>
          <w:tcPr>
            <w:tcW w:w="1547" w:type="dxa"/>
            <w:tcBorders>
              <w:top w:val="single" w:sz="4" w:space="0" w:color="auto"/>
              <w:left w:val="single" w:sz="4" w:space="0" w:color="auto"/>
              <w:bottom w:val="single" w:sz="4" w:space="0" w:color="auto"/>
              <w:right w:val="single" w:sz="4" w:space="0" w:color="auto"/>
            </w:tcBorders>
            <w:hideMark/>
          </w:tcPr>
          <w:p w14:paraId="6D138B55" w14:textId="06205CB1"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Go</w:t>
            </w:r>
          </w:p>
        </w:tc>
        <w:tc>
          <w:tcPr>
            <w:tcW w:w="1234" w:type="dxa"/>
            <w:tcBorders>
              <w:top w:val="single" w:sz="4" w:space="0" w:color="auto"/>
              <w:left w:val="single" w:sz="4" w:space="0" w:color="auto"/>
              <w:bottom w:val="single" w:sz="4" w:space="0" w:color="auto"/>
              <w:right w:val="single" w:sz="4" w:space="0" w:color="auto"/>
            </w:tcBorders>
          </w:tcPr>
          <w:p w14:paraId="21D52695" w14:textId="6963EEE1"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36" w:type="dxa"/>
            <w:tcBorders>
              <w:top w:val="single" w:sz="4" w:space="0" w:color="auto"/>
              <w:left w:val="single" w:sz="4" w:space="0" w:color="auto"/>
              <w:bottom w:val="single" w:sz="4" w:space="0" w:color="auto"/>
              <w:right w:val="single" w:sz="4" w:space="0" w:color="auto"/>
            </w:tcBorders>
          </w:tcPr>
          <w:p w14:paraId="0935DF80" w14:textId="7D7B1F60"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73" w:type="dxa"/>
            <w:tcBorders>
              <w:top w:val="single" w:sz="4" w:space="0" w:color="auto"/>
              <w:left w:val="single" w:sz="4" w:space="0" w:color="auto"/>
              <w:bottom w:val="single" w:sz="4" w:space="0" w:color="auto"/>
              <w:right w:val="single" w:sz="4" w:space="0" w:color="auto"/>
            </w:tcBorders>
          </w:tcPr>
          <w:p w14:paraId="72CBDBE8" w14:textId="776F900C"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117" w:type="dxa"/>
            <w:tcBorders>
              <w:top w:val="single" w:sz="4" w:space="0" w:color="auto"/>
              <w:left w:val="single" w:sz="4" w:space="0" w:color="auto"/>
              <w:bottom w:val="single" w:sz="4" w:space="0" w:color="auto"/>
              <w:right w:val="single" w:sz="4" w:space="0" w:color="auto"/>
            </w:tcBorders>
          </w:tcPr>
          <w:p w14:paraId="11C04C25" w14:textId="0DF6050A"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425" w:type="dxa"/>
            <w:tcBorders>
              <w:top w:val="single" w:sz="4" w:space="0" w:color="auto"/>
              <w:left w:val="single" w:sz="4" w:space="0" w:color="auto"/>
              <w:bottom w:val="single" w:sz="4" w:space="0" w:color="auto"/>
              <w:right w:val="single" w:sz="4" w:space="0" w:color="auto"/>
            </w:tcBorders>
          </w:tcPr>
          <w:p w14:paraId="1935DA78" w14:textId="322BFAAB"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778" w:type="dxa"/>
            <w:tcBorders>
              <w:top w:val="single" w:sz="4" w:space="0" w:color="auto"/>
              <w:left w:val="single" w:sz="4" w:space="0" w:color="auto"/>
              <w:bottom w:val="single" w:sz="4" w:space="0" w:color="auto"/>
              <w:right w:val="single" w:sz="4" w:space="0" w:color="auto"/>
            </w:tcBorders>
          </w:tcPr>
          <w:p w14:paraId="420AFBD2" w14:textId="588B925F"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r>
      <w:tr w:rsidR="00EA697F" w14:paraId="6192DC66" w14:textId="77777777" w:rsidTr="00EA697F">
        <w:tc>
          <w:tcPr>
            <w:tcW w:w="1547" w:type="dxa"/>
            <w:tcBorders>
              <w:top w:val="single" w:sz="4" w:space="0" w:color="auto"/>
              <w:left w:val="single" w:sz="4" w:space="0" w:color="auto"/>
              <w:bottom w:val="single" w:sz="4" w:space="0" w:color="auto"/>
              <w:right w:val="single" w:sz="4" w:space="0" w:color="auto"/>
            </w:tcBorders>
          </w:tcPr>
          <w:p w14:paraId="472938F9" w14:textId="1D2BEBEE"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Hello</w:t>
            </w:r>
          </w:p>
        </w:tc>
        <w:tc>
          <w:tcPr>
            <w:tcW w:w="1234" w:type="dxa"/>
            <w:tcBorders>
              <w:top w:val="single" w:sz="4" w:space="0" w:color="auto"/>
              <w:left w:val="single" w:sz="4" w:space="0" w:color="auto"/>
              <w:bottom w:val="single" w:sz="4" w:space="0" w:color="auto"/>
              <w:right w:val="single" w:sz="4" w:space="0" w:color="auto"/>
            </w:tcBorders>
          </w:tcPr>
          <w:p w14:paraId="137B8958" w14:textId="569E1AC8"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36" w:type="dxa"/>
            <w:tcBorders>
              <w:top w:val="single" w:sz="4" w:space="0" w:color="auto"/>
              <w:left w:val="single" w:sz="4" w:space="0" w:color="auto"/>
              <w:bottom w:val="single" w:sz="4" w:space="0" w:color="auto"/>
              <w:right w:val="single" w:sz="4" w:space="0" w:color="auto"/>
            </w:tcBorders>
          </w:tcPr>
          <w:p w14:paraId="0550A321" w14:textId="0A765D4D"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73" w:type="dxa"/>
            <w:tcBorders>
              <w:top w:val="single" w:sz="4" w:space="0" w:color="auto"/>
              <w:left w:val="single" w:sz="4" w:space="0" w:color="auto"/>
              <w:bottom w:val="single" w:sz="4" w:space="0" w:color="auto"/>
              <w:right w:val="single" w:sz="4" w:space="0" w:color="auto"/>
            </w:tcBorders>
          </w:tcPr>
          <w:p w14:paraId="018ED846" w14:textId="79E60300"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117" w:type="dxa"/>
            <w:tcBorders>
              <w:top w:val="single" w:sz="4" w:space="0" w:color="auto"/>
              <w:left w:val="single" w:sz="4" w:space="0" w:color="auto"/>
              <w:bottom w:val="single" w:sz="4" w:space="0" w:color="auto"/>
              <w:right w:val="single" w:sz="4" w:space="0" w:color="auto"/>
            </w:tcBorders>
          </w:tcPr>
          <w:p w14:paraId="600B9A25" w14:textId="080E0167"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425" w:type="dxa"/>
            <w:tcBorders>
              <w:top w:val="single" w:sz="4" w:space="0" w:color="auto"/>
              <w:left w:val="single" w:sz="4" w:space="0" w:color="auto"/>
              <w:bottom w:val="single" w:sz="4" w:space="0" w:color="auto"/>
              <w:right w:val="single" w:sz="4" w:space="0" w:color="auto"/>
            </w:tcBorders>
          </w:tcPr>
          <w:p w14:paraId="3825576F" w14:textId="50B1249C"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778" w:type="dxa"/>
            <w:tcBorders>
              <w:top w:val="single" w:sz="4" w:space="0" w:color="auto"/>
              <w:left w:val="single" w:sz="4" w:space="0" w:color="auto"/>
              <w:bottom w:val="single" w:sz="4" w:space="0" w:color="auto"/>
              <w:right w:val="single" w:sz="4" w:space="0" w:color="auto"/>
            </w:tcBorders>
          </w:tcPr>
          <w:p w14:paraId="0B980209" w14:textId="36D65BC6"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r>
      <w:tr w:rsidR="00EA697F" w14:paraId="4B97C002" w14:textId="77777777" w:rsidTr="00EA697F">
        <w:tc>
          <w:tcPr>
            <w:tcW w:w="1547" w:type="dxa"/>
            <w:tcBorders>
              <w:top w:val="single" w:sz="4" w:space="0" w:color="auto"/>
              <w:left w:val="single" w:sz="4" w:space="0" w:color="auto"/>
              <w:bottom w:val="single" w:sz="4" w:space="0" w:color="auto"/>
              <w:right w:val="single" w:sz="4" w:space="0" w:color="auto"/>
            </w:tcBorders>
          </w:tcPr>
          <w:p w14:paraId="5A1E19AF" w14:textId="38C27D4F"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I, the author, am not going back</w:t>
            </w:r>
          </w:p>
        </w:tc>
        <w:tc>
          <w:tcPr>
            <w:tcW w:w="1234" w:type="dxa"/>
            <w:tcBorders>
              <w:top w:val="single" w:sz="4" w:space="0" w:color="auto"/>
              <w:left w:val="single" w:sz="4" w:space="0" w:color="auto"/>
              <w:bottom w:val="single" w:sz="4" w:space="0" w:color="auto"/>
              <w:right w:val="single" w:sz="4" w:space="0" w:color="auto"/>
            </w:tcBorders>
          </w:tcPr>
          <w:p w14:paraId="4FCC263D" w14:textId="5439C4A7"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0.900</w:t>
            </w:r>
          </w:p>
        </w:tc>
        <w:tc>
          <w:tcPr>
            <w:tcW w:w="936" w:type="dxa"/>
            <w:tcBorders>
              <w:top w:val="single" w:sz="4" w:space="0" w:color="auto"/>
              <w:left w:val="single" w:sz="4" w:space="0" w:color="auto"/>
              <w:bottom w:val="single" w:sz="4" w:space="0" w:color="auto"/>
              <w:right w:val="single" w:sz="4" w:space="0" w:color="auto"/>
            </w:tcBorders>
          </w:tcPr>
          <w:p w14:paraId="65E3DFEE" w14:textId="54822014"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973" w:type="dxa"/>
            <w:tcBorders>
              <w:top w:val="single" w:sz="4" w:space="0" w:color="auto"/>
              <w:left w:val="single" w:sz="4" w:space="0" w:color="auto"/>
              <w:bottom w:val="single" w:sz="4" w:space="0" w:color="auto"/>
              <w:right w:val="single" w:sz="4" w:space="0" w:color="auto"/>
            </w:tcBorders>
          </w:tcPr>
          <w:p w14:paraId="72128B45" w14:textId="0278F532"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1.000</w:t>
            </w:r>
          </w:p>
        </w:tc>
        <w:tc>
          <w:tcPr>
            <w:tcW w:w="1117" w:type="dxa"/>
            <w:tcBorders>
              <w:top w:val="single" w:sz="4" w:space="0" w:color="auto"/>
              <w:left w:val="single" w:sz="4" w:space="0" w:color="auto"/>
              <w:bottom w:val="single" w:sz="4" w:space="0" w:color="auto"/>
              <w:right w:val="single" w:sz="4" w:space="0" w:color="auto"/>
            </w:tcBorders>
          </w:tcPr>
          <w:p w14:paraId="4C75BFCA" w14:textId="5DC63ADD"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0.8</w:t>
            </w:r>
            <w:r w:rsidR="006A45F9">
              <w:rPr>
                <w:rFonts w:ascii="Times New Roman" w:eastAsia="Times New Roman" w:hAnsi="Times New Roman" w:cs="Times New Roman"/>
                <w:lang w:eastAsia="en-GB"/>
              </w:rPr>
              <w:t>66</w:t>
            </w:r>
          </w:p>
        </w:tc>
        <w:tc>
          <w:tcPr>
            <w:tcW w:w="1425" w:type="dxa"/>
            <w:tcBorders>
              <w:top w:val="single" w:sz="4" w:space="0" w:color="auto"/>
              <w:left w:val="single" w:sz="4" w:space="0" w:color="auto"/>
              <w:bottom w:val="single" w:sz="4" w:space="0" w:color="auto"/>
              <w:right w:val="single" w:sz="4" w:space="0" w:color="auto"/>
            </w:tcBorders>
          </w:tcPr>
          <w:p w14:paraId="5C4B8D9C" w14:textId="0C74C606"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0.7</w:t>
            </w:r>
            <w:r w:rsidR="006A45F9">
              <w:rPr>
                <w:rFonts w:ascii="Times New Roman" w:eastAsia="Times New Roman" w:hAnsi="Times New Roman" w:cs="Times New Roman"/>
                <w:lang w:eastAsia="en-GB"/>
              </w:rPr>
              <w:t>4</w:t>
            </w:r>
            <w:r>
              <w:rPr>
                <w:rFonts w:ascii="Times New Roman" w:eastAsia="Times New Roman" w:hAnsi="Times New Roman" w:cs="Times New Roman"/>
                <w:lang w:eastAsia="en-GB"/>
              </w:rPr>
              <w:t>0</w:t>
            </w:r>
          </w:p>
        </w:tc>
        <w:tc>
          <w:tcPr>
            <w:tcW w:w="1778" w:type="dxa"/>
            <w:tcBorders>
              <w:top w:val="single" w:sz="4" w:space="0" w:color="auto"/>
              <w:left w:val="single" w:sz="4" w:space="0" w:color="auto"/>
              <w:bottom w:val="single" w:sz="4" w:space="0" w:color="auto"/>
              <w:right w:val="single" w:sz="4" w:space="0" w:color="auto"/>
            </w:tcBorders>
          </w:tcPr>
          <w:p w14:paraId="598482B8" w14:textId="33983D7F" w:rsidR="00AD79A1" w:rsidRDefault="00AD79A1" w:rsidP="000D5B8A">
            <w:pPr>
              <w:jc w:val="both"/>
              <w:rPr>
                <w:rFonts w:ascii="Times New Roman" w:eastAsia="Times New Roman" w:hAnsi="Times New Roman" w:cs="Times New Roman"/>
                <w:lang w:eastAsia="en-GB"/>
              </w:rPr>
            </w:pPr>
            <w:r>
              <w:rPr>
                <w:rFonts w:ascii="Times New Roman" w:eastAsia="Times New Roman" w:hAnsi="Times New Roman" w:cs="Times New Roman"/>
                <w:lang w:eastAsia="en-GB"/>
              </w:rPr>
              <w:t>0.8</w:t>
            </w:r>
            <w:r w:rsidR="006A45F9">
              <w:rPr>
                <w:rFonts w:ascii="Times New Roman" w:eastAsia="Times New Roman" w:hAnsi="Times New Roman" w:cs="Times New Roman"/>
                <w:lang w:eastAsia="en-GB"/>
              </w:rPr>
              <w:t>67</w:t>
            </w:r>
          </w:p>
        </w:tc>
      </w:tr>
    </w:tbl>
    <w:p w14:paraId="7E1B2D36" w14:textId="526D37D6" w:rsidR="00AD79A1" w:rsidRDefault="00AD79A1" w:rsidP="000D5B8A">
      <w:pPr>
        <w:jc w:val="both"/>
        <w:rPr>
          <w:rFonts w:ascii="Times New Roman" w:hAnsi="Times New Roman" w:cs="Times New Roman"/>
          <w:sz w:val="28"/>
          <w:szCs w:val="28"/>
        </w:rPr>
      </w:pPr>
    </w:p>
    <w:p w14:paraId="4303FD36" w14:textId="79BA53B3" w:rsidR="00274FEF" w:rsidRDefault="00274FEF" w:rsidP="000D5B8A">
      <w:p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7C29E433" w14:textId="7D47A9B0" w:rsidR="00274FEF" w:rsidRPr="00274FEF" w:rsidRDefault="000D5B8A" w:rsidP="000D5B8A">
      <w:pPr>
        <w:jc w:val="both"/>
        <w:rPr>
          <w:rFonts w:ascii="Times New Roman" w:hAnsi="Times New Roman" w:cs="Times New Roman"/>
          <w:b/>
          <w:bCs/>
          <w:sz w:val="28"/>
          <w:szCs w:val="28"/>
        </w:rPr>
      </w:pPr>
      <w:r w:rsidRPr="00612434">
        <w:rPr>
          <w:rFonts w:ascii="Times New Roman" w:hAnsi="Times New Roman" w:cs="Times New Roman"/>
          <w:sz w:val="28"/>
          <w:szCs w:val="28"/>
        </w:rPr>
        <w:t>Sign language translator is extremely useful in various areas</w:t>
      </w:r>
      <w:r>
        <w:rPr>
          <w:rFonts w:ascii="Times New Roman" w:hAnsi="Times New Roman" w:cs="Times New Roman"/>
          <w:sz w:val="28"/>
          <w:szCs w:val="28"/>
        </w:rPr>
        <w:t xml:space="preserve">. We have used </w:t>
      </w:r>
      <w:proofErr w:type="spellStart"/>
      <w:r>
        <w:rPr>
          <w:rFonts w:ascii="Times New Roman" w:hAnsi="Times New Roman" w:cs="Times New Roman"/>
          <w:sz w:val="28"/>
          <w:szCs w:val="28"/>
        </w:rPr>
        <w:t>Melspectogram</w:t>
      </w:r>
      <w:proofErr w:type="spellEnd"/>
      <w:r>
        <w:rPr>
          <w:rFonts w:ascii="Times New Roman" w:hAnsi="Times New Roman" w:cs="Times New Roman"/>
          <w:sz w:val="28"/>
          <w:szCs w:val="28"/>
        </w:rPr>
        <w:t xml:space="preserve"> to improve the audio quality and google speech API to convert speech to te</w:t>
      </w:r>
      <w:r w:rsidR="0071031E">
        <w:rPr>
          <w:rFonts w:ascii="Times New Roman" w:hAnsi="Times New Roman" w:cs="Times New Roman"/>
          <w:sz w:val="28"/>
          <w:szCs w:val="28"/>
        </w:rPr>
        <w:t>xt. This text is then then tokenized and segmented to detect phrases. The tokenized text is compared with the database containing alphabets and gifs on the text in sign language.</w:t>
      </w:r>
    </w:p>
    <w:p w14:paraId="342479F7" w14:textId="77777777" w:rsidR="00135606" w:rsidRPr="00135606" w:rsidRDefault="00135606" w:rsidP="000D5B8A">
      <w:pPr>
        <w:spacing w:before="240"/>
        <w:jc w:val="both"/>
        <w:rPr>
          <w:rFonts w:ascii="Times New Roman" w:hAnsi="Times New Roman" w:cs="Times New Roman"/>
          <w:b/>
          <w:bCs/>
          <w:sz w:val="32"/>
          <w:szCs w:val="32"/>
        </w:rPr>
      </w:pPr>
      <w:r w:rsidRPr="00135606">
        <w:rPr>
          <w:rFonts w:ascii="Times New Roman" w:hAnsi="Times New Roman" w:cs="Times New Roman"/>
          <w:b/>
          <w:bCs/>
          <w:sz w:val="32"/>
          <w:szCs w:val="32"/>
        </w:rPr>
        <w:t>References</w:t>
      </w:r>
    </w:p>
    <w:p w14:paraId="7667D20B"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Fonts w:ascii="Times New Roman" w:hAnsi="Times New Roman" w:cs="Times New Roman"/>
          <w:i/>
          <w:iCs/>
          <w:color w:val="333333"/>
          <w:sz w:val="24"/>
          <w:szCs w:val="24"/>
          <w:shd w:val="clear" w:color="auto" w:fill="FFFFFF"/>
        </w:rPr>
        <w:t xml:space="preserve">M.  A.  Abdel-Fattah,  "Arabic  Sign  Language:  A  Perspective",  </w:t>
      </w:r>
      <w:r w:rsidRPr="00D377F9">
        <w:rPr>
          <w:rStyle w:val="Emphasis"/>
          <w:rFonts w:ascii="Times New Roman" w:hAnsi="Times New Roman" w:cs="Times New Roman"/>
          <w:color w:val="333333"/>
          <w:sz w:val="24"/>
          <w:szCs w:val="24"/>
          <w:shd w:val="clear" w:color="auto" w:fill="FFFFFF"/>
        </w:rPr>
        <w:t>Journal  of  Deaf  Studies  and  Deaf  Education</w:t>
      </w:r>
      <w:r w:rsidRPr="00D377F9">
        <w:rPr>
          <w:rFonts w:ascii="Times New Roman" w:hAnsi="Times New Roman" w:cs="Times New Roman"/>
          <w:i/>
          <w:iCs/>
          <w:color w:val="333333"/>
          <w:sz w:val="24"/>
          <w:szCs w:val="24"/>
          <w:shd w:val="clear" w:color="auto" w:fill="FFFFFF"/>
        </w:rPr>
        <w:t>,  vol.  10,  no.  2,  pp.  212-221,  March  2005</w:t>
      </w:r>
    </w:p>
    <w:p w14:paraId="07F1DD9F" w14:textId="77777777" w:rsidR="00135606" w:rsidRPr="00135606" w:rsidRDefault="00135606" w:rsidP="00D377F9">
      <w:pPr>
        <w:pStyle w:val="NormalWeb"/>
        <w:numPr>
          <w:ilvl w:val="0"/>
          <w:numId w:val="1"/>
        </w:numPr>
        <w:shd w:val="clear" w:color="auto" w:fill="FFFFFF"/>
        <w:spacing w:before="120" w:beforeAutospacing="0" w:after="120" w:afterAutospacing="0"/>
        <w:jc w:val="both"/>
        <w:rPr>
          <w:i/>
          <w:iCs/>
          <w:color w:val="202122"/>
        </w:rPr>
      </w:pPr>
      <w:r w:rsidRPr="00135606">
        <w:rPr>
          <w:i/>
          <w:iCs/>
          <w:color w:val="202122"/>
        </w:rPr>
        <w:t xml:space="preserve">Wikipedia  contributors.  "List  of  sign  languages."  Wikipedia,  The  Free  </w:t>
      </w:r>
      <w:proofErr w:type="spellStart"/>
      <w:r w:rsidRPr="00135606">
        <w:rPr>
          <w:i/>
          <w:iCs/>
          <w:color w:val="202122"/>
        </w:rPr>
        <w:t>Encyclopedia</w:t>
      </w:r>
      <w:proofErr w:type="spellEnd"/>
      <w:r w:rsidRPr="00135606">
        <w:rPr>
          <w:i/>
          <w:iCs/>
          <w:color w:val="202122"/>
        </w:rPr>
        <w:t xml:space="preserve">.  Wikipedia,  The  Free  </w:t>
      </w:r>
      <w:proofErr w:type="spellStart"/>
      <w:r w:rsidRPr="00135606">
        <w:rPr>
          <w:i/>
          <w:iCs/>
          <w:color w:val="202122"/>
        </w:rPr>
        <w:t>Encyclopedia</w:t>
      </w:r>
      <w:proofErr w:type="spellEnd"/>
      <w:r w:rsidRPr="00135606">
        <w:rPr>
          <w:i/>
          <w:iCs/>
          <w:color w:val="202122"/>
        </w:rPr>
        <w:t>,  27  Jul.  2022.  Web.  22  Sep.  2022.</w:t>
      </w:r>
    </w:p>
    <w:p w14:paraId="64CFC658"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Style w:val="Emphasis"/>
          <w:rFonts w:ascii="Times New Roman" w:hAnsi="Times New Roman" w:cs="Times New Roman"/>
          <w:color w:val="333333"/>
          <w:sz w:val="24"/>
          <w:szCs w:val="24"/>
          <w:shd w:val="clear" w:color="auto" w:fill="FFFFFF"/>
        </w:rPr>
        <w:t>Reading  the  Signs:  Diverse  Arabic  Sign  Languages</w:t>
      </w:r>
      <w:r w:rsidRPr="00D377F9">
        <w:rPr>
          <w:rFonts w:ascii="Times New Roman" w:hAnsi="Times New Roman" w:cs="Times New Roman"/>
          <w:i/>
          <w:iCs/>
          <w:color w:val="333333"/>
          <w:sz w:val="24"/>
          <w:szCs w:val="24"/>
          <w:shd w:val="clear" w:color="auto" w:fill="FFFFFF"/>
        </w:rPr>
        <w:t>,  [online]  Available:  https://www.csis.org/analysis/reading-signs-diverse-arabic-sign-languages.</w:t>
      </w:r>
    </w:p>
    <w:p w14:paraId="11F916E8"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Fonts w:ascii="Times New Roman" w:hAnsi="Times New Roman" w:cs="Times New Roman"/>
          <w:i/>
          <w:iCs/>
          <w:color w:val="333333"/>
          <w:sz w:val="24"/>
          <w:szCs w:val="24"/>
          <w:shd w:val="clear" w:color="auto" w:fill="FFFFFF"/>
        </w:rPr>
        <w:t>M.  El-</w:t>
      </w:r>
      <w:proofErr w:type="spellStart"/>
      <w:r w:rsidRPr="00D377F9">
        <w:rPr>
          <w:rFonts w:ascii="Times New Roman" w:hAnsi="Times New Roman" w:cs="Times New Roman"/>
          <w:i/>
          <w:iCs/>
          <w:color w:val="333333"/>
          <w:sz w:val="24"/>
          <w:szCs w:val="24"/>
          <w:shd w:val="clear" w:color="auto" w:fill="FFFFFF"/>
        </w:rPr>
        <w:t>Gayyar</w:t>
      </w:r>
      <w:proofErr w:type="spellEnd"/>
      <w:r w:rsidRPr="00D377F9">
        <w:rPr>
          <w:rFonts w:ascii="Times New Roman" w:hAnsi="Times New Roman" w:cs="Times New Roman"/>
          <w:i/>
          <w:iCs/>
          <w:color w:val="333333"/>
          <w:sz w:val="24"/>
          <w:szCs w:val="24"/>
          <w:shd w:val="clear" w:color="auto" w:fill="FFFFFF"/>
        </w:rPr>
        <w:t xml:space="preserve">,  A.  Ibrahim  and  M.E.  </w:t>
      </w:r>
      <w:proofErr w:type="spellStart"/>
      <w:r w:rsidRPr="00D377F9">
        <w:rPr>
          <w:rFonts w:ascii="Times New Roman" w:hAnsi="Times New Roman" w:cs="Times New Roman"/>
          <w:i/>
          <w:iCs/>
          <w:color w:val="333333"/>
          <w:sz w:val="24"/>
          <w:szCs w:val="24"/>
          <w:shd w:val="clear" w:color="auto" w:fill="FFFFFF"/>
        </w:rPr>
        <w:t>Wahed</w:t>
      </w:r>
      <w:proofErr w:type="spellEnd"/>
      <w:r w:rsidRPr="00D377F9">
        <w:rPr>
          <w:rFonts w:ascii="Times New Roman" w:hAnsi="Times New Roman" w:cs="Times New Roman"/>
          <w:i/>
          <w:iCs/>
          <w:color w:val="333333"/>
          <w:sz w:val="24"/>
          <w:szCs w:val="24"/>
          <w:shd w:val="clear" w:color="auto" w:fill="FFFFFF"/>
        </w:rPr>
        <w:t xml:space="preserve">,  "Translation  from  Arabic  speech  to  Arabic  Sign  Language  based  on  cloud  computing",  </w:t>
      </w:r>
      <w:r w:rsidRPr="00D377F9">
        <w:rPr>
          <w:rStyle w:val="Emphasis"/>
          <w:rFonts w:ascii="Times New Roman" w:hAnsi="Times New Roman" w:cs="Times New Roman"/>
          <w:color w:val="333333"/>
          <w:sz w:val="24"/>
          <w:szCs w:val="24"/>
          <w:shd w:val="clear" w:color="auto" w:fill="FFFFFF"/>
        </w:rPr>
        <w:t>Egyptian  Informatics  Journal</w:t>
      </w:r>
      <w:r w:rsidRPr="00D377F9">
        <w:rPr>
          <w:rFonts w:ascii="Times New Roman" w:hAnsi="Times New Roman" w:cs="Times New Roman"/>
          <w:i/>
          <w:iCs/>
          <w:color w:val="333333"/>
          <w:sz w:val="24"/>
          <w:szCs w:val="24"/>
          <w:shd w:val="clear" w:color="auto" w:fill="FFFFFF"/>
        </w:rPr>
        <w:t>,  vol.  17,  pp.  295-303,  2016.</w:t>
      </w:r>
    </w:p>
    <w:p w14:paraId="1BF07C34"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Fonts w:ascii="Times New Roman" w:hAnsi="Times New Roman" w:cs="Times New Roman"/>
          <w:i/>
          <w:iCs/>
          <w:color w:val="333333"/>
          <w:sz w:val="24"/>
          <w:szCs w:val="24"/>
          <w:shd w:val="clear" w:color="auto" w:fill="FFFFFF"/>
        </w:rPr>
        <w:t xml:space="preserve">Jamil  T,  "Design  of  a  Real-time  Interpreter  for  Arabic  Sign  Language",  </w:t>
      </w:r>
      <w:r w:rsidRPr="00D377F9">
        <w:rPr>
          <w:rStyle w:val="Emphasis"/>
          <w:rFonts w:ascii="Times New Roman" w:hAnsi="Times New Roman" w:cs="Times New Roman"/>
          <w:color w:val="333333"/>
          <w:sz w:val="24"/>
          <w:szCs w:val="24"/>
          <w:shd w:val="clear" w:color="auto" w:fill="FFFFFF"/>
        </w:rPr>
        <w:t xml:space="preserve">Proceedings  of  the  IEEE  </w:t>
      </w:r>
      <w:proofErr w:type="spellStart"/>
      <w:r w:rsidRPr="00D377F9">
        <w:rPr>
          <w:rStyle w:val="Emphasis"/>
          <w:rFonts w:ascii="Times New Roman" w:hAnsi="Times New Roman" w:cs="Times New Roman"/>
          <w:color w:val="333333"/>
          <w:sz w:val="24"/>
          <w:szCs w:val="24"/>
          <w:shd w:val="clear" w:color="auto" w:fill="FFFFFF"/>
        </w:rPr>
        <w:t>SoutheastCon</w:t>
      </w:r>
      <w:proofErr w:type="spellEnd"/>
      <w:r w:rsidRPr="00D377F9">
        <w:rPr>
          <w:rStyle w:val="Emphasis"/>
          <w:rFonts w:ascii="Times New Roman" w:hAnsi="Times New Roman" w:cs="Times New Roman"/>
          <w:color w:val="333333"/>
          <w:sz w:val="24"/>
          <w:szCs w:val="24"/>
          <w:shd w:val="clear" w:color="auto" w:fill="FFFFFF"/>
        </w:rPr>
        <w:t xml:space="preserve">  2018</w:t>
      </w:r>
      <w:r w:rsidRPr="00D377F9">
        <w:rPr>
          <w:rFonts w:ascii="Times New Roman" w:hAnsi="Times New Roman" w:cs="Times New Roman"/>
          <w:i/>
          <w:iCs/>
          <w:color w:val="333333"/>
          <w:sz w:val="24"/>
          <w:szCs w:val="24"/>
          <w:shd w:val="clear" w:color="auto" w:fill="FFFFFF"/>
        </w:rPr>
        <w:t>,  19–22  April  2018</w:t>
      </w:r>
    </w:p>
    <w:p w14:paraId="7DF6CECA" w14:textId="04FF5F55" w:rsidR="00135606" w:rsidRPr="002E5B3D" w:rsidRDefault="00135606" w:rsidP="000D5B8A">
      <w:pPr>
        <w:pStyle w:val="NormalWeb"/>
        <w:numPr>
          <w:ilvl w:val="0"/>
          <w:numId w:val="1"/>
        </w:numPr>
        <w:shd w:val="clear" w:color="auto" w:fill="FFFFFF"/>
        <w:spacing w:before="0" w:beforeAutospacing="0" w:after="0" w:afterAutospacing="0"/>
        <w:jc w:val="both"/>
        <w:rPr>
          <w:i/>
          <w:iCs/>
          <w:color w:val="333333"/>
        </w:rPr>
      </w:pPr>
      <w:r w:rsidRPr="00135606">
        <w:rPr>
          <w:i/>
          <w:iCs/>
          <w:color w:val="333333"/>
        </w:rPr>
        <w:t>J.  D.  Barros  Junior,  "</w:t>
      </w:r>
      <w:proofErr w:type="spellStart"/>
      <w:r w:rsidRPr="00135606">
        <w:rPr>
          <w:i/>
          <w:iCs/>
          <w:color w:val="333333"/>
        </w:rPr>
        <w:t>Tradução</w:t>
      </w:r>
      <w:proofErr w:type="spellEnd"/>
      <w:r w:rsidRPr="00135606">
        <w:rPr>
          <w:i/>
          <w:iCs/>
          <w:color w:val="333333"/>
        </w:rPr>
        <w:t xml:space="preserve">  </w:t>
      </w:r>
      <w:proofErr w:type="spellStart"/>
      <w:r w:rsidRPr="00135606">
        <w:rPr>
          <w:i/>
          <w:iCs/>
          <w:color w:val="333333"/>
        </w:rPr>
        <w:t>Automática</w:t>
      </w:r>
      <w:proofErr w:type="spellEnd"/>
      <w:r w:rsidRPr="00135606">
        <w:rPr>
          <w:i/>
          <w:iCs/>
          <w:color w:val="333333"/>
        </w:rPr>
        <w:t xml:space="preserve">  de  </w:t>
      </w:r>
      <w:proofErr w:type="spellStart"/>
      <w:r w:rsidRPr="00135606">
        <w:rPr>
          <w:i/>
          <w:iCs/>
          <w:color w:val="333333"/>
        </w:rPr>
        <w:t>Línguas</w:t>
      </w:r>
      <w:proofErr w:type="spellEnd"/>
      <w:r w:rsidRPr="00135606">
        <w:rPr>
          <w:i/>
          <w:iCs/>
          <w:color w:val="333333"/>
        </w:rPr>
        <w:t xml:space="preserve">  de  </w:t>
      </w:r>
      <w:proofErr w:type="spellStart"/>
      <w:r w:rsidRPr="00135606">
        <w:rPr>
          <w:i/>
          <w:iCs/>
          <w:color w:val="333333"/>
        </w:rPr>
        <w:t>Sinais</w:t>
      </w:r>
      <w:proofErr w:type="spellEnd"/>
      <w:r w:rsidRPr="00135606">
        <w:rPr>
          <w:i/>
          <w:iCs/>
          <w:color w:val="333333"/>
        </w:rPr>
        <w:t xml:space="preserve">:  do  </w:t>
      </w:r>
      <w:proofErr w:type="spellStart"/>
      <w:r w:rsidRPr="00135606">
        <w:rPr>
          <w:i/>
          <w:iCs/>
          <w:color w:val="333333"/>
        </w:rPr>
        <w:t>Sinal</w:t>
      </w:r>
      <w:proofErr w:type="spellEnd"/>
      <w:r w:rsidRPr="00135606">
        <w:rPr>
          <w:i/>
          <w:iCs/>
          <w:color w:val="333333"/>
        </w:rPr>
        <w:t xml:space="preserve">  para  a  </w:t>
      </w:r>
      <w:proofErr w:type="spellStart"/>
      <w:r w:rsidRPr="00135606">
        <w:rPr>
          <w:i/>
          <w:iCs/>
          <w:color w:val="333333"/>
        </w:rPr>
        <w:t>Escrita</w:t>
      </w:r>
      <w:proofErr w:type="spellEnd"/>
      <w:r w:rsidRPr="00135606">
        <w:rPr>
          <w:i/>
          <w:iCs/>
          <w:color w:val="333333"/>
        </w:rPr>
        <w:t xml:space="preserve">",  </w:t>
      </w:r>
      <w:r w:rsidRPr="00135606">
        <w:rPr>
          <w:rStyle w:val="Emphasis"/>
          <w:color w:val="333333"/>
        </w:rPr>
        <w:t>Ph.D.  dissertation</w:t>
      </w:r>
      <w:r w:rsidRPr="00135606">
        <w:rPr>
          <w:i/>
          <w:iCs/>
          <w:color w:val="333333"/>
        </w:rPr>
        <w:t>,  2016.</w:t>
      </w:r>
    </w:p>
    <w:p w14:paraId="3250B9C3" w14:textId="3E906774" w:rsidR="00135606" w:rsidRPr="002E5B3D" w:rsidRDefault="00135606" w:rsidP="000D5B8A">
      <w:pPr>
        <w:pStyle w:val="NormalWeb"/>
        <w:numPr>
          <w:ilvl w:val="0"/>
          <w:numId w:val="1"/>
        </w:numPr>
        <w:shd w:val="clear" w:color="auto" w:fill="FFFFFF"/>
        <w:spacing w:before="0" w:beforeAutospacing="0" w:after="0" w:afterAutospacing="0"/>
        <w:jc w:val="both"/>
        <w:rPr>
          <w:i/>
          <w:iCs/>
          <w:color w:val="333333"/>
        </w:rPr>
      </w:pPr>
      <w:r w:rsidRPr="00135606">
        <w:rPr>
          <w:i/>
          <w:iCs/>
          <w:color w:val="333333"/>
        </w:rPr>
        <w:t xml:space="preserve">E.  P.  da  Silva  and  P.  D.  P.  Costa,  "QLIBRAS:  A  novel  database  for  grammatical  facial  expressions  in  Brazilian  Sign  Language",  </w:t>
      </w:r>
      <w:r w:rsidRPr="00135606">
        <w:rPr>
          <w:rStyle w:val="Emphasis"/>
          <w:color w:val="333333"/>
        </w:rPr>
        <w:t>Proceeding  of  the  X  Meeting  of  Students  and  Teachers  of  DCA  /  FEEC  /  UNICAMP  (EADCA)</w:t>
      </w:r>
      <w:r w:rsidRPr="00135606">
        <w:rPr>
          <w:i/>
          <w:iCs/>
          <w:color w:val="333333"/>
        </w:rPr>
        <w:t>,  2017.</w:t>
      </w:r>
    </w:p>
    <w:p w14:paraId="5DF33552"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Fonts w:ascii="Times New Roman" w:hAnsi="Times New Roman" w:cs="Times New Roman"/>
          <w:i/>
          <w:iCs/>
          <w:color w:val="333333"/>
          <w:sz w:val="24"/>
          <w:szCs w:val="24"/>
          <w:shd w:val="clear" w:color="auto" w:fill="FFFFFF"/>
        </w:rPr>
        <w:lastRenderedPageBreak/>
        <w:t xml:space="preserve">D.  </w:t>
      </w:r>
      <w:proofErr w:type="spellStart"/>
      <w:r w:rsidRPr="00D377F9">
        <w:rPr>
          <w:rFonts w:ascii="Times New Roman" w:hAnsi="Times New Roman" w:cs="Times New Roman"/>
          <w:i/>
          <w:iCs/>
          <w:color w:val="333333"/>
          <w:sz w:val="24"/>
          <w:szCs w:val="24"/>
          <w:shd w:val="clear" w:color="auto" w:fill="FFFFFF"/>
        </w:rPr>
        <w:t>Sannomia</w:t>
      </w:r>
      <w:proofErr w:type="spellEnd"/>
      <w:r w:rsidRPr="00D377F9">
        <w:rPr>
          <w:rFonts w:ascii="Times New Roman" w:hAnsi="Times New Roman" w:cs="Times New Roman"/>
          <w:i/>
          <w:iCs/>
          <w:color w:val="333333"/>
          <w:sz w:val="24"/>
          <w:szCs w:val="24"/>
          <w:shd w:val="clear" w:color="auto" w:fill="FFFFFF"/>
        </w:rPr>
        <w:t xml:space="preserve">,  T.  B.  Ferreira  and  M.  C.  Ferreira,  "Evaluation  of  the  use  of  accessibility  tools  in  the  information  technology  industry:  a  case  study",  </w:t>
      </w:r>
      <w:r w:rsidRPr="00D377F9">
        <w:rPr>
          <w:rStyle w:val="Emphasis"/>
          <w:rFonts w:ascii="Times New Roman" w:hAnsi="Times New Roman" w:cs="Times New Roman"/>
          <w:color w:val="333333"/>
          <w:sz w:val="24"/>
          <w:szCs w:val="24"/>
          <w:shd w:val="clear" w:color="auto" w:fill="FFFFFF"/>
        </w:rPr>
        <w:t>Proceedings  of  the  2019  IEEE  Symposium  on  Visual  Languages  and  Human-Centric  Computing  (VL/HCC)</w:t>
      </w:r>
      <w:r w:rsidRPr="00D377F9">
        <w:rPr>
          <w:rFonts w:ascii="Times New Roman" w:hAnsi="Times New Roman" w:cs="Times New Roman"/>
          <w:i/>
          <w:iCs/>
          <w:color w:val="333333"/>
          <w:sz w:val="24"/>
          <w:szCs w:val="24"/>
          <w:shd w:val="clear" w:color="auto" w:fill="FFFFFF"/>
        </w:rPr>
        <w:t>,  pp.  261-263,  2019.</w:t>
      </w:r>
    </w:p>
    <w:p w14:paraId="0F59DA74" w14:textId="77777777" w:rsidR="00135606" w:rsidRPr="00D377F9" w:rsidRDefault="00135606" w:rsidP="00D377F9">
      <w:pPr>
        <w:pStyle w:val="ListParagraph"/>
        <w:numPr>
          <w:ilvl w:val="0"/>
          <w:numId w:val="1"/>
        </w:numPr>
        <w:jc w:val="both"/>
        <w:rPr>
          <w:rFonts w:ascii="Times New Roman" w:hAnsi="Times New Roman" w:cs="Times New Roman"/>
          <w:i/>
          <w:iCs/>
          <w:color w:val="333333"/>
          <w:sz w:val="24"/>
          <w:szCs w:val="24"/>
          <w:shd w:val="clear" w:color="auto" w:fill="FFFFFF"/>
        </w:rPr>
      </w:pPr>
      <w:r w:rsidRPr="00D377F9">
        <w:rPr>
          <w:rFonts w:ascii="Times New Roman" w:hAnsi="Times New Roman" w:cs="Times New Roman"/>
          <w:i/>
          <w:iCs/>
          <w:color w:val="333333"/>
          <w:sz w:val="24"/>
          <w:szCs w:val="24"/>
          <w:shd w:val="clear" w:color="auto" w:fill="FFFFFF"/>
        </w:rPr>
        <w:t>L.  Naranjo-</w:t>
      </w:r>
      <w:proofErr w:type="spellStart"/>
      <w:r w:rsidRPr="00D377F9">
        <w:rPr>
          <w:rFonts w:ascii="Times New Roman" w:hAnsi="Times New Roman" w:cs="Times New Roman"/>
          <w:i/>
          <w:iCs/>
          <w:color w:val="333333"/>
          <w:sz w:val="24"/>
          <w:szCs w:val="24"/>
          <w:shd w:val="clear" w:color="auto" w:fill="FFFFFF"/>
        </w:rPr>
        <w:t>Zeledón</w:t>
      </w:r>
      <w:proofErr w:type="spellEnd"/>
      <w:r w:rsidRPr="00D377F9">
        <w:rPr>
          <w:rFonts w:ascii="Times New Roman" w:hAnsi="Times New Roman" w:cs="Times New Roman"/>
          <w:i/>
          <w:iCs/>
          <w:color w:val="333333"/>
          <w:sz w:val="24"/>
          <w:szCs w:val="24"/>
          <w:shd w:val="clear" w:color="auto" w:fill="FFFFFF"/>
        </w:rPr>
        <w:t xml:space="preserve">,  J.  Peral,  A.  </w:t>
      </w:r>
      <w:proofErr w:type="spellStart"/>
      <w:r w:rsidRPr="00D377F9">
        <w:rPr>
          <w:rFonts w:ascii="Times New Roman" w:hAnsi="Times New Roman" w:cs="Times New Roman"/>
          <w:i/>
          <w:iCs/>
          <w:color w:val="333333"/>
          <w:sz w:val="24"/>
          <w:szCs w:val="24"/>
          <w:shd w:val="clear" w:color="auto" w:fill="FFFFFF"/>
        </w:rPr>
        <w:t>Ferrández</w:t>
      </w:r>
      <w:proofErr w:type="spellEnd"/>
      <w:r w:rsidRPr="00D377F9">
        <w:rPr>
          <w:rFonts w:ascii="Times New Roman" w:hAnsi="Times New Roman" w:cs="Times New Roman"/>
          <w:i/>
          <w:iCs/>
          <w:color w:val="333333"/>
          <w:sz w:val="24"/>
          <w:szCs w:val="24"/>
          <w:shd w:val="clear" w:color="auto" w:fill="FFFFFF"/>
        </w:rPr>
        <w:t xml:space="preserve">  and  M.  </w:t>
      </w:r>
      <w:proofErr w:type="spellStart"/>
      <w:r w:rsidRPr="00D377F9">
        <w:rPr>
          <w:rFonts w:ascii="Times New Roman" w:hAnsi="Times New Roman" w:cs="Times New Roman"/>
          <w:i/>
          <w:iCs/>
          <w:color w:val="333333"/>
          <w:sz w:val="24"/>
          <w:szCs w:val="24"/>
          <w:shd w:val="clear" w:color="auto" w:fill="FFFFFF"/>
        </w:rPr>
        <w:t>Chacón</w:t>
      </w:r>
      <w:proofErr w:type="spellEnd"/>
      <w:r w:rsidRPr="00D377F9">
        <w:rPr>
          <w:rFonts w:ascii="Times New Roman" w:hAnsi="Times New Roman" w:cs="Times New Roman"/>
          <w:i/>
          <w:iCs/>
          <w:color w:val="333333"/>
          <w:sz w:val="24"/>
          <w:szCs w:val="24"/>
          <w:shd w:val="clear" w:color="auto" w:fill="FFFFFF"/>
        </w:rPr>
        <w:t xml:space="preserve">-Rivas,  "A  Systematic  Mapping  of  Translation-Enabling  Technologies  for  Sign  Languages.  Electronics",  </w:t>
      </w:r>
      <w:r w:rsidRPr="00D377F9">
        <w:rPr>
          <w:rStyle w:val="Emphasis"/>
          <w:rFonts w:ascii="Times New Roman" w:hAnsi="Times New Roman" w:cs="Times New Roman"/>
          <w:color w:val="333333"/>
          <w:sz w:val="24"/>
          <w:szCs w:val="24"/>
          <w:shd w:val="clear" w:color="auto" w:fill="FFFFFF"/>
        </w:rPr>
        <w:t>Electronics</w:t>
      </w:r>
      <w:r w:rsidRPr="00D377F9">
        <w:rPr>
          <w:rFonts w:ascii="Times New Roman" w:hAnsi="Times New Roman" w:cs="Times New Roman"/>
          <w:i/>
          <w:iCs/>
          <w:color w:val="333333"/>
          <w:sz w:val="24"/>
          <w:szCs w:val="24"/>
          <w:shd w:val="clear" w:color="auto" w:fill="FFFFFF"/>
        </w:rPr>
        <w:t>,  vol.  8,  no.  9,  pp.  1047,  2019.</w:t>
      </w:r>
    </w:p>
    <w:p w14:paraId="051E3B55" w14:textId="77777777" w:rsidR="00135606" w:rsidRPr="00135606" w:rsidRDefault="00135606" w:rsidP="00D377F9">
      <w:pPr>
        <w:pStyle w:val="NormalWeb"/>
        <w:numPr>
          <w:ilvl w:val="0"/>
          <w:numId w:val="1"/>
        </w:numPr>
        <w:shd w:val="clear" w:color="auto" w:fill="FFFFFF"/>
        <w:spacing w:before="120" w:beforeAutospacing="0" w:after="120" w:afterAutospacing="0"/>
        <w:jc w:val="both"/>
        <w:rPr>
          <w:i/>
          <w:iCs/>
          <w:color w:val="202122"/>
        </w:rPr>
      </w:pPr>
      <w:r w:rsidRPr="00135606">
        <w:rPr>
          <w:i/>
          <w:iCs/>
          <w:color w:val="202122"/>
        </w:rPr>
        <w:t xml:space="preserve">Wikipedia  contributors.  "Legal  recognition  of  sign  languages."  Wikipedia,  The  Free  </w:t>
      </w:r>
      <w:proofErr w:type="spellStart"/>
      <w:r w:rsidRPr="00135606">
        <w:rPr>
          <w:i/>
          <w:iCs/>
          <w:color w:val="202122"/>
        </w:rPr>
        <w:t>Encyclopedia</w:t>
      </w:r>
      <w:proofErr w:type="spellEnd"/>
      <w:r w:rsidRPr="00135606">
        <w:rPr>
          <w:i/>
          <w:iCs/>
          <w:color w:val="202122"/>
        </w:rPr>
        <w:t xml:space="preserve">.  Wikipedia,  The  Free  </w:t>
      </w:r>
      <w:proofErr w:type="spellStart"/>
      <w:r w:rsidRPr="00135606">
        <w:rPr>
          <w:i/>
          <w:iCs/>
          <w:color w:val="202122"/>
        </w:rPr>
        <w:t>Encyclopedia</w:t>
      </w:r>
      <w:proofErr w:type="spellEnd"/>
      <w:r w:rsidRPr="00135606">
        <w:rPr>
          <w:i/>
          <w:iCs/>
          <w:color w:val="202122"/>
        </w:rPr>
        <w:t>,  27  Jul.  2022.  Web.  22  Sep.  2022.</w:t>
      </w:r>
    </w:p>
    <w:p w14:paraId="73D6DF47" w14:textId="77777777" w:rsidR="00135606" w:rsidRPr="00135606" w:rsidRDefault="00135606" w:rsidP="00D377F9">
      <w:pPr>
        <w:pStyle w:val="NormalWeb"/>
        <w:numPr>
          <w:ilvl w:val="0"/>
          <w:numId w:val="1"/>
        </w:numPr>
        <w:shd w:val="clear" w:color="auto" w:fill="FFFFFF"/>
        <w:spacing w:before="120" w:beforeAutospacing="0" w:after="120" w:afterAutospacing="0"/>
        <w:jc w:val="both"/>
        <w:rPr>
          <w:i/>
          <w:iCs/>
          <w:color w:val="333333"/>
          <w:shd w:val="clear" w:color="auto" w:fill="FFFFFF"/>
        </w:rPr>
      </w:pPr>
      <w:r w:rsidRPr="00135606">
        <w:rPr>
          <w:i/>
          <w:iCs/>
          <w:color w:val="333333"/>
          <w:shd w:val="clear" w:color="auto" w:fill="FFFFFF"/>
        </w:rPr>
        <w:t xml:space="preserve">V.  M  </w:t>
      </w:r>
      <w:proofErr w:type="spellStart"/>
      <w:r w:rsidRPr="00135606">
        <w:rPr>
          <w:i/>
          <w:iCs/>
          <w:color w:val="333333"/>
          <w:shd w:val="clear" w:color="auto" w:fill="FFFFFF"/>
        </w:rPr>
        <w:t>Rumjanek</w:t>
      </w:r>
      <w:proofErr w:type="spellEnd"/>
      <w:r w:rsidRPr="00135606">
        <w:rPr>
          <w:i/>
          <w:iCs/>
          <w:color w:val="333333"/>
          <w:shd w:val="clear" w:color="auto" w:fill="FFFFFF"/>
        </w:rPr>
        <w:t xml:space="preserve">  and  W.  S.  da  Silva,  "</w:t>
      </w:r>
      <w:proofErr w:type="spellStart"/>
      <w:r w:rsidRPr="00135606">
        <w:rPr>
          <w:i/>
          <w:iCs/>
          <w:color w:val="333333"/>
          <w:shd w:val="clear" w:color="auto" w:fill="FFFFFF"/>
        </w:rPr>
        <w:t>Ciência</w:t>
      </w:r>
      <w:proofErr w:type="spellEnd"/>
      <w:r w:rsidRPr="00135606">
        <w:rPr>
          <w:i/>
          <w:iCs/>
          <w:color w:val="333333"/>
          <w:shd w:val="clear" w:color="auto" w:fill="FFFFFF"/>
        </w:rPr>
        <w:t xml:space="preserve">  para  </w:t>
      </w:r>
      <w:proofErr w:type="spellStart"/>
      <w:r w:rsidRPr="00135606">
        <w:rPr>
          <w:i/>
          <w:iCs/>
          <w:color w:val="333333"/>
          <w:shd w:val="clear" w:color="auto" w:fill="FFFFFF"/>
        </w:rPr>
        <w:t>todosƒ</w:t>
      </w:r>
      <w:proofErr w:type="spellEnd"/>
      <w:r w:rsidRPr="00135606">
        <w:rPr>
          <w:i/>
          <w:iCs/>
          <w:color w:val="333333"/>
          <w:shd w:val="clear" w:color="auto" w:fill="FFFFFF"/>
        </w:rPr>
        <w:t xml:space="preserve">",  </w:t>
      </w:r>
      <w:r w:rsidRPr="00135606">
        <w:rPr>
          <w:rStyle w:val="Emphasis"/>
          <w:color w:val="333333"/>
          <w:shd w:val="clear" w:color="auto" w:fill="FFFFFF"/>
        </w:rPr>
        <w:t>RBPG  Brasília</w:t>
      </w:r>
      <w:r w:rsidRPr="00135606">
        <w:rPr>
          <w:i/>
          <w:iCs/>
          <w:color w:val="333333"/>
          <w:shd w:val="clear" w:color="auto" w:fill="FFFFFF"/>
        </w:rPr>
        <w:t>,  vol.  15,  no.  34,  2019</w:t>
      </w:r>
    </w:p>
    <w:p w14:paraId="6A0EB081" w14:textId="18C310F4" w:rsidR="00135606" w:rsidRPr="00135606" w:rsidRDefault="00135606" w:rsidP="00D377F9">
      <w:pPr>
        <w:pStyle w:val="NormalWeb"/>
        <w:numPr>
          <w:ilvl w:val="0"/>
          <w:numId w:val="1"/>
        </w:numPr>
        <w:shd w:val="clear" w:color="auto" w:fill="FFFFFF"/>
        <w:spacing w:before="120" w:beforeAutospacing="0" w:after="120" w:afterAutospacing="0"/>
        <w:jc w:val="both"/>
        <w:rPr>
          <w:i/>
          <w:iCs/>
          <w:color w:val="333333"/>
          <w:shd w:val="clear" w:color="auto" w:fill="FFFFFF"/>
        </w:rPr>
      </w:pPr>
      <w:r w:rsidRPr="00135606">
        <w:rPr>
          <w:i/>
          <w:iCs/>
          <w:color w:val="333333"/>
          <w:shd w:val="clear" w:color="auto" w:fill="FFFFFF"/>
        </w:rPr>
        <w:t xml:space="preserve">Y.  A.  </w:t>
      </w:r>
      <w:proofErr w:type="spellStart"/>
      <w:r w:rsidRPr="00135606">
        <w:rPr>
          <w:i/>
          <w:iCs/>
          <w:color w:val="333333"/>
          <w:shd w:val="clear" w:color="auto" w:fill="FFFFFF"/>
        </w:rPr>
        <w:t>LeCun</w:t>
      </w:r>
      <w:proofErr w:type="spellEnd"/>
      <w:r w:rsidRPr="00135606">
        <w:rPr>
          <w:i/>
          <w:iCs/>
          <w:color w:val="333333"/>
          <w:shd w:val="clear" w:color="auto" w:fill="FFFFFF"/>
        </w:rPr>
        <w:t xml:space="preserve">,  Y.  </w:t>
      </w:r>
      <w:proofErr w:type="spellStart"/>
      <w:r w:rsidRPr="00135606">
        <w:rPr>
          <w:i/>
          <w:iCs/>
          <w:color w:val="333333"/>
          <w:shd w:val="clear" w:color="auto" w:fill="FFFFFF"/>
        </w:rPr>
        <w:t>Bengio</w:t>
      </w:r>
      <w:proofErr w:type="spellEnd"/>
      <w:r w:rsidRPr="00135606">
        <w:rPr>
          <w:i/>
          <w:iCs/>
          <w:color w:val="333333"/>
          <w:shd w:val="clear" w:color="auto" w:fill="FFFFFF"/>
        </w:rPr>
        <w:t xml:space="preserve">  and  G.  E.  Hinton,  "Deep  learning",  </w:t>
      </w:r>
      <w:r w:rsidRPr="00135606">
        <w:rPr>
          <w:rStyle w:val="Emphasis"/>
          <w:color w:val="333333"/>
          <w:shd w:val="clear" w:color="auto" w:fill="FFFFFF"/>
        </w:rPr>
        <w:t>Nature</w:t>
      </w:r>
      <w:r w:rsidRPr="00135606">
        <w:rPr>
          <w:i/>
          <w:iCs/>
          <w:color w:val="333333"/>
          <w:shd w:val="clear" w:color="auto" w:fill="FFFFFF"/>
        </w:rPr>
        <w:t>,  vol.  521,  no.  7553,  pp.  436-444,  2015,  [online]  Available:  https://www.nature.com/articles/nature14539.pdf.</w:t>
      </w:r>
    </w:p>
    <w:p w14:paraId="37A8B596" w14:textId="7EF68E57" w:rsidR="00135606" w:rsidRPr="00C93940" w:rsidRDefault="00135606" w:rsidP="00C93940">
      <w:pPr>
        <w:pStyle w:val="NormalWeb"/>
        <w:numPr>
          <w:ilvl w:val="0"/>
          <w:numId w:val="1"/>
        </w:numPr>
        <w:shd w:val="clear" w:color="auto" w:fill="FFFFFF"/>
        <w:spacing w:before="120" w:beforeAutospacing="0" w:after="120" w:afterAutospacing="0"/>
        <w:jc w:val="both"/>
        <w:rPr>
          <w:i/>
          <w:iCs/>
        </w:rPr>
      </w:pPr>
      <w:r w:rsidRPr="00135606">
        <w:rPr>
          <w:i/>
          <w:iCs/>
          <w:color w:val="333333"/>
          <w:shd w:val="clear" w:color="auto" w:fill="FFFFFF"/>
        </w:rPr>
        <w:t xml:space="preserve">P.  L.  Flavio,  A.  Darwin,  S.  Jenny,  M.  </w:t>
      </w:r>
      <w:proofErr w:type="spellStart"/>
      <w:r w:rsidRPr="00135606">
        <w:rPr>
          <w:i/>
          <w:iCs/>
          <w:color w:val="333333"/>
          <w:shd w:val="clear" w:color="auto" w:fill="FFFFFF"/>
        </w:rPr>
        <w:t>Derlin</w:t>
      </w:r>
      <w:proofErr w:type="spellEnd"/>
      <w:r w:rsidRPr="00135606">
        <w:rPr>
          <w:i/>
          <w:iCs/>
          <w:color w:val="333333"/>
          <w:shd w:val="clear" w:color="auto" w:fill="FFFFFF"/>
        </w:rPr>
        <w:t xml:space="preserve">  and  I.  Alexander,  "Design  and  implementation  of  an  oximetry  monitoring  device",  </w:t>
      </w:r>
      <w:r w:rsidRPr="00135606">
        <w:rPr>
          <w:rStyle w:val="Emphasis"/>
          <w:color w:val="333333"/>
          <w:shd w:val="clear" w:color="auto" w:fill="FFFFFF"/>
        </w:rPr>
        <w:t>2015  CHILEAN  Conference  on  Electrical  Electronics  Engineering  Information  and  Communication  Technologies  (CHILECON)</w:t>
      </w:r>
      <w:r w:rsidRPr="00135606">
        <w:rPr>
          <w:i/>
          <w:iCs/>
          <w:color w:val="333333"/>
          <w:shd w:val="clear" w:color="auto" w:fill="FFFFFF"/>
        </w:rPr>
        <w:t>,  pp.  185-189,  2015</w:t>
      </w:r>
    </w:p>
    <w:p w14:paraId="3C30854C"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 xml:space="preserve">Shinde, A., &amp; </w:t>
      </w:r>
      <w:proofErr w:type="spellStart"/>
      <w:r w:rsidRPr="00C93940">
        <w:rPr>
          <w:i/>
          <w:iCs/>
          <w:sz w:val="24"/>
          <w:szCs w:val="24"/>
        </w:rPr>
        <w:t>Kagalkar</w:t>
      </w:r>
      <w:proofErr w:type="spellEnd"/>
      <w:r w:rsidRPr="00C93940">
        <w:rPr>
          <w:i/>
          <w:iCs/>
          <w:sz w:val="24"/>
          <w:szCs w:val="24"/>
        </w:rPr>
        <w:t>, R. (2015). Sign language to text and vice versa recognition using computer vision in Marathi. International Journal of Computer Applications, 975, 8887.</w:t>
      </w:r>
    </w:p>
    <w:p w14:paraId="2C7689E1"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 xml:space="preserve">Gayathri, A., &amp; </w:t>
      </w:r>
      <w:proofErr w:type="spellStart"/>
      <w:r w:rsidRPr="00C93940">
        <w:rPr>
          <w:i/>
          <w:iCs/>
          <w:sz w:val="24"/>
          <w:szCs w:val="24"/>
        </w:rPr>
        <w:t>Sasi</w:t>
      </w:r>
      <w:proofErr w:type="spellEnd"/>
      <w:r w:rsidRPr="00C93940">
        <w:rPr>
          <w:i/>
          <w:iCs/>
          <w:sz w:val="24"/>
          <w:szCs w:val="24"/>
        </w:rPr>
        <w:t xml:space="preserve"> Kumar, A. (2017). Sign language recognition for deaf and dumb people using android environment. International Journal of Current Engineering and Scientific Research (IJCESR), 4.</w:t>
      </w:r>
    </w:p>
    <w:p w14:paraId="5A944B56"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Agarwal, A., &amp; Thakur, M. K. (2013, August). Sign language recognition using Microsoft Kinect. In 2013 Sixth International Conference on Contemporary Computing (IC3) (pp. 181-185). IEEE.</w:t>
      </w:r>
    </w:p>
    <w:p w14:paraId="061B10D7"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Vijayalakshmi, P., &amp; Aarthi, M. (2016, April). Sign language to speech conversion. In 2016 International Conference on Recent Trends in Information Technology (ICRTIT) (pp. 1-6). IEEE.</w:t>
      </w:r>
    </w:p>
    <w:p w14:paraId="5761BF7A"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Bharti, R., Yadav, S., &amp; Gupta, S. (2019, June). Automated Speech to Sign language Conversion using Google API and NLP. In Proceedings of the International Conference on Advances in Electronics, Electrical &amp; Computational Intelligence (ICAEEC)</w:t>
      </w:r>
    </w:p>
    <w:p w14:paraId="5BFB8E13"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 xml:space="preserve">Kulkarni, A., </w:t>
      </w:r>
      <w:proofErr w:type="spellStart"/>
      <w:r w:rsidRPr="00C93940">
        <w:rPr>
          <w:i/>
          <w:iCs/>
          <w:sz w:val="24"/>
          <w:szCs w:val="24"/>
        </w:rPr>
        <w:t>Kariyal</w:t>
      </w:r>
      <w:proofErr w:type="spellEnd"/>
      <w:r w:rsidRPr="00C93940">
        <w:rPr>
          <w:i/>
          <w:iCs/>
          <w:sz w:val="24"/>
          <w:szCs w:val="24"/>
        </w:rPr>
        <w:t>, A. V., Dhanush, V., &amp; Singh, P. N. (2021, September). Speech to Indian Sign Language Translator. In 3rd International Conference on Integrated Intelligent Computing Communication &amp; Security (ICIIC 2021) (pp. 278-285). Atlantis Press.</w:t>
      </w:r>
    </w:p>
    <w:p w14:paraId="5C86582D"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t xml:space="preserve">Yin, K., </w:t>
      </w:r>
      <w:proofErr w:type="spellStart"/>
      <w:r w:rsidRPr="00C93940">
        <w:rPr>
          <w:i/>
          <w:iCs/>
          <w:sz w:val="24"/>
          <w:szCs w:val="24"/>
        </w:rPr>
        <w:t>Moryossef</w:t>
      </w:r>
      <w:proofErr w:type="spellEnd"/>
      <w:r w:rsidRPr="00C93940">
        <w:rPr>
          <w:i/>
          <w:iCs/>
          <w:sz w:val="24"/>
          <w:szCs w:val="24"/>
        </w:rPr>
        <w:t xml:space="preserve">, A., </w:t>
      </w:r>
      <w:proofErr w:type="spellStart"/>
      <w:r w:rsidRPr="00C93940">
        <w:rPr>
          <w:i/>
          <w:iCs/>
          <w:sz w:val="24"/>
          <w:szCs w:val="24"/>
        </w:rPr>
        <w:t>Hochgesang</w:t>
      </w:r>
      <w:proofErr w:type="spellEnd"/>
      <w:r w:rsidRPr="00C93940">
        <w:rPr>
          <w:i/>
          <w:iCs/>
          <w:sz w:val="24"/>
          <w:szCs w:val="24"/>
        </w:rPr>
        <w:t xml:space="preserve">, J., Goldberg, Y., &amp; </w:t>
      </w:r>
      <w:proofErr w:type="spellStart"/>
      <w:r w:rsidRPr="00C93940">
        <w:rPr>
          <w:i/>
          <w:iCs/>
          <w:sz w:val="24"/>
          <w:szCs w:val="24"/>
        </w:rPr>
        <w:t>Alikhani</w:t>
      </w:r>
      <w:proofErr w:type="spellEnd"/>
      <w:r w:rsidRPr="00C93940">
        <w:rPr>
          <w:i/>
          <w:iCs/>
          <w:sz w:val="24"/>
          <w:szCs w:val="24"/>
        </w:rPr>
        <w:t>, M. (2021). Including signed languages in natural language processing. </w:t>
      </w:r>
      <w:proofErr w:type="spellStart"/>
      <w:r w:rsidRPr="00C93940">
        <w:rPr>
          <w:i/>
          <w:iCs/>
          <w:sz w:val="24"/>
          <w:szCs w:val="24"/>
        </w:rPr>
        <w:t>arXiv</w:t>
      </w:r>
      <w:proofErr w:type="spellEnd"/>
      <w:r w:rsidRPr="00C93940">
        <w:rPr>
          <w:i/>
          <w:iCs/>
          <w:sz w:val="24"/>
          <w:szCs w:val="24"/>
        </w:rPr>
        <w:t xml:space="preserve"> preprint arXiv:2105.05222.</w:t>
      </w:r>
    </w:p>
    <w:p w14:paraId="28F1980E" w14:textId="77777777" w:rsidR="00C93940" w:rsidRPr="00C93940" w:rsidRDefault="00C93940" w:rsidP="00C93940">
      <w:pPr>
        <w:pStyle w:val="TableParagraph"/>
        <w:numPr>
          <w:ilvl w:val="0"/>
          <w:numId w:val="1"/>
        </w:numPr>
        <w:spacing w:before="71"/>
        <w:jc w:val="both"/>
        <w:rPr>
          <w:i/>
          <w:iCs/>
          <w:sz w:val="24"/>
          <w:szCs w:val="24"/>
        </w:rPr>
      </w:pPr>
      <w:proofErr w:type="spellStart"/>
      <w:r w:rsidRPr="00C93940">
        <w:rPr>
          <w:i/>
          <w:iCs/>
          <w:sz w:val="24"/>
          <w:szCs w:val="24"/>
        </w:rPr>
        <w:t>Cayamcela</w:t>
      </w:r>
      <w:proofErr w:type="spellEnd"/>
      <w:r w:rsidRPr="00C93940">
        <w:rPr>
          <w:i/>
          <w:iCs/>
          <w:sz w:val="24"/>
          <w:szCs w:val="24"/>
        </w:rPr>
        <w:t>, M. E. M., &amp; Lim, W. (2019, February). Fine-tuning a pre-trained convolutional neural network model to translate American sign language in real-time. In 2019 International Conference on Computing, Networking and Communications (ICNC) (pp. 100-104). IEEE.</w:t>
      </w:r>
    </w:p>
    <w:p w14:paraId="57632587" w14:textId="77777777" w:rsidR="00C93940" w:rsidRPr="00C93940" w:rsidRDefault="00C93940" w:rsidP="00C93940">
      <w:pPr>
        <w:pStyle w:val="TableParagraph"/>
        <w:numPr>
          <w:ilvl w:val="0"/>
          <w:numId w:val="1"/>
        </w:numPr>
        <w:spacing w:before="71"/>
        <w:jc w:val="both"/>
        <w:rPr>
          <w:i/>
          <w:iCs/>
          <w:sz w:val="24"/>
          <w:szCs w:val="24"/>
        </w:rPr>
      </w:pPr>
      <w:r w:rsidRPr="00C93940">
        <w:rPr>
          <w:i/>
          <w:iCs/>
          <w:sz w:val="24"/>
          <w:szCs w:val="24"/>
        </w:rPr>
        <w:lastRenderedPageBreak/>
        <w:t xml:space="preserve">Alves, V., Ribeiro, J., </w:t>
      </w:r>
      <w:proofErr w:type="spellStart"/>
      <w:r w:rsidRPr="00C93940">
        <w:rPr>
          <w:i/>
          <w:iCs/>
          <w:sz w:val="24"/>
          <w:szCs w:val="24"/>
        </w:rPr>
        <w:t>Faria</w:t>
      </w:r>
      <w:proofErr w:type="spellEnd"/>
      <w:r w:rsidRPr="00C93940">
        <w:rPr>
          <w:i/>
          <w:iCs/>
          <w:sz w:val="24"/>
          <w:szCs w:val="24"/>
        </w:rPr>
        <w:t>, P., &amp; Romero, L. (2022, June). Neural Machine Translation Approach in Automatic Translations between Portuguese Language and Portuguese Sign Language Glosses. In 2022 17th Iberian Conference on Information Systems and Technologies (CISTI) (pp. 1-7). IEEE.</w:t>
      </w:r>
    </w:p>
    <w:p w14:paraId="11A3A116" w14:textId="5D4F22E2" w:rsidR="00C93940" w:rsidRDefault="00C93940" w:rsidP="00C93940">
      <w:pPr>
        <w:pStyle w:val="TableParagraph"/>
        <w:numPr>
          <w:ilvl w:val="0"/>
          <w:numId w:val="1"/>
        </w:numPr>
        <w:spacing w:before="71"/>
        <w:jc w:val="both"/>
        <w:rPr>
          <w:i/>
          <w:iCs/>
          <w:sz w:val="24"/>
          <w:szCs w:val="24"/>
        </w:rPr>
      </w:pPr>
      <w:proofErr w:type="spellStart"/>
      <w:r w:rsidRPr="00C93940">
        <w:rPr>
          <w:i/>
          <w:iCs/>
          <w:sz w:val="24"/>
          <w:szCs w:val="24"/>
        </w:rPr>
        <w:t>Kajiyama</w:t>
      </w:r>
      <w:proofErr w:type="spellEnd"/>
      <w:r w:rsidRPr="00C93940">
        <w:rPr>
          <w:i/>
          <w:iCs/>
          <w:sz w:val="24"/>
          <w:szCs w:val="24"/>
        </w:rPr>
        <w:t xml:space="preserve">, T., Endo, R., Kaneko, H., Sano, M., &amp; </w:t>
      </w:r>
      <w:proofErr w:type="spellStart"/>
      <w:r w:rsidRPr="00C93940">
        <w:rPr>
          <w:i/>
          <w:iCs/>
          <w:sz w:val="24"/>
          <w:szCs w:val="24"/>
        </w:rPr>
        <w:t>Shishikui</w:t>
      </w:r>
      <w:proofErr w:type="spellEnd"/>
      <w:r w:rsidRPr="00C93940">
        <w:rPr>
          <w:i/>
          <w:iCs/>
          <w:sz w:val="24"/>
          <w:szCs w:val="24"/>
        </w:rPr>
        <w:t>, Y. (2022, June). Sign language image dataset with a hand pose type attribute. In 2022 IEEE International Symposium on Broadband Multimedia Systems and Broadcasting (BMSB) (pp. 1-4). IEEE.</w:t>
      </w:r>
    </w:p>
    <w:p w14:paraId="3FFA280B" w14:textId="3F6281A2" w:rsidR="00F26E03" w:rsidRPr="00C93940" w:rsidRDefault="00F26E03" w:rsidP="00C93940">
      <w:pPr>
        <w:pStyle w:val="TableParagraph"/>
        <w:numPr>
          <w:ilvl w:val="0"/>
          <w:numId w:val="1"/>
        </w:numPr>
        <w:spacing w:before="71"/>
        <w:jc w:val="both"/>
        <w:rPr>
          <w:i/>
          <w:iCs/>
          <w:sz w:val="24"/>
          <w:szCs w:val="24"/>
        </w:rPr>
      </w:pPr>
      <w:r w:rsidRPr="00F26E03">
        <w:rPr>
          <w:i/>
          <w:iCs/>
          <w:sz w:val="24"/>
          <w:szCs w:val="24"/>
          <w:lang w:val="en-IN"/>
        </w:rPr>
        <w:t xml:space="preserve">Chung, Y. A., Zhang, Y., Han, W., Chiu, C. C., Qin, J., Pang, R., &amp; Wu, Y. (2021, December). W2v-bert: Combining contrastive learning and masked language </w:t>
      </w:r>
      <w:proofErr w:type="spellStart"/>
      <w:r w:rsidRPr="00F26E03">
        <w:rPr>
          <w:i/>
          <w:iCs/>
          <w:sz w:val="24"/>
          <w:szCs w:val="24"/>
          <w:lang w:val="en-IN"/>
        </w:rPr>
        <w:t>modeling</w:t>
      </w:r>
      <w:proofErr w:type="spellEnd"/>
      <w:r w:rsidRPr="00F26E03">
        <w:rPr>
          <w:i/>
          <w:iCs/>
          <w:sz w:val="24"/>
          <w:szCs w:val="24"/>
          <w:lang w:val="en-IN"/>
        </w:rPr>
        <w:t xml:space="preserve"> for self-supervised speech pre-training. In 2021 IEEE Automatic Speech Recognition and Understanding Workshop (ASRU) (pp. 244-250). IEEE.</w:t>
      </w:r>
    </w:p>
    <w:p w14:paraId="53BF9B29" w14:textId="77777777" w:rsidR="00C93940" w:rsidRPr="00C93940" w:rsidRDefault="00C93940" w:rsidP="00C93940">
      <w:pPr>
        <w:pStyle w:val="NormalWeb"/>
        <w:shd w:val="clear" w:color="auto" w:fill="FFFFFF"/>
        <w:spacing w:before="120" w:beforeAutospacing="0" w:after="120" w:afterAutospacing="0"/>
        <w:ind w:left="720"/>
        <w:jc w:val="both"/>
        <w:rPr>
          <w:i/>
          <w:iCs/>
          <w:sz w:val="22"/>
          <w:szCs w:val="22"/>
        </w:rPr>
      </w:pPr>
    </w:p>
    <w:sectPr w:rsidR="00C93940" w:rsidRPr="00C939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D5650"/>
    <w:multiLevelType w:val="hybridMultilevel"/>
    <w:tmpl w:val="21C03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0989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F7"/>
    <w:rsid w:val="000763A1"/>
    <w:rsid w:val="000A33D9"/>
    <w:rsid w:val="000D5B8A"/>
    <w:rsid w:val="00135606"/>
    <w:rsid w:val="00151FFE"/>
    <w:rsid w:val="002519EE"/>
    <w:rsid w:val="00274FEF"/>
    <w:rsid w:val="002A61E8"/>
    <w:rsid w:val="002E5B3D"/>
    <w:rsid w:val="00320D61"/>
    <w:rsid w:val="003362B0"/>
    <w:rsid w:val="00414889"/>
    <w:rsid w:val="00474917"/>
    <w:rsid w:val="004A0AA8"/>
    <w:rsid w:val="005D0AFC"/>
    <w:rsid w:val="00656519"/>
    <w:rsid w:val="006A45F9"/>
    <w:rsid w:val="0071031E"/>
    <w:rsid w:val="007124F7"/>
    <w:rsid w:val="007157E8"/>
    <w:rsid w:val="008619C2"/>
    <w:rsid w:val="008854F8"/>
    <w:rsid w:val="00891297"/>
    <w:rsid w:val="008F2E5B"/>
    <w:rsid w:val="009F2EEA"/>
    <w:rsid w:val="00AD79A1"/>
    <w:rsid w:val="00B06CC6"/>
    <w:rsid w:val="00B15490"/>
    <w:rsid w:val="00B97CE2"/>
    <w:rsid w:val="00C23C76"/>
    <w:rsid w:val="00C93940"/>
    <w:rsid w:val="00CB34C4"/>
    <w:rsid w:val="00D377F9"/>
    <w:rsid w:val="00D85116"/>
    <w:rsid w:val="00E46272"/>
    <w:rsid w:val="00E91385"/>
    <w:rsid w:val="00EA697F"/>
    <w:rsid w:val="00F26E03"/>
    <w:rsid w:val="00F646B5"/>
    <w:rsid w:val="00FE4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95C7B"/>
  <w15:chartTrackingRefBased/>
  <w15:docId w15:val="{38B72D89-1522-4D9F-BC3D-C18DB7A8D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35606"/>
    <w:rPr>
      <w:i/>
      <w:iCs/>
    </w:rPr>
  </w:style>
  <w:style w:type="paragraph" w:styleId="NormalWeb">
    <w:name w:val="Normal (Web)"/>
    <w:basedOn w:val="Normal"/>
    <w:uiPriority w:val="99"/>
    <w:unhideWhenUsed/>
    <w:rsid w:val="001356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157E8"/>
    <w:rPr>
      <w:color w:val="0563C1" w:themeColor="hyperlink"/>
      <w:u w:val="single"/>
    </w:rPr>
  </w:style>
  <w:style w:type="character" w:styleId="UnresolvedMention">
    <w:name w:val="Unresolved Mention"/>
    <w:basedOn w:val="DefaultParagraphFont"/>
    <w:uiPriority w:val="99"/>
    <w:semiHidden/>
    <w:unhideWhenUsed/>
    <w:rsid w:val="007157E8"/>
    <w:rPr>
      <w:color w:val="605E5C"/>
      <w:shd w:val="clear" w:color="auto" w:fill="E1DFDD"/>
    </w:rPr>
  </w:style>
  <w:style w:type="table" w:styleId="TableGrid">
    <w:name w:val="Table Grid"/>
    <w:basedOn w:val="TableNormal"/>
    <w:uiPriority w:val="39"/>
    <w:rsid w:val="002A61E8"/>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77F9"/>
    <w:pPr>
      <w:ind w:left="720"/>
      <w:contextualSpacing/>
    </w:pPr>
  </w:style>
  <w:style w:type="paragraph" w:customStyle="1" w:styleId="TableParagraph">
    <w:name w:val="Table Paragraph"/>
    <w:basedOn w:val="Normal"/>
    <w:uiPriority w:val="1"/>
    <w:qFormat/>
    <w:rsid w:val="00C93940"/>
    <w:pPr>
      <w:widowControl w:val="0"/>
      <w:autoSpaceDE w:val="0"/>
      <w:autoSpaceDN w:val="0"/>
      <w:spacing w:after="0" w:line="240" w:lineRule="auto"/>
      <w:ind w:left="107"/>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06277">
      <w:bodyDiv w:val="1"/>
      <w:marLeft w:val="0"/>
      <w:marRight w:val="0"/>
      <w:marTop w:val="0"/>
      <w:marBottom w:val="0"/>
      <w:divBdr>
        <w:top w:val="none" w:sz="0" w:space="0" w:color="auto"/>
        <w:left w:val="none" w:sz="0" w:space="0" w:color="auto"/>
        <w:bottom w:val="none" w:sz="0" w:space="0" w:color="auto"/>
        <w:right w:val="none" w:sz="0" w:space="0" w:color="auto"/>
      </w:divBdr>
    </w:div>
    <w:div w:id="476841308">
      <w:bodyDiv w:val="1"/>
      <w:marLeft w:val="0"/>
      <w:marRight w:val="0"/>
      <w:marTop w:val="0"/>
      <w:marBottom w:val="0"/>
      <w:divBdr>
        <w:top w:val="none" w:sz="0" w:space="0" w:color="auto"/>
        <w:left w:val="none" w:sz="0" w:space="0" w:color="auto"/>
        <w:bottom w:val="none" w:sz="0" w:space="0" w:color="auto"/>
        <w:right w:val="none" w:sz="0" w:space="0" w:color="auto"/>
      </w:divBdr>
    </w:div>
    <w:div w:id="1016660176">
      <w:bodyDiv w:val="1"/>
      <w:marLeft w:val="0"/>
      <w:marRight w:val="0"/>
      <w:marTop w:val="0"/>
      <w:marBottom w:val="0"/>
      <w:divBdr>
        <w:top w:val="none" w:sz="0" w:space="0" w:color="auto"/>
        <w:left w:val="none" w:sz="0" w:space="0" w:color="auto"/>
        <w:bottom w:val="none" w:sz="0" w:space="0" w:color="auto"/>
        <w:right w:val="none" w:sz="0" w:space="0" w:color="auto"/>
      </w:divBdr>
    </w:div>
    <w:div w:id="1362821428">
      <w:bodyDiv w:val="1"/>
      <w:marLeft w:val="0"/>
      <w:marRight w:val="0"/>
      <w:marTop w:val="0"/>
      <w:marBottom w:val="0"/>
      <w:divBdr>
        <w:top w:val="none" w:sz="0" w:space="0" w:color="auto"/>
        <w:left w:val="none" w:sz="0" w:space="0" w:color="auto"/>
        <w:bottom w:val="none" w:sz="0" w:space="0" w:color="auto"/>
        <w:right w:val="none" w:sz="0" w:space="0" w:color="auto"/>
      </w:divBdr>
    </w:div>
    <w:div w:id="161324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tyam9090/Automatic-Indian-Sign-Language-Translator/tree/master/letter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satyam9090/Automatic-Indian-Sign-Language-Translator/tree/master/ISL_Gifs"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4.png"/><Relationship Id="rId5" Type="http://schemas.openxmlformats.org/officeDocument/2006/relationships/hyperlink" Target="https://drive.google.com/drive/folders/1hkaiLylLXuBa4CfJhrB6EEcDkFn-fnvY?usp=shari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905</TotalTime>
  <Pages>1</Pages>
  <Words>3370</Words>
  <Characters>19209</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Bhagwat</dc:creator>
  <cp:keywords/>
  <dc:description/>
  <cp:lastModifiedBy>Pranav Bhagwat</cp:lastModifiedBy>
  <cp:revision>10</cp:revision>
  <dcterms:created xsi:type="dcterms:W3CDTF">2022-11-07T18:27:00Z</dcterms:created>
  <dcterms:modified xsi:type="dcterms:W3CDTF">2022-11-16T16:49:00Z</dcterms:modified>
</cp:coreProperties>
</file>