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5CB19" w14:textId="77777777" w:rsidR="003571DE" w:rsidRDefault="0041025F">
      <w:pPr>
        <w:jc w:val="center"/>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b/>
          <w:sz w:val="36"/>
          <w:szCs w:val="36"/>
        </w:rPr>
        <w:t>CSE 5331: DBMS MODELS AND IMPLEMENTATION</w:t>
      </w:r>
    </w:p>
    <w:p w14:paraId="472D7D4F" w14:textId="77777777" w:rsidR="003571DE" w:rsidRDefault="0041025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FALL 2018</w:t>
      </w:r>
    </w:p>
    <w:p w14:paraId="372D29E0" w14:textId="77777777" w:rsidR="003571DE" w:rsidRDefault="0041025F">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AAC389C" w14:textId="77777777" w:rsidR="003571DE" w:rsidRDefault="003571DE">
      <w:pPr>
        <w:jc w:val="both"/>
        <w:rPr>
          <w:rFonts w:ascii="Times New Roman" w:eastAsia="Times New Roman" w:hAnsi="Times New Roman" w:cs="Times New Roman"/>
          <w:b/>
          <w:sz w:val="36"/>
          <w:szCs w:val="36"/>
        </w:rPr>
      </w:pPr>
    </w:p>
    <w:p w14:paraId="1C04A864" w14:textId="77777777" w:rsidR="003571DE" w:rsidRDefault="003571DE">
      <w:pPr>
        <w:jc w:val="both"/>
        <w:rPr>
          <w:rFonts w:ascii="Times New Roman" w:eastAsia="Times New Roman" w:hAnsi="Times New Roman" w:cs="Times New Roman"/>
          <w:b/>
          <w:sz w:val="36"/>
          <w:szCs w:val="36"/>
        </w:rPr>
      </w:pPr>
    </w:p>
    <w:p w14:paraId="79BCD77F" w14:textId="77777777" w:rsidR="003571DE" w:rsidRDefault="0041025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Project 2: </w:t>
      </w:r>
      <w:r>
        <w:rPr>
          <w:rFonts w:ascii="Arial" w:eastAsia="Arial" w:hAnsi="Arial" w:cs="Arial"/>
          <w:b/>
          <w:color w:val="111111"/>
          <w:sz w:val="36"/>
          <w:szCs w:val="36"/>
          <w:highlight w:val="white"/>
        </w:rPr>
        <w:t>Implementation of Transaction Manager</w:t>
      </w:r>
    </w:p>
    <w:p w14:paraId="5CA414CD" w14:textId="77777777" w:rsidR="003571DE" w:rsidRDefault="003571DE">
      <w:pPr>
        <w:jc w:val="center"/>
        <w:rPr>
          <w:rFonts w:ascii="Times New Roman" w:eastAsia="Times New Roman" w:hAnsi="Times New Roman" w:cs="Times New Roman"/>
          <w:b/>
          <w:sz w:val="36"/>
          <w:szCs w:val="36"/>
        </w:rPr>
      </w:pPr>
    </w:p>
    <w:p w14:paraId="1DBEEB72"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Under the guidance of –</w:t>
      </w:r>
    </w:p>
    <w:p w14:paraId="405B2844"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Prof. Sharma Chakravathy</w:t>
      </w:r>
    </w:p>
    <w:p w14:paraId="042486DB"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Abhishek Santra (TA)</w:t>
      </w:r>
    </w:p>
    <w:p w14:paraId="08564459" w14:textId="77777777" w:rsidR="003571DE" w:rsidRDefault="003571DE">
      <w:pPr>
        <w:jc w:val="center"/>
        <w:rPr>
          <w:rFonts w:ascii="Times New Roman" w:eastAsia="Times New Roman" w:hAnsi="Times New Roman" w:cs="Times New Roman"/>
          <w:b/>
          <w:sz w:val="36"/>
          <w:szCs w:val="36"/>
        </w:rPr>
      </w:pPr>
    </w:p>
    <w:p w14:paraId="7088B411" w14:textId="77777777" w:rsidR="003571DE" w:rsidRDefault="003571DE">
      <w:pPr>
        <w:jc w:val="center"/>
        <w:rPr>
          <w:rFonts w:ascii="Times New Roman" w:eastAsia="Times New Roman" w:hAnsi="Times New Roman" w:cs="Times New Roman"/>
          <w:b/>
          <w:sz w:val="36"/>
          <w:szCs w:val="36"/>
        </w:rPr>
      </w:pPr>
    </w:p>
    <w:p w14:paraId="4770D0AF" w14:textId="77777777" w:rsidR="003571DE" w:rsidRDefault="003571DE">
      <w:pPr>
        <w:jc w:val="center"/>
        <w:rPr>
          <w:rFonts w:ascii="Times New Roman" w:eastAsia="Times New Roman" w:hAnsi="Times New Roman" w:cs="Times New Roman"/>
          <w:b/>
          <w:sz w:val="36"/>
          <w:szCs w:val="36"/>
        </w:rPr>
      </w:pPr>
    </w:p>
    <w:p w14:paraId="4E02A19D" w14:textId="77777777" w:rsidR="003571DE" w:rsidRDefault="003571DE">
      <w:pPr>
        <w:jc w:val="center"/>
        <w:rPr>
          <w:rFonts w:ascii="Times New Roman" w:eastAsia="Times New Roman" w:hAnsi="Times New Roman" w:cs="Times New Roman"/>
          <w:b/>
          <w:sz w:val="36"/>
          <w:szCs w:val="36"/>
        </w:rPr>
      </w:pPr>
    </w:p>
    <w:p w14:paraId="55FEEE48" w14:textId="77777777" w:rsidR="003571DE" w:rsidRDefault="003571DE">
      <w:pPr>
        <w:jc w:val="center"/>
        <w:rPr>
          <w:rFonts w:ascii="Times New Roman" w:eastAsia="Times New Roman" w:hAnsi="Times New Roman" w:cs="Times New Roman"/>
          <w:b/>
          <w:sz w:val="36"/>
          <w:szCs w:val="36"/>
        </w:rPr>
      </w:pPr>
    </w:p>
    <w:p w14:paraId="30082FBA" w14:textId="77777777" w:rsidR="003571DE" w:rsidRDefault="003571DE">
      <w:pPr>
        <w:jc w:val="center"/>
        <w:rPr>
          <w:rFonts w:ascii="Times New Roman" w:eastAsia="Times New Roman" w:hAnsi="Times New Roman" w:cs="Times New Roman"/>
          <w:b/>
          <w:sz w:val="36"/>
          <w:szCs w:val="36"/>
        </w:rPr>
      </w:pPr>
    </w:p>
    <w:p w14:paraId="451BB7CE" w14:textId="77777777" w:rsidR="003571DE" w:rsidRDefault="0041025F">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by Team no.17</w:t>
      </w:r>
    </w:p>
    <w:p w14:paraId="53672D61" w14:textId="77777777" w:rsidR="003571DE" w:rsidRDefault="0041025F">
      <w:pPr>
        <w:jc w:val="right"/>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sz w:val="32"/>
          <w:szCs w:val="32"/>
        </w:rPr>
        <w:t>Kanthi Sannapa Komar (</w:t>
      </w:r>
      <w:r>
        <w:rPr>
          <w:rFonts w:ascii="Times New Roman" w:eastAsia="Times New Roman" w:hAnsi="Times New Roman" w:cs="Times New Roman"/>
          <w:color w:val="000000"/>
          <w:sz w:val="32"/>
          <w:szCs w:val="32"/>
          <w:highlight w:val="white"/>
        </w:rPr>
        <w:t>1001529656)</w:t>
      </w:r>
    </w:p>
    <w:p w14:paraId="3844D062" w14:textId="77777777" w:rsidR="003571DE" w:rsidRDefault="0041025F">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Shreyas Mohan (1001669806)</w:t>
      </w:r>
    </w:p>
    <w:p w14:paraId="42FB19E4" w14:textId="77777777" w:rsidR="003571DE" w:rsidRDefault="003571DE">
      <w:pPr>
        <w:jc w:val="center"/>
        <w:rPr>
          <w:rFonts w:ascii="Times New Roman" w:eastAsia="Times New Roman" w:hAnsi="Times New Roman" w:cs="Times New Roman"/>
          <w:b/>
          <w:sz w:val="36"/>
          <w:szCs w:val="36"/>
        </w:rPr>
      </w:pPr>
    </w:p>
    <w:p w14:paraId="361D14F3" w14:textId="77777777" w:rsidR="003571DE" w:rsidRDefault="003571DE">
      <w:pPr>
        <w:jc w:val="center"/>
        <w:rPr>
          <w:rFonts w:ascii="Times New Roman" w:eastAsia="Times New Roman" w:hAnsi="Times New Roman" w:cs="Times New Roman"/>
          <w:b/>
          <w:sz w:val="36"/>
          <w:szCs w:val="36"/>
        </w:rPr>
      </w:pPr>
    </w:p>
    <w:p w14:paraId="14B96EF2" w14:textId="77777777" w:rsidR="003571DE" w:rsidRDefault="0041025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Index</w:t>
      </w:r>
    </w:p>
    <w:p w14:paraId="28E1E407" w14:textId="77777777" w:rsidR="003571DE" w:rsidRDefault="003571DE">
      <w:pPr>
        <w:jc w:val="center"/>
        <w:rPr>
          <w:rFonts w:ascii="Times New Roman" w:eastAsia="Times New Roman" w:hAnsi="Times New Roman" w:cs="Times New Roman"/>
          <w:b/>
          <w:sz w:val="36"/>
          <w:szCs w:val="36"/>
        </w:rPr>
      </w:pPr>
    </w:p>
    <w:tbl>
      <w:tblPr>
        <w:tblStyle w:val="a"/>
        <w:tblW w:w="9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6"/>
        <w:gridCol w:w="3732"/>
        <w:gridCol w:w="3029"/>
      </w:tblGrid>
      <w:tr w:rsidR="003571DE" w14:paraId="69413049" w14:textId="77777777" w:rsidTr="008E6768">
        <w:trPr>
          <w:trHeight w:val="820"/>
        </w:trPr>
        <w:tc>
          <w:tcPr>
            <w:tcW w:w="2406" w:type="dxa"/>
          </w:tcPr>
          <w:p w14:paraId="7CF5972A" w14:textId="77777777" w:rsidR="003571DE" w:rsidRDefault="0041025F">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Sl.No</w:t>
            </w:r>
            <w:proofErr w:type="spellEnd"/>
            <w:r>
              <w:rPr>
                <w:rFonts w:ascii="Times New Roman" w:eastAsia="Times New Roman" w:hAnsi="Times New Roman" w:cs="Times New Roman"/>
                <w:b/>
                <w:sz w:val="36"/>
                <w:szCs w:val="36"/>
              </w:rPr>
              <w:t>.</w:t>
            </w:r>
          </w:p>
        </w:tc>
        <w:tc>
          <w:tcPr>
            <w:tcW w:w="3732" w:type="dxa"/>
          </w:tcPr>
          <w:p w14:paraId="74B5100E" w14:textId="77777777" w:rsidR="003571DE" w:rsidRDefault="0041025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Topic</w:t>
            </w:r>
          </w:p>
        </w:tc>
        <w:tc>
          <w:tcPr>
            <w:tcW w:w="3029" w:type="dxa"/>
          </w:tcPr>
          <w:p w14:paraId="6135D535" w14:textId="77777777" w:rsidR="003571DE" w:rsidRDefault="0041025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Page Number</w:t>
            </w:r>
          </w:p>
        </w:tc>
      </w:tr>
      <w:tr w:rsidR="003571DE" w14:paraId="097612F6" w14:textId="77777777" w:rsidTr="008E6768">
        <w:trPr>
          <w:trHeight w:val="840"/>
        </w:trPr>
        <w:tc>
          <w:tcPr>
            <w:tcW w:w="2406" w:type="dxa"/>
          </w:tcPr>
          <w:p w14:paraId="04E65F27"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w:t>
            </w:r>
          </w:p>
        </w:tc>
        <w:tc>
          <w:tcPr>
            <w:tcW w:w="3732" w:type="dxa"/>
          </w:tcPr>
          <w:p w14:paraId="14DD0D99"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Acknowledgement</w:t>
            </w:r>
          </w:p>
        </w:tc>
        <w:tc>
          <w:tcPr>
            <w:tcW w:w="3029" w:type="dxa"/>
          </w:tcPr>
          <w:p w14:paraId="7F5F636C"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w:t>
            </w:r>
          </w:p>
        </w:tc>
      </w:tr>
      <w:tr w:rsidR="003571DE" w14:paraId="31325467" w14:textId="77777777" w:rsidTr="008E6768">
        <w:trPr>
          <w:trHeight w:val="820"/>
        </w:trPr>
        <w:tc>
          <w:tcPr>
            <w:tcW w:w="2406" w:type="dxa"/>
          </w:tcPr>
          <w:p w14:paraId="11C20A10"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w:t>
            </w:r>
          </w:p>
        </w:tc>
        <w:tc>
          <w:tcPr>
            <w:tcW w:w="3732" w:type="dxa"/>
          </w:tcPr>
          <w:p w14:paraId="5C08BF1C"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Overall Status</w:t>
            </w:r>
          </w:p>
        </w:tc>
        <w:tc>
          <w:tcPr>
            <w:tcW w:w="3029" w:type="dxa"/>
          </w:tcPr>
          <w:p w14:paraId="569870F5"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4</w:t>
            </w:r>
          </w:p>
        </w:tc>
      </w:tr>
      <w:tr w:rsidR="003571DE" w14:paraId="0B737A18" w14:textId="77777777" w:rsidTr="008E6768">
        <w:trPr>
          <w:trHeight w:val="820"/>
        </w:trPr>
        <w:tc>
          <w:tcPr>
            <w:tcW w:w="2406" w:type="dxa"/>
          </w:tcPr>
          <w:p w14:paraId="72DCAE62"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w:t>
            </w:r>
          </w:p>
        </w:tc>
        <w:tc>
          <w:tcPr>
            <w:tcW w:w="3732" w:type="dxa"/>
          </w:tcPr>
          <w:p w14:paraId="171AE3EF"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File Description</w:t>
            </w:r>
          </w:p>
        </w:tc>
        <w:tc>
          <w:tcPr>
            <w:tcW w:w="3029" w:type="dxa"/>
          </w:tcPr>
          <w:p w14:paraId="7DA704E3"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5</w:t>
            </w:r>
          </w:p>
        </w:tc>
      </w:tr>
      <w:tr w:rsidR="003571DE" w14:paraId="668F3BB8" w14:textId="77777777" w:rsidTr="008E6768">
        <w:trPr>
          <w:trHeight w:val="840"/>
        </w:trPr>
        <w:tc>
          <w:tcPr>
            <w:tcW w:w="2406" w:type="dxa"/>
          </w:tcPr>
          <w:p w14:paraId="681FA77C"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4</w:t>
            </w:r>
          </w:p>
        </w:tc>
        <w:tc>
          <w:tcPr>
            <w:tcW w:w="3732" w:type="dxa"/>
          </w:tcPr>
          <w:p w14:paraId="216925CD"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Division of Labor</w:t>
            </w:r>
          </w:p>
        </w:tc>
        <w:tc>
          <w:tcPr>
            <w:tcW w:w="3029" w:type="dxa"/>
          </w:tcPr>
          <w:p w14:paraId="59DBF693"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r>
      <w:tr w:rsidR="003571DE" w14:paraId="1CF157FA" w14:textId="77777777" w:rsidTr="008E6768">
        <w:trPr>
          <w:trHeight w:val="820"/>
        </w:trPr>
        <w:tc>
          <w:tcPr>
            <w:tcW w:w="2406" w:type="dxa"/>
          </w:tcPr>
          <w:p w14:paraId="1FF2E547"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5</w:t>
            </w:r>
          </w:p>
        </w:tc>
        <w:tc>
          <w:tcPr>
            <w:tcW w:w="3732" w:type="dxa"/>
          </w:tcPr>
          <w:p w14:paraId="445289B1"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Logical Errors</w:t>
            </w:r>
          </w:p>
        </w:tc>
        <w:tc>
          <w:tcPr>
            <w:tcW w:w="3029" w:type="dxa"/>
          </w:tcPr>
          <w:p w14:paraId="5ADEC26B" w14:textId="77777777" w:rsidR="003571DE" w:rsidRDefault="0041025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7</w:t>
            </w:r>
          </w:p>
          <w:p w14:paraId="2D792E48" w14:textId="5B515961" w:rsidR="008E6768" w:rsidRDefault="008E6768">
            <w:pPr>
              <w:jc w:val="center"/>
              <w:rPr>
                <w:rFonts w:ascii="Times New Roman" w:eastAsia="Times New Roman" w:hAnsi="Times New Roman" w:cs="Times New Roman"/>
                <w:sz w:val="36"/>
                <w:szCs w:val="36"/>
              </w:rPr>
            </w:pPr>
          </w:p>
        </w:tc>
      </w:tr>
      <w:tr w:rsidR="008E6768" w14:paraId="3D76AA6F" w14:textId="77777777" w:rsidTr="008E6768">
        <w:trPr>
          <w:trHeight w:val="820"/>
        </w:trPr>
        <w:tc>
          <w:tcPr>
            <w:tcW w:w="2406" w:type="dxa"/>
          </w:tcPr>
          <w:p w14:paraId="6B6CBBF2" w14:textId="06833065" w:rsidR="008E6768" w:rsidRDefault="008E676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6</w:t>
            </w:r>
          </w:p>
        </w:tc>
        <w:tc>
          <w:tcPr>
            <w:tcW w:w="3732" w:type="dxa"/>
          </w:tcPr>
          <w:p w14:paraId="4573209C" w14:textId="001ACDEA" w:rsidR="008E6768" w:rsidRDefault="008E676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References</w:t>
            </w:r>
          </w:p>
        </w:tc>
        <w:tc>
          <w:tcPr>
            <w:tcW w:w="3029" w:type="dxa"/>
          </w:tcPr>
          <w:p w14:paraId="6CB6D783" w14:textId="1F5A352B" w:rsidR="008E6768" w:rsidRDefault="008E676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8</w:t>
            </w:r>
          </w:p>
        </w:tc>
      </w:tr>
      <w:tr w:rsidR="008E6768" w14:paraId="49C4A06E" w14:textId="77777777" w:rsidTr="008E6768">
        <w:trPr>
          <w:trHeight w:val="820"/>
        </w:trPr>
        <w:tc>
          <w:tcPr>
            <w:tcW w:w="2406" w:type="dxa"/>
          </w:tcPr>
          <w:p w14:paraId="0C754942" w14:textId="77777777" w:rsidR="008E6768" w:rsidRDefault="008E6768">
            <w:pPr>
              <w:jc w:val="center"/>
              <w:rPr>
                <w:rFonts w:ascii="Times New Roman" w:eastAsia="Times New Roman" w:hAnsi="Times New Roman" w:cs="Times New Roman"/>
                <w:sz w:val="36"/>
                <w:szCs w:val="36"/>
              </w:rPr>
            </w:pPr>
          </w:p>
        </w:tc>
        <w:tc>
          <w:tcPr>
            <w:tcW w:w="3732" w:type="dxa"/>
          </w:tcPr>
          <w:p w14:paraId="0A880FCB" w14:textId="77777777" w:rsidR="008E6768" w:rsidRDefault="008E6768">
            <w:pPr>
              <w:jc w:val="center"/>
              <w:rPr>
                <w:rFonts w:ascii="Times New Roman" w:eastAsia="Times New Roman" w:hAnsi="Times New Roman" w:cs="Times New Roman"/>
                <w:sz w:val="36"/>
                <w:szCs w:val="36"/>
              </w:rPr>
            </w:pPr>
          </w:p>
        </w:tc>
        <w:tc>
          <w:tcPr>
            <w:tcW w:w="3029" w:type="dxa"/>
          </w:tcPr>
          <w:p w14:paraId="20D295AC" w14:textId="77777777" w:rsidR="008E6768" w:rsidRDefault="008E6768">
            <w:pPr>
              <w:jc w:val="center"/>
              <w:rPr>
                <w:rFonts w:ascii="Times New Roman" w:eastAsia="Times New Roman" w:hAnsi="Times New Roman" w:cs="Times New Roman"/>
                <w:sz w:val="36"/>
                <w:szCs w:val="36"/>
              </w:rPr>
            </w:pPr>
          </w:p>
        </w:tc>
      </w:tr>
      <w:tr w:rsidR="008E6768" w14:paraId="41CD3578" w14:textId="77777777" w:rsidTr="008E6768">
        <w:trPr>
          <w:trHeight w:val="820"/>
        </w:trPr>
        <w:tc>
          <w:tcPr>
            <w:tcW w:w="2406" w:type="dxa"/>
          </w:tcPr>
          <w:p w14:paraId="174B779A" w14:textId="77777777" w:rsidR="008E6768" w:rsidRDefault="008E6768">
            <w:pPr>
              <w:jc w:val="center"/>
              <w:rPr>
                <w:rFonts w:ascii="Times New Roman" w:eastAsia="Times New Roman" w:hAnsi="Times New Roman" w:cs="Times New Roman"/>
                <w:sz w:val="36"/>
                <w:szCs w:val="36"/>
              </w:rPr>
            </w:pPr>
          </w:p>
        </w:tc>
        <w:tc>
          <w:tcPr>
            <w:tcW w:w="3732" w:type="dxa"/>
          </w:tcPr>
          <w:p w14:paraId="4538080A" w14:textId="77777777" w:rsidR="008E6768" w:rsidRDefault="008E6768">
            <w:pPr>
              <w:jc w:val="center"/>
              <w:rPr>
                <w:rFonts w:ascii="Times New Roman" w:eastAsia="Times New Roman" w:hAnsi="Times New Roman" w:cs="Times New Roman"/>
                <w:sz w:val="36"/>
                <w:szCs w:val="36"/>
              </w:rPr>
            </w:pPr>
          </w:p>
        </w:tc>
        <w:tc>
          <w:tcPr>
            <w:tcW w:w="3029" w:type="dxa"/>
          </w:tcPr>
          <w:p w14:paraId="11995136" w14:textId="77777777" w:rsidR="008E6768" w:rsidRDefault="008E6768">
            <w:pPr>
              <w:jc w:val="center"/>
              <w:rPr>
                <w:rFonts w:ascii="Times New Roman" w:eastAsia="Times New Roman" w:hAnsi="Times New Roman" w:cs="Times New Roman"/>
                <w:sz w:val="36"/>
                <w:szCs w:val="36"/>
              </w:rPr>
            </w:pPr>
          </w:p>
        </w:tc>
      </w:tr>
      <w:tr w:rsidR="008E6768" w14:paraId="5179101E" w14:textId="77777777" w:rsidTr="008E6768">
        <w:trPr>
          <w:trHeight w:val="820"/>
        </w:trPr>
        <w:tc>
          <w:tcPr>
            <w:tcW w:w="2406" w:type="dxa"/>
          </w:tcPr>
          <w:p w14:paraId="788926EA" w14:textId="77777777" w:rsidR="008E6768" w:rsidRDefault="008E6768">
            <w:pPr>
              <w:jc w:val="center"/>
              <w:rPr>
                <w:rFonts w:ascii="Times New Roman" w:eastAsia="Times New Roman" w:hAnsi="Times New Roman" w:cs="Times New Roman"/>
                <w:sz w:val="36"/>
                <w:szCs w:val="36"/>
              </w:rPr>
            </w:pPr>
          </w:p>
        </w:tc>
        <w:tc>
          <w:tcPr>
            <w:tcW w:w="3732" w:type="dxa"/>
          </w:tcPr>
          <w:p w14:paraId="40A6D58B" w14:textId="77777777" w:rsidR="008E6768" w:rsidRDefault="008E6768">
            <w:pPr>
              <w:jc w:val="center"/>
              <w:rPr>
                <w:rFonts w:ascii="Times New Roman" w:eastAsia="Times New Roman" w:hAnsi="Times New Roman" w:cs="Times New Roman"/>
                <w:sz w:val="36"/>
                <w:szCs w:val="36"/>
              </w:rPr>
            </w:pPr>
          </w:p>
        </w:tc>
        <w:tc>
          <w:tcPr>
            <w:tcW w:w="3029" w:type="dxa"/>
          </w:tcPr>
          <w:p w14:paraId="5B5B1D1F" w14:textId="77777777" w:rsidR="008E6768" w:rsidRDefault="008E6768">
            <w:pPr>
              <w:jc w:val="center"/>
              <w:rPr>
                <w:rFonts w:ascii="Times New Roman" w:eastAsia="Times New Roman" w:hAnsi="Times New Roman" w:cs="Times New Roman"/>
                <w:sz w:val="36"/>
                <w:szCs w:val="36"/>
              </w:rPr>
            </w:pPr>
          </w:p>
        </w:tc>
      </w:tr>
      <w:tr w:rsidR="008E6768" w14:paraId="1BE06669" w14:textId="77777777" w:rsidTr="008E6768">
        <w:trPr>
          <w:trHeight w:val="820"/>
        </w:trPr>
        <w:tc>
          <w:tcPr>
            <w:tcW w:w="2406" w:type="dxa"/>
          </w:tcPr>
          <w:p w14:paraId="2C6C3148" w14:textId="77777777" w:rsidR="008E6768" w:rsidRDefault="008E6768">
            <w:pPr>
              <w:jc w:val="center"/>
              <w:rPr>
                <w:rFonts w:ascii="Times New Roman" w:eastAsia="Times New Roman" w:hAnsi="Times New Roman" w:cs="Times New Roman"/>
                <w:sz w:val="36"/>
                <w:szCs w:val="36"/>
              </w:rPr>
            </w:pPr>
          </w:p>
        </w:tc>
        <w:tc>
          <w:tcPr>
            <w:tcW w:w="3732" w:type="dxa"/>
          </w:tcPr>
          <w:p w14:paraId="4DAB5D97" w14:textId="77777777" w:rsidR="008E6768" w:rsidRDefault="008E6768">
            <w:pPr>
              <w:jc w:val="center"/>
              <w:rPr>
                <w:rFonts w:ascii="Times New Roman" w:eastAsia="Times New Roman" w:hAnsi="Times New Roman" w:cs="Times New Roman"/>
                <w:sz w:val="36"/>
                <w:szCs w:val="36"/>
              </w:rPr>
            </w:pPr>
          </w:p>
        </w:tc>
        <w:tc>
          <w:tcPr>
            <w:tcW w:w="3029" w:type="dxa"/>
          </w:tcPr>
          <w:p w14:paraId="423239CE" w14:textId="77777777" w:rsidR="008E6768" w:rsidRDefault="008E6768">
            <w:pPr>
              <w:jc w:val="center"/>
              <w:rPr>
                <w:rFonts w:ascii="Times New Roman" w:eastAsia="Times New Roman" w:hAnsi="Times New Roman" w:cs="Times New Roman"/>
                <w:sz w:val="36"/>
                <w:szCs w:val="36"/>
              </w:rPr>
            </w:pPr>
          </w:p>
        </w:tc>
      </w:tr>
      <w:tr w:rsidR="008E6768" w14:paraId="6FDCD924" w14:textId="77777777" w:rsidTr="008E6768">
        <w:trPr>
          <w:trHeight w:val="820"/>
        </w:trPr>
        <w:tc>
          <w:tcPr>
            <w:tcW w:w="2406" w:type="dxa"/>
          </w:tcPr>
          <w:p w14:paraId="0AC58411" w14:textId="77777777" w:rsidR="008E6768" w:rsidRDefault="008E6768">
            <w:pPr>
              <w:jc w:val="center"/>
              <w:rPr>
                <w:rFonts w:ascii="Times New Roman" w:eastAsia="Times New Roman" w:hAnsi="Times New Roman" w:cs="Times New Roman"/>
                <w:sz w:val="36"/>
                <w:szCs w:val="36"/>
              </w:rPr>
            </w:pPr>
          </w:p>
        </w:tc>
        <w:tc>
          <w:tcPr>
            <w:tcW w:w="3732" w:type="dxa"/>
          </w:tcPr>
          <w:p w14:paraId="5668434F" w14:textId="77777777" w:rsidR="008E6768" w:rsidRDefault="008E6768">
            <w:pPr>
              <w:jc w:val="center"/>
              <w:rPr>
                <w:rFonts w:ascii="Times New Roman" w:eastAsia="Times New Roman" w:hAnsi="Times New Roman" w:cs="Times New Roman"/>
                <w:sz w:val="36"/>
                <w:szCs w:val="36"/>
              </w:rPr>
            </w:pPr>
          </w:p>
        </w:tc>
        <w:tc>
          <w:tcPr>
            <w:tcW w:w="3029" w:type="dxa"/>
          </w:tcPr>
          <w:p w14:paraId="78EB244F" w14:textId="77777777" w:rsidR="008E6768" w:rsidRDefault="008E6768">
            <w:pPr>
              <w:jc w:val="center"/>
              <w:rPr>
                <w:rFonts w:ascii="Times New Roman" w:eastAsia="Times New Roman" w:hAnsi="Times New Roman" w:cs="Times New Roman"/>
                <w:sz w:val="36"/>
                <w:szCs w:val="36"/>
              </w:rPr>
            </w:pPr>
          </w:p>
        </w:tc>
      </w:tr>
    </w:tbl>
    <w:p w14:paraId="71C8C0CC" w14:textId="77777777" w:rsidR="003571DE" w:rsidRDefault="003571DE">
      <w:pPr>
        <w:jc w:val="center"/>
        <w:rPr>
          <w:rFonts w:ascii="Times New Roman" w:eastAsia="Times New Roman" w:hAnsi="Times New Roman" w:cs="Times New Roman"/>
          <w:sz w:val="36"/>
          <w:szCs w:val="36"/>
        </w:rPr>
      </w:pPr>
    </w:p>
    <w:p w14:paraId="3D994E0B" w14:textId="77777777" w:rsidR="003571DE" w:rsidRDefault="003571DE">
      <w:pPr>
        <w:jc w:val="center"/>
        <w:rPr>
          <w:rFonts w:ascii="Times New Roman" w:eastAsia="Times New Roman" w:hAnsi="Times New Roman" w:cs="Times New Roman"/>
          <w:b/>
          <w:sz w:val="36"/>
          <w:szCs w:val="36"/>
        </w:rPr>
      </w:pPr>
    </w:p>
    <w:p w14:paraId="15172A2F" w14:textId="77777777" w:rsidR="003571DE" w:rsidRDefault="003571DE">
      <w:pPr>
        <w:rPr>
          <w:rFonts w:ascii="Times New Roman" w:eastAsia="Times New Roman" w:hAnsi="Times New Roman" w:cs="Times New Roman"/>
          <w:b/>
          <w:sz w:val="36"/>
          <w:szCs w:val="36"/>
        </w:rPr>
      </w:pPr>
    </w:p>
    <w:p w14:paraId="34BA0F03" w14:textId="77777777" w:rsidR="003571DE" w:rsidRDefault="003571DE">
      <w:pPr>
        <w:jc w:val="center"/>
        <w:rPr>
          <w:rFonts w:ascii="Times New Roman" w:eastAsia="Times New Roman" w:hAnsi="Times New Roman" w:cs="Times New Roman"/>
          <w:b/>
          <w:sz w:val="36"/>
          <w:szCs w:val="36"/>
        </w:rPr>
      </w:pPr>
    </w:p>
    <w:p w14:paraId="60DEC84D" w14:textId="77777777" w:rsidR="003571DE" w:rsidRDefault="0041025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Acknowledgement</w:t>
      </w:r>
    </w:p>
    <w:p w14:paraId="5DB718B3" w14:textId="77777777" w:rsidR="003571DE" w:rsidRDefault="003571DE">
      <w:pPr>
        <w:jc w:val="center"/>
        <w:rPr>
          <w:rFonts w:ascii="Times New Roman" w:eastAsia="Times New Roman" w:hAnsi="Times New Roman" w:cs="Times New Roman"/>
          <w:b/>
          <w:sz w:val="36"/>
          <w:szCs w:val="36"/>
        </w:rPr>
      </w:pPr>
    </w:p>
    <w:p w14:paraId="543B65FD" w14:textId="77777777" w:rsidR="003571DE" w:rsidRDefault="0041025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We would like to express special thanks of gratitude to our professor, Prof. Sharma Chakravathy who gave us the golden opportunity to do this project on Transaction Manager. Through this project, our foundation on Transaction Manger logic became stronger a</w:t>
      </w:r>
      <w:r>
        <w:rPr>
          <w:rFonts w:ascii="Times New Roman" w:eastAsia="Times New Roman" w:hAnsi="Times New Roman" w:cs="Times New Roman"/>
          <w:sz w:val="32"/>
          <w:szCs w:val="32"/>
        </w:rPr>
        <w:t xml:space="preserve">nd the understanding of the concept became more clearer through practical knowledge. We also like to thank our teaching assistant, Mr. Abhishek Santra who gave his valuable time in explaining how to begin with the project. </w:t>
      </w:r>
    </w:p>
    <w:p w14:paraId="05C48862" w14:textId="77777777" w:rsidR="003571DE" w:rsidRDefault="003571DE">
      <w:pPr>
        <w:jc w:val="both"/>
        <w:rPr>
          <w:rFonts w:ascii="Times New Roman" w:eastAsia="Times New Roman" w:hAnsi="Times New Roman" w:cs="Times New Roman"/>
          <w:sz w:val="32"/>
          <w:szCs w:val="32"/>
        </w:rPr>
      </w:pPr>
    </w:p>
    <w:p w14:paraId="5FB0D989" w14:textId="77777777" w:rsidR="003571DE" w:rsidRDefault="0041025F">
      <w:pPr>
        <w:pBdr>
          <w:top w:val="nil"/>
          <w:left w:val="nil"/>
          <w:bottom w:val="nil"/>
          <w:right w:val="nil"/>
          <w:between w:val="nil"/>
        </w:pBd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Kanthi Komar</w:t>
      </w:r>
    </w:p>
    <w:p w14:paraId="1E9656FB" w14:textId="77777777" w:rsidR="003571DE" w:rsidRDefault="0041025F">
      <w:pPr>
        <w:pBdr>
          <w:top w:val="nil"/>
          <w:left w:val="nil"/>
          <w:bottom w:val="nil"/>
          <w:right w:val="nil"/>
          <w:between w:val="nil"/>
        </w:pBdr>
        <w:spacing w:after="0" w:line="240" w:lineRule="auto"/>
        <w:jc w:val="right"/>
        <w:rPr>
          <w:color w:val="000000"/>
          <w:sz w:val="32"/>
          <w:szCs w:val="32"/>
        </w:rPr>
      </w:pPr>
      <w:r>
        <w:rPr>
          <w:rFonts w:ascii="Times New Roman" w:eastAsia="Times New Roman" w:hAnsi="Times New Roman" w:cs="Times New Roman"/>
          <w:color w:val="000000"/>
          <w:sz w:val="32"/>
          <w:szCs w:val="32"/>
        </w:rPr>
        <w:t>Shreyas Mohan</w:t>
      </w:r>
    </w:p>
    <w:p w14:paraId="0893987B" w14:textId="77777777" w:rsidR="003571DE" w:rsidRDefault="003571DE">
      <w:pPr>
        <w:jc w:val="both"/>
        <w:rPr>
          <w:rFonts w:ascii="Times New Roman" w:eastAsia="Times New Roman" w:hAnsi="Times New Roman" w:cs="Times New Roman"/>
          <w:sz w:val="32"/>
          <w:szCs w:val="32"/>
        </w:rPr>
      </w:pPr>
    </w:p>
    <w:p w14:paraId="214D4A20" w14:textId="77777777" w:rsidR="003571DE" w:rsidRDefault="003571DE">
      <w:pPr>
        <w:jc w:val="both"/>
        <w:rPr>
          <w:rFonts w:ascii="Times New Roman" w:eastAsia="Times New Roman" w:hAnsi="Times New Roman" w:cs="Times New Roman"/>
          <w:sz w:val="32"/>
          <w:szCs w:val="32"/>
        </w:rPr>
      </w:pPr>
    </w:p>
    <w:p w14:paraId="2D21843E" w14:textId="77777777" w:rsidR="003571DE" w:rsidRDefault="003571DE">
      <w:pPr>
        <w:jc w:val="both"/>
        <w:rPr>
          <w:rFonts w:ascii="Times New Roman" w:eastAsia="Times New Roman" w:hAnsi="Times New Roman" w:cs="Times New Roman"/>
          <w:sz w:val="32"/>
          <w:szCs w:val="32"/>
        </w:rPr>
      </w:pPr>
    </w:p>
    <w:p w14:paraId="79DB1776" w14:textId="77777777" w:rsidR="003571DE" w:rsidRDefault="003571DE">
      <w:pPr>
        <w:jc w:val="both"/>
        <w:rPr>
          <w:rFonts w:ascii="Times New Roman" w:eastAsia="Times New Roman" w:hAnsi="Times New Roman" w:cs="Times New Roman"/>
          <w:sz w:val="32"/>
          <w:szCs w:val="32"/>
        </w:rPr>
      </w:pPr>
    </w:p>
    <w:p w14:paraId="651FFB02" w14:textId="77777777" w:rsidR="003571DE" w:rsidRDefault="003571DE">
      <w:pPr>
        <w:jc w:val="both"/>
        <w:rPr>
          <w:rFonts w:ascii="Times New Roman" w:eastAsia="Times New Roman" w:hAnsi="Times New Roman" w:cs="Times New Roman"/>
          <w:sz w:val="32"/>
          <w:szCs w:val="32"/>
        </w:rPr>
      </w:pPr>
    </w:p>
    <w:p w14:paraId="16ED605C" w14:textId="77777777" w:rsidR="003571DE" w:rsidRDefault="003571DE">
      <w:pPr>
        <w:jc w:val="both"/>
        <w:rPr>
          <w:rFonts w:ascii="Times New Roman" w:eastAsia="Times New Roman" w:hAnsi="Times New Roman" w:cs="Times New Roman"/>
          <w:sz w:val="32"/>
          <w:szCs w:val="32"/>
        </w:rPr>
      </w:pPr>
    </w:p>
    <w:p w14:paraId="2B965ABA" w14:textId="77777777" w:rsidR="003571DE" w:rsidRDefault="003571DE">
      <w:pPr>
        <w:jc w:val="both"/>
        <w:rPr>
          <w:rFonts w:ascii="Times New Roman" w:eastAsia="Times New Roman" w:hAnsi="Times New Roman" w:cs="Times New Roman"/>
          <w:sz w:val="32"/>
          <w:szCs w:val="32"/>
        </w:rPr>
      </w:pPr>
    </w:p>
    <w:p w14:paraId="422358FA" w14:textId="77777777" w:rsidR="003571DE" w:rsidRDefault="003571DE">
      <w:pPr>
        <w:jc w:val="both"/>
        <w:rPr>
          <w:rFonts w:ascii="Times New Roman" w:eastAsia="Times New Roman" w:hAnsi="Times New Roman" w:cs="Times New Roman"/>
          <w:sz w:val="32"/>
          <w:szCs w:val="32"/>
        </w:rPr>
      </w:pPr>
    </w:p>
    <w:p w14:paraId="61194CA1" w14:textId="77777777" w:rsidR="003571DE" w:rsidRDefault="003571DE">
      <w:pPr>
        <w:jc w:val="both"/>
        <w:rPr>
          <w:rFonts w:ascii="Times New Roman" w:eastAsia="Times New Roman" w:hAnsi="Times New Roman" w:cs="Times New Roman"/>
          <w:sz w:val="32"/>
          <w:szCs w:val="32"/>
        </w:rPr>
      </w:pPr>
    </w:p>
    <w:p w14:paraId="229DA637" w14:textId="77777777" w:rsidR="003571DE" w:rsidRDefault="003571DE">
      <w:pPr>
        <w:jc w:val="both"/>
        <w:rPr>
          <w:rFonts w:ascii="Times New Roman" w:eastAsia="Times New Roman" w:hAnsi="Times New Roman" w:cs="Times New Roman"/>
          <w:sz w:val="32"/>
          <w:szCs w:val="32"/>
        </w:rPr>
      </w:pPr>
    </w:p>
    <w:p w14:paraId="14FE4AC6" w14:textId="77777777" w:rsidR="003571DE" w:rsidRDefault="003571DE">
      <w:pPr>
        <w:jc w:val="both"/>
        <w:rPr>
          <w:rFonts w:ascii="Times New Roman" w:eastAsia="Times New Roman" w:hAnsi="Times New Roman" w:cs="Times New Roman"/>
          <w:sz w:val="32"/>
          <w:szCs w:val="32"/>
        </w:rPr>
      </w:pPr>
    </w:p>
    <w:p w14:paraId="7A8749A5" w14:textId="77777777" w:rsidR="003571DE" w:rsidRDefault="003571DE">
      <w:pPr>
        <w:jc w:val="both"/>
        <w:rPr>
          <w:rFonts w:ascii="Times New Roman" w:eastAsia="Times New Roman" w:hAnsi="Times New Roman" w:cs="Times New Roman"/>
          <w:sz w:val="32"/>
          <w:szCs w:val="32"/>
        </w:rPr>
      </w:pPr>
    </w:p>
    <w:p w14:paraId="3321363A" w14:textId="77777777" w:rsidR="003571DE" w:rsidRDefault="0041025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Overall Status</w:t>
      </w:r>
    </w:p>
    <w:p w14:paraId="1C2A2F81" w14:textId="77777777" w:rsidR="003571DE" w:rsidRDefault="003571DE">
      <w:pPr>
        <w:jc w:val="both"/>
        <w:rPr>
          <w:rFonts w:ascii="Times New Roman" w:eastAsia="Times New Roman" w:hAnsi="Times New Roman" w:cs="Times New Roman"/>
          <w:sz w:val="28"/>
          <w:szCs w:val="28"/>
        </w:rPr>
      </w:pPr>
    </w:p>
    <w:p w14:paraId="196D38F0" w14:textId="77777777" w:rsidR="003571DE" w:rsidRDefault="0041025F">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In our project we have implemented all 5 functions such as </w:t>
      </w:r>
      <w:proofErr w:type="spellStart"/>
      <w:r>
        <w:rPr>
          <w:rFonts w:ascii="Times New Roman" w:eastAsia="Times New Roman" w:hAnsi="Times New Roman" w:cs="Times New Roman"/>
          <w:b/>
          <w:sz w:val="28"/>
          <w:szCs w:val="28"/>
        </w:rPr>
        <w:t>BeginTx</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ReadTx</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WriteTx</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AbortTx</w:t>
      </w:r>
      <w:proofErr w:type="spellEnd"/>
      <w:r>
        <w:rPr>
          <w:rFonts w:ascii="Times New Roman" w:eastAsia="Times New Roman" w:hAnsi="Times New Roman" w:cs="Times New Roman"/>
          <w:b/>
          <w:sz w:val="28"/>
          <w:szCs w:val="28"/>
        </w:rPr>
        <w:t xml:space="preserve"> and </w:t>
      </w:r>
      <w:proofErr w:type="spellStart"/>
      <w:r>
        <w:rPr>
          <w:rFonts w:ascii="Times New Roman" w:eastAsia="Times New Roman" w:hAnsi="Times New Roman" w:cs="Times New Roman"/>
          <w:b/>
          <w:sz w:val="28"/>
          <w:szCs w:val="28"/>
        </w:rPr>
        <w:t>CommitTx</w:t>
      </w:r>
      <w:proofErr w:type="spellEnd"/>
      <w:r>
        <w:rPr>
          <w:rFonts w:ascii="Times New Roman" w:eastAsia="Times New Roman" w:hAnsi="Times New Roman" w:cs="Times New Roman"/>
          <w:b/>
          <w:sz w:val="28"/>
          <w:szCs w:val="28"/>
        </w:rPr>
        <w:t>.</w:t>
      </w:r>
    </w:p>
    <w:p w14:paraId="0E2E1732" w14:textId="77777777" w:rsidR="003571DE" w:rsidRDefault="004102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first operation any transaction encounters is </w:t>
      </w:r>
      <w:proofErr w:type="spellStart"/>
      <w:r>
        <w:rPr>
          <w:rFonts w:ascii="Times New Roman" w:eastAsia="Times New Roman" w:hAnsi="Times New Roman" w:cs="Times New Roman"/>
          <w:b/>
          <w:sz w:val="28"/>
          <w:szCs w:val="28"/>
        </w:rPr>
        <w:t>BeginTx</w:t>
      </w:r>
      <w:proofErr w:type="spellEnd"/>
      <w:r>
        <w:rPr>
          <w:rFonts w:ascii="Times New Roman" w:eastAsia="Times New Roman" w:hAnsi="Times New Roman" w:cs="Times New Roman"/>
          <w:sz w:val="28"/>
          <w:szCs w:val="28"/>
        </w:rPr>
        <w:t xml:space="preserve">. Transaction Manager object will be </w:t>
      </w:r>
      <w:proofErr w:type="spellStart"/>
      <w:r>
        <w:rPr>
          <w:rFonts w:ascii="Times New Roman" w:eastAsia="Times New Roman" w:hAnsi="Times New Roman" w:cs="Times New Roman"/>
          <w:sz w:val="28"/>
          <w:szCs w:val="28"/>
        </w:rPr>
        <w:t>initialised</w:t>
      </w:r>
      <w:proofErr w:type="spellEnd"/>
      <w:r>
        <w:rPr>
          <w:rFonts w:ascii="Times New Roman" w:eastAsia="Times New Roman" w:hAnsi="Times New Roman" w:cs="Times New Roman"/>
          <w:sz w:val="28"/>
          <w:szCs w:val="28"/>
        </w:rPr>
        <w:t xml:space="preserve"> with appropriate values in this function. This is done after locking the transaction manager. This brings the transaction to active state. Each operation in the </w:t>
      </w:r>
      <w:proofErr w:type="spellStart"/>
      <w:r>
        <w:rPr>
          <w:rFonts w:ascii="Times New Roman" w:eastAsia="Times New Roman" w:hAnsi="Times New Roman" w:cs="Times New Roman"/>
          <w:sz w:val="28"/>
          <w:szCs w:val="28"/>
        </w:rPr>
        <w:t>BeginTx</w:t>
      </w:r>
      <w:proofErr w:type="spellEnd"/>
      <w:r>
        <w:rPr>
          <w:rFonts w:ascii="Times New Roman" w:eastAsia="Times New Roman" w:hAnsi="Times New Roman" w:cs="Times New Roman"/>
          <w:sz w:val="28"/>
          <w:szCs w:val="28"/>
        </w:rPr>
        <w:t xml:space="preserve"> function explained with easy understan</w:t>
      </w:r>
      <w:r>
        <w:rPr>
          <w:rFonts w:ascii="Times New Roman" w:eastAsia="Times New Roman" w:hAnsi="Times New Roman" w:cs="Times New Roman"/>
          <w:sz w:val="28"/>
          <w:szCs w:val="28"/>
        </w:rPr>
        <w:t>dable comments in the code.</w:t>
      </w:r>
    </w:p>
    <w:p w14:paraId="193CA1FF" w14:textId="77777777" w:rsidR="003571DE" w:rsidRDefault="004102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Second function is </w:t>
      </w:r>
      <w:proofErr w:type="spellStart"/>
      <w:r>
        <w:rPr>
          <w:rFonts w:ascii="Times New Roman" w:eastAsia="Times New Roman" w:hAnsi="Times New Roman" w:cs="Times New Roman"/>
          <w:sz w:val="28"/>
          <w:szCs w:val="28"/>
        </w:rPr>
        <w:t>ReadTx</w:t>
      </w:r>
      <w:proofErr w:type="spellEnd"/>
      <w:r>
        <w:rPr>
          <w:rFonts w:ascii="Times New Roman" w:eastAsia="Times New Roman" w:hAnsi="Times New Roman" w:cs="Times New Roman"/>
          <w:sz w:val="28"/>
          <w:szCs w:val="28"/>
        </w:rPr>
        <w:t xml:space="preserve">, which is called when the transaction </w:t>
      </w:r>
      <w:proofErr w:type="gramStart"/>
      <w:r>
        <w:rPr>
          <w:rFonts w:ascii="Times New Roman" w:eastAsia="Times New Roman" w:hAnsi="Times New Roman" w:cs="Times New Roman"/>
          <w:sz w:val="28"/>
          <w:szCs w:val="28"/>
        </w:rPr>
        <w:t>has to</w:t>
      </w:r>
      <w:proofErr w:type="gramEnd"/>
      <w:r>
        <w:rPr>
          <w:rFonts w:ascii="Times New Roman" w:eastAsia="Times New Roman" w:hAnsi="Times New Roman" w:cs="Times New Roman"/>
          <w:sz w:val="28"/>
          <w:szCs w:val="28"/>
        </w:rPr>
        <w:t xml:space="preserve"> access the object for reading the data. This in turn call the </w:t>
      </w:r>
      <w:proofErr w:type="spellStart"/>
      <w:r>
        <w:rPr>
          <w:rFonts w:ascii="Times New Roman" w:eastAsia="Times New Roman" w:hAnsi="Times New Roman" w:cs="Times New Roman"/>
          <w:b/>
          <w:sz w:val="28"/>
          <w:szCs w:val="28"/>
        </w:rPr>
        <w:t>set_lock</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function which grants two type of locks. Exclusive lock Read/Write transaction. Shared</w:t>
      </w:r>
      <w:r>
        <w:rPr>
          <w:rFonts w:ascii="Times New Roman" w:eastAsia="Times New Roman" w:hAnsi="Times New Roman" w:cs="Times New Roman"/>
          <w:sz w:val="28"/>
          <w:szCs w:val="28"/>
        </w:rPr>
        <w:t xml:space="preserve"> lock for Read only transaction. If the requesting transaction already holds a lock on the object, it directly moves on to</w:t>
      </w: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perform_readWrite</w:t>
      </w:r>
      <w:proofErr w:type="spellEnd"/>
      <w:r>
        <w:rPr>
          <w:rFonts w:ascii="Times New Roman" w:eastAsia="Times New Roman" w:hAnsi="Times New Roman" w:cs="Times New Roman"/>
          <w:sz w:val="28"/>
          <w:szCs w:val="28"/>
        </w:rPr>
        <w:t xml:space="preserve"> function. If the requesting transaction needs a lock on </w:t>
      </w:r>
      <w:proofErr w:type="spellStart"/>
      <w:proofErr w:type="gramStart"/>
      <w:r>
        <w:rPr>
          <w:rFonts w:ascii="Times New Roman" w:eastAsia="Times New Roman" w:hAnsi="Times New Roman" w:cs="Times New Roman"/>
          <w:sz w:val="28"/>
          <w:szCs w:val="28"/>
        </w:rPr>
        <w:t>a</w:t>
      </w:r>
      <w:proofErr w:type="spellEnd"/>
      <w:proofErr w:type="gramEnd"/>
      <w:r>
        <w:rPr>
          <w:rFonts w:ascii="Times New Roman" w:eastAsia="Times New Roman" w:hAnsi="Times New Roman" w:cs="Times New Roman"/>
          <w:sz w:val="28"/>
          <w:szCs w:val="28"/>
        </w:rPr>
        <w:t xml:space="preserve"> object which is currently being used by another transacti</w:t>
      </w:r>
      <w:r>
        <w:rPr>
          <w:rFonts w:ascii="Times New Roman" w:eastAsia="Times New Roman" w:hAnsi="Times New Roman" w:cs="Times New Roman"/>
          <w:sz w:val="28"/>
          <w:szCs w:val="28"/>
        </w:rPr>
        <w:t xml:space="preserve">on, it is put in the waiting queue. To grant the object a lock, it is put on to Hash table and then it can move on to </w:t>
      </w:r>
      <w:proofErr w:type="spellStart"/>
      <w:r>
        <w:rPr>
          <w:rFonts w:ascii="Times New Roman" w:eastAsia="Times New Roman" w:hAnsi="Times New Roman" w:cs="Times New Roman"/>
          <w:sz w:val="28"/>
          <w:szCs w:val="28"/>
        </w:rPr>
        <w:t>perform_readWrite</w:t>
      </w:r>
      <w:proofErr w:type="spellEnd"/>
      <w:r>
        <w:rPr>
          <w:rFonts w:ascii="Times New Roman" w:eastAsia="Times New Roman" w:hAnsi="Times New Roman" w:cs="Times New Roman"/>
          <w:sz w:val="28"/>
          <w:szCs w:val="28"/>
        </w:rPr>
        <w:t xml:space="preserve">. Comment section in the code explains </w:t>
      </w:r>
      <w:proofErr w:type="gramStart"/>
      <w:r>
        <w:rPr>
          <w:rFonts w:ascii="Times New Roman" w:eastAsia="Times New Roman" w:hAnsi="Times New Roman" w:cs="Times New Roman"/>
          <w:sz w:val="28"/>
          <w:szCs w:val="28"/>
        </w:rPr>
        <w:t>each and every</w:t>
      </w:r>
      <w:proofErr w:type="gramEnd"/>
      <w:r>
        <w:rPr>
          <w:rFonts w:ascii="Times New Roman" w:eastAsia="Times New Roman" w:hAnsi="Times New Roman" w:cs="Times New Roman"/>
          <w:sz w:val="28"/>
          <w:szCs w:val="28"/>
        </w:rPr>
        <w:t xml:space="preserve"> scenario of </w:t>
      </w:r>
      <w:proofErr w:type="spellStart"/>
      <w:r>
        <w:rPr>
          <w:rFonts w:ascii="Times New Roman" w:eastAsia="Times New Roman" w:hAnsi="Times New Roman" w:cs="Times New Roman"/>
          <w:sz w:val="28"/>
          <w:szCs w:val="28"/>
        </w:rPr>
        <w:t>set_lock</w:t>
      </w:r>
      <w:proofErr w:type="spellEnd"/>
      <w:r>
        <w:rPr>
          <w:rFonts w:ascii="Times New Roman" w:eastAsia="Times New Roman" w:hAnsi="Times New Roman" w:cs="Times New Roman"/>
          <w:sz w:val="28"/>
          <w:szCs w:val="28"/>
        </w:rPr>
        <w:t xml:space="preserve"> function.</w:t>
      </w:r>
    </w:p>
    <w:p w14:paraId="461F7C64" w14:textId="77777777" w:rsidR="003571DE" w:rsidRDefault="004102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Third function </w:t>
      </w:r>
      <w:proofErr w:type="spellStart"/>
      <w:r>
        <w:rPr>
          <w:rFonts w:ascii="Times New Roman" w:eastAsia="Times New Roman" w:hAnsi="Times New Roman" w:cs="Times New Roman"/>
          <w:b/>
          <w:sz w:val="28"/>
          <w:szCs w:val="28"/>
        </w:rPr>
        <w:t>WriteTx</w:t>
      </w:r>
      <w:proofErr w:type="spellEnd"/>
      <w:r>
        <w:rPr>
          <w:rFonts w:ascii="Times New Roman" w:eastAsia="Times New Roman" w:hAnsi="Times New Roman" w:cs="Times New Roman"/>
          <w:sz w:val="28"/>
          <w:szCs w:val="28"/>
        </w:rPr>
        <w:t xml:space="preserve"> is also </w:t>
      </w:r>
      <w:proofErr w:type="gramStart"/>
      <w:r>
        <w:rPr>
          <w:rFonts w:ascii="Times New Roman" w:eastAsia="Times New Roman" w:hAnsi="Times New Roman" w:cs="Times New Roman"/>
          <w:sz w:val="28"/>
          <w:szCs w:val="28"/>
        </w:rPr>
        <w:t>simil</w:t>
      </w:r>
      <w:r>
        <w:rPr>
          <w:rFonts w:ascii="Times New Roman" w:eastAsia="Times New Roman" w:hAnsi="Times New Roman" w:cs="Times New Roman"/>
          <w:sz w:val="28"/>
          <w:szCs w:val="28"/>
        </w:rPr>
        <w:t>ar to</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readTx</w:t>
      </w:r>
      <w:proofErr w:type="spellEnd"/>
      <w:r>
        <w:rPr>
          <w:rFonts w:ascii="Times New Roman" w:eastAsia="Times New Roman" w:hAnsi="Times New Roman" w:cs="Times New Roman"/>
          <w:sz w:val="28"/>
          <w:szCs w:val="28"/>
        </w:rPr>
        <w:t xml:space="preserve">, this function is called when the transaction has to access an object to write on to it. </w:t>
      </w:r>
      <w:proofErr w:type="spellStart"/>
      <w:r>
        <w:rPr>
          <w:rFonts w:ascii="Times New Roman" w:eastAsia="Times New Roman" w:hAnsi="Times New Roman" w:cs="Times New Roman"/>
          <w:sz w:val="28"/>
          <w:szCs w:val="28"/>
        </w:rPr>
        <w:t>WriteTx</w:t>
      </w:r>
      <w:proofErr w:type="spellEnd"/>
      <w:r>
        <w:rPr>
          <w:rFonts w:ascii="Times New Roman" w:eastAsia="Times New Roman" w:hAnsi="Times New Roman" w:cs="Times New Roman"/>
          <w:sz w:val="28"/>
          <w:szCs w:val="28"/>
        </w:rPr>
        <w:t xml:space="preserve"> also calls </w:t>
      </w:r>
      <w:proofErr w:type="spellStart"/>
      <w:r>
        <w:rPr>
          <w:rFonts w:ascii="Times New Roman" w:eastAsia="Times New Roman" w:hAnsi="Times New Roman" w:cs="Times New Roman"/>
          <w:sz w:val="28"/>
          <w:szCs w:val="28"/>
        </w:rPr>
        <w:t>set_lock</w:t>
      </w:r>
      <w:proofErr w:type="spellEnd"/>
      <w:r>
        <w:rPr>
          <w:rFonts w:ascii="Times New Roman" w:eastAsia="Times New Roman" w:hAnsi="Times New Roman" w:cs="Times New Roman"/>
          <w:sz w:val="28"/>
          <w:szCs w:val="28"/>
        </w:rPr>
        <w:t xml:space="preserve"> and exclusive lock is granted, and in </w:t>
      </w:r>
      <w:proofErr w:type="spellStart"/>
      <w:r>
        <w:rPr>
          <w:rFonts w:ascii="Times New Roman" w:eastAsia="Times New Roman" w:hAnsi="Times New Roman" w:cs="Times New Roman"/>
          <w:sz w:val="28"/>
          <w:szCs w:val="28"/>
        </w:rPr>
        <w:t>perform_</w:t>
      </w:r>
      <w:proofErr w:type="gramStart"/>
      <w:r>
        <w:rPr>
          <w:rFonts w:ascii="Times New Roman" w:eastAsia="Times New Roman" w:hAnsi="Times New Roman" w:cs="Times New Roman"/>
          <w:sz w:val="28"/>
          <w:szCs w:val="28"/>
        </w:rPr>
        <w:t>readWrite</w:t>
      </w:r>
      <w:proofErr w:type="spellEnd"/>
      <w:r>
        <w:rPr>
          <w:rFonts w:ascii="Times New Roman" w:eastAsia="Times New Roman" w:hAnsi="Times New Roman" w:cs="Times New Roman"/>
          <w:sz w:val="28"/>
          <w:szCs w:val="28"/>
        </w:rPr>
        <w:t>,  write</w:t>
      </w:r>
      <w:proofErr w:type="gramEnd"/>
      <w:r>
        <w:rPr>
          <w:rFonts w:ascii="Times New Roman" w:eastAsia="Times New Roman" w:hAnsi="Times New Roman" w:cs="Times New Roman"/>
          <w:sz w:val="28"/>
          <w:szCs w:val="28"/>
        </w:rPr>
        <w:t xml:space="preserve"> is simulated.</w:t>
      </w:r>
    </w:p>
    <w:p w14:paraId="40F3F07B" w14:textId="77777777" w:rsidR="003571DE" w:rsidRDefault="004102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Read and Write Transaction </w:t>
      </w:r>
      <w:proofErr w:type="gramStart"/>
      <w:r>
        <w:rPr>
          <w:rFonts w:ascii="Times New Roman" w:eastAsia="Times New Roman" w:hAnsi="Times New Roman" w:cs="Times New Roman"/>
          <w:sz w:val="28"/>
          <w:szCs w:val="28"/>
        </w:rPr>
        <w:t>has to</w:t>
      </w:r>
      <w:proofErr w:type="gramEnd"/>
      <w:r>
        <w:rPr>
          <w:rFonts w:ascii="Times New Roman" w:eastAsia="Times New Roman" w:hAnsi="Times New Roman" w:cs="Times New Roman"/>
          <w:sz w:val="28"/>
          <w:szCs w:val="28"/>
        </w:rPr>
        <w:t xml:space="preserve"> commit i</w:t>
      </w:r>
      <w:r>
        <w:rPr>
          <w:rFonts w:ascii="Times New Roman" w:eastAsia="Times New Roman" w:hAnsi="Times New Roman" w:cs="Times New Roman"/>
          <w:sz w:val="28"/>
          <w:szCs w:val="28"/>
        </w:rPr>
        <w:t xml:space="preserve">f it executed smoothly or has to be Aborted if there occurs any error. </w:t>
      </w:r>
      <w:proofErr w:type="spellStart"/>
      <w:r>
        <w:rPr>
          <w:rFonts w:ascii="Times New Roman" w:eastAsia="Times New Roman" w:hAnsi="Times New Roman" w:cs="Times New Roman"/>
          <w:b/>
          <w:sz w:val="28"/>
          <w:szCs w:val="28"/>
        </w:rPr>
        <w:t>AbortTx</w:t>
      </w:r>
      <w:proofErr w:type="spellEnd"/>
      <w:r>
        <w:rPr>
          <w:rFonts w:ascii="Times New Roman" w:eastAsia="Times New Roman" w:hAnsi="Times New Roman" w:cs="Times New Roman"/>
          <w:sz w:val="28"/>
          <w:szCs w:val="28"/>
        </w:rPr>
        <w:t xml:space="preserve"> aborts any transaction. </w:t>
      </w:r>
      <w:proofErr w:type="spellStart"/>
      <w:r>
        <w:rPr>
          <w:rFonts w:ascii="Times New Roman" w:eastAsia="Times New Roman" w:hAnsi="Times New Roman" w:cs="Times New Roman"/>
          <w:sz w:val="28"/>
          <w:szCs w:val="28"/>
        </w:rPr>
        <w:t>AbortTx</w:t>
      </w:r>
      <w:proofErr w:type="spellEnd"/>
      <w:r>
        <w:rPr>
          <w:rFonts w:ascii="Times New Roman" w:eastAsia="Times New Roman" w:hAnsi="Times New Roman" w:cs="Times New Roman"/>
          <w:sz w:val="28"/>
          <w:szCs w:val="28"/>
        </w:rPr>
        <w:t xml:space="preserve"> call the </w:t>
      </w:r>
      <w:proofErr w:type="spellStart"/>
      <w:r>
        <w:rPr>
          <w:rFonts w:ascii="Times New Roman" w:eastAsia="Times New Roman" w:hAnsi="Times New Roman" w:cs="Times New Roman"/>
          <w:b/>
          <w:sz w:val="28"/>
          <w:szCs w:val="28"/>
        </w:rPr>
        <w:t>do_commit_abort</w:t>
      </w:r>
      <w:proofErr w:type="spellEnd"/>
      <w:r>
        <w:rPr>
          <w:rFonts w:ascii="Times New Roman" w:eastAsia="Times New Roman" w:hAnsi="Times New Roman" w:cs="Times New Roman"/>
          <w:sz w:val="28"/>
          <w:szCs w:val="28"/>
        </w:rPr>
        <w:t xml:space="preserve"> function. Here all the holding locks are set to free. All the waiting transactions are informed that locks are set free </w:t>
      </w:r>
      <w:r>
        <w:rPr>
          <w:rFonts w:ascii="Times New Roman" w:eastAsia="Times New Roman" w:hAnsi="Times New Roman" w:cs="Times New Roman"/>
          <w:sz w:val="28"/>
          <w:szCs w:val="28"/>
        </w:rPr>
        <w:t xml:space="preserve">by doing the ‘v’ operation on the </w:t>
      </w:r>
      <w:proofErr w:type="spellStart"/>
      <w:r>
        <w:rPr>
          <w:rFonts w:ascii="Times New Roman" w:eastAsia="Times New Roman" w:hAnsi="Times New Roman" w:cs="Times New Roman"/>
          <w:sz w:val="28"/>
          <w:szCs w:val="28"/>
        </w:rPr>
        <w:t>sem_no</w:t>
      </w:r>
      <w:proofErr w:type="spellEnd"/>
      <w:r>
        <w:rPr>
          <w:rFonts w:ascii="Times New Roman" w:eastAsia="Times New Roman" w:hAnsi="Times New Roman" w:cs="Times New Roman"/>
          <w:sz w:val="28"/>
          <w:szCs w:val="28"/>
        </w:rPr>
        <w:t xml:space="preserve">. Similarly, </w:t>
      </w:r>
      <w:proofErr w:type="spellStart"/>
      <w:r>
        <w:rPr>
          <w:rFonts w:ascii="Times New Roman" w:eastAsia="Times New Roman" w:hAnsi="Times New Roman" w:cs="Times New Roman"/>
          <w:b/>
          <w:sz w:val="28"/>
          <w:szCs w:val="28"/>
        </w:rPr>
        <w:t>CommitTx</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calls </w:t>
      </w:r>
      <w:proofErr w:type="spellStart"/>
      <w:r>
        <w:rPr>
          <w:rFonts w:ascii="Times New Roman" w:eastAsia="Times New Roman" w:hAnsi="Times New Roman" w:cs="Times New Roman"/>
          <w:sz w:val="28"/>
          <w:szCs w:val="28"/>
        </w:rPr>
        <w:t>do_commit_abort</w:t>
      </w:r>
      <w:proofErr w:type="spellEnd"/>
      <w:r>
        <w:rPr>
          <w:rFonts w:ascii="Times New Roman" w:eastAsia="Times New Roman" w:hAnsi="Times New Roman" w:cs="Times New Roman"/>
          <w:sz w:val="28"/>
          <w:szCs w:val="28"/>
        </w:rPr>
        <w:t xml:space="preserve"> and sets all the locks free of the transactions being </w:t>
      </w:r>
      <w:proofErr w:type="spellStart"/>
      <w:r>
        <w:rPr>
          <w:rFonts w:ascii="Times New Roman" w:eastAsia="Times New Roman" w:hAnsi="Times New Roman" w:cs="Times New Roman"/>
          <w:sz w:val="28"/>
          <w:szCs w:val="28"/>
        </w:rPr>
        <w:t>commited</w:t>
      </w:r>
      <w:proofErr w:type="spellEnd"/>
      <w:r>
        <w:rPr>
          <w:rFonts w:ascii="Times New Roman" w:eastAsia="Times New Roman" w:hAnsi="Times New Roman" w:cs="Times New Roman"/>
          <w:sz w:val="28"/>
          <w:szCs w:val="28"/>
        </w:rPr>
        <w:t xml:space="preserve">. </w:t>
      </w:r>
    </w:p>
    <w:p w14:paraId="695D6497" w14:textId="38F384C0" w:rsidR="003571DE" w:rsidRDefault="003571DE">
      <w:pPr>
        <w:rPr>
          <w:rFonts w:ascii="Times New Roman" w:eastAsia="Times New Roman" w:hAnsi="Times New Roman" w:cs="Times New Roman"/>
          <w:sz w:val="28"/>
          <w:szCs w:val="28"/>
        </w:rPr>
      </w:pPr>
    </w:p>
    <w:p w14:paraId="71388008" w14:textId="1F949B49" w:rsidR="00F54E02" w:rsidRDefault="00F54E02">
      <w:pPr>
        <w:rPr>
          <w:rFonts w:ascii="Times New Roman" w:eastAsia="Times New Roman" w:hAnsi="Times New Roman" w:cs="Times New Roman"/>
          <w:sz w:val="28"/>
          <w:szCs w:val="28"/>
        </w:rPr>
      </w:pPr>
    </w:p>
    <w:p w14:paraId="2315F40C" w14:textId="1C403080" w:rsidR="00F54E02" w:rsidRDefault="00F54E02">
      <w:pPr>
        <w:rPr>
          <w:rFonts w:ascii="Times New Roman" w:eastAsia="Times New Roman" w:hAnsi="Times New Roman" w:cs="Times New Roman"/>
          <w:sz w:val="28"/>
          <w:szCs w:val="28"/>
        </w:rPr>
      </w:pPr>
    </w:p>
    <w:p w14:paraId="6591648E" w14:textId="15CB956C" w:rsidR="00F54E02" w:rsidRDefault="00F54E02">
      <w:pPr>
        <w:rPr>
          <w:rFonts w:ascii="Times New Roman" w:eastAsia="Times New Roman" w:hAnsi="Times New Roman" w:cs="Times New Roman"/>
          <w:sz w:val="28"/>
          <w:szCs w:val="28"/>
        </w:rPr>
      </w:pPr>
    </w:p>
    <w:p w14:paraId="3E30110C" w14:textId="77777777" w:rsidR="00F54E02" w:rsidRDefault="00F54E02">
      <w:pPr>
        <w:rPr>
          <w:rFonts w:ascii="Times New Roman" w:eastAsia="Times New Roman" w:hAnsi="Times New Roman" w:cs="Times New Roman"/>
          <w:sz w:val="28"/>
          <w:szCs w:val="28"/>
        </w:rPr>
      </w:pPr>
    </w:p>
    <w:p w14:paraId="3EE8E0C1" w14:textId="77777777" w:rsidR="003571DE" w:rsidRDefault="0041025F" w:rsidP="00F54E0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File Description</w:t>
      </w:r>
    </w:p>
    <w:p w14:paraId="0703152C" w14:textId="77777777" w:rsidR="003571DE" w:rsidRDefault="003571DE">
      <w:pPr>
        <w:rPr>
          <w:rFonts w:ascii="Times New Roman" w:eastAsia="Times New Roman" w:hAnsi="Times New Roman" w:cs="Times New Roman"/>
          <w:sz w:val="28"/>
          <w:szCs w:val="28"/>
        </w:rPr>
      </w:pPr>
    </w:p>
    <w:p w14:paraId="1C4FF049" w14:textId="77777777" w:rsidR="003571DE" w:rsidRDefault="0041025F">
      <w:pPr>
        <w:rPr>
          <w:rFonts w:ascii="Times New Roman" w:eastAsia="Times New Roman" w:hAnsi="Times New Roman" w:cs="Times New Roman"/>
          <w:sz w:val="28"/>
          <w:szCs w:val="28"/>
        </w:rPr>
      </w:pPr>
      <w:r>
        <w:rPr>
          <w:rFonts w:ascii="Times New Roman" w:eastAsia="Times New Roman" w:hAnsi="Times New Roman" w:cs="Times New Roman"/>
          <w:sz w:val="28"/>
          <w:szCs w:val="28"/>
        </w:rPr>
        <w:t>No additional files have been created in this project.</w:t>
      </w:r>
    </w:p>
    <w:p w14:paraId="41C1D5F2" w14:textId="77777777" w:rsidR="003571DE" w:rsidRDefault="003571DE">
      <w:pPr>
        <w:rPr>
          <w:rFonts w:ascii="Times New Roman" w:eastAsia="Times New Roman" w:hAnsi="Times New Roman" w:cs="Times New Roman"/>
          <w:sz w:val="28"/>
          <w:szCs w:val="28"/>
        </w:rPr>
      </w:pPr>
    </w:p>
    <w:p w14:paraId="44396BF2" w14:textId="77777777" w:rsidR="003571DE" w:rsidRDefault="003571DE">
      <w:pPr>
        <w:rPr>
          <w:rFonts w:ascii="Times New Roman" w:eastAsia="Times New Roman" w:hAnsi="Times New Roman" w:cs="Times New Roman"/>
          <w:sz w:val="28"/>
          <w:szCs w:val="28"/>
        </w:rPr>
      </w:pPr>
    </w:p>
    <w:p w14:paraId="69EF043E" w14:textId="77777777" w:rsidR="003571DE" w:rsidRDefault="003571DE">
      <w:pPr>
        <w:rPr>
          <w:rFonts w:ascii="Times New Roman" w:eastAsia="Times New Roman" w:hAnsi="Times New Roman" w:cs="Times New Roman"/>
          <w:sz w:val="28"/>
          <w:szCs w:val="28"/>
        </w:rPr>
      </w:pPr>
    </w:p>
    <w:p w14:paraId="1182BCDB" w14:textId="77777777" w:rsidR="003571DE" w:rsidRDefault="003571DE">
      <w:pPr>
        <w:rPr>
          <w:rFonts w:ascii="Times New Roman" w:eastAsia="Times New Roman" w:hAnsi="Times New Roman" w:cs="Times New Roman"/>
          <w:sz w:val="28"/>
          <w:szCs w:val="28"/>
        </w:rPr>
      </w:pPr>
    </w:p>
    <w:p w14:paraId="5F93DA79" w14:textId="77777777" w:rsidR="003571DE" w:rsidRDefault="003571DE">
      <w:pPr>
        <w:rPr>
          <w:rFonts w:ascii="Times New Roman" w:eastAsia="Times New Roman" w:hAnsi="Times New Roman" w:cs="Times New Roman"/>
          <w:sz w:val="28"/>
          <w:szCs w:val="28"/>
        </w:rPr>
      </w:pPr>
    </w:p>
    <w:p w14:paraId="463147A5" w14:textId="77777777" w:rsidR="003571DE" w:rsidRDefault="003571DE">
      <w:pPr>
        <w:rPr>
          <w:rFonts w:ascii="Times New Roman" w:eastAsia="Times New Roman" w:hAnsi="Times New Roman" w:cs="Times New Roman"/>
          <w:sz w:val="28"/>
          <w:szCs w:val="28"/>
        </w:rPr>
      </w:pPr>
    </w:p>
    <w:p w14:paraId="6B967029" w14:textId="77777777" w:rsidR="003571DE" w:rsidRDefault="003571DE">
      <w:pPr>
        <w:rPr>
          <w:rFonts w:ascii="Times New Roman" w:eastAsia="Times New Roman" w:hAnsi="Times New Roman" w:cs="Times New Roman"/>
          <w:sz w:val="28"/>
          <w:szCs w:val="28"/>
        </w:rPr>
      </w:pPr>
    </w:p>
    <w:p w14:paraId="0559D254" w14:textId="77777777" w:rsidR="003571DE" w:rsidRDefault="003571DE">
      <w:pPr>
        <w:rPr>
          <w:rFonts w:ascii="Times New Roman" w:eastAsia="Times New Roman" w:hAnsi="Times New Roman" w:cs="Times New Roman"/>
          <w:sz w:val="28"/>
          <w:szCs w:val="28"/>
        </w:rPr>
      </w:pPr>
    </w:p>
    <w:p w14:paraId="61E696B0" w14:textId="77777777" w:rsidR="003571DE" w:rsidRDefault="003571DE">
      <w:pPr>
        <w:rPr>
          <w:rFonts w:ascii="Times New Roman" w:eastAsia="Times New Roman" w:hAnsi="Times New Roman" w:cs="Times New Roman"/>
          <w:sz w:val="28"/>
          <w:szCs w:val="28"/>
        </w:rPr>
      </w:pPr>
    </w:p>
    <w:p w14:paraId="662FC44A" w14:textId="77777777" w:rsidR="003571DE" w:rsidRDefault="003571DE">
      <w:pPr>
        <w:rPr>
          <w:rFonts w:ascii="Times New Roman" w:eastAsia="Times New Roman" w:hAnsi="Times New Roman" w:cs="Times New Roman"/>
          <w:sz w:val="28"/>
          <w:szCs w:val="28"/>
        </w:rPr>
      </w:pPr>
    </w:p>
    <w:p w14:paraId="518A295E" w14:textId="77777777" w:rsidR="003571DE" w:rsidRDefault="003571DE">
      <w:pPr>
        <w:rPr>
          <w:rFonts w:ascii="Times New Roman" w:eastAsia="Times New Roman" w:hAnsi="Times New Roman" w:cs="Times New Roman"/>
          <w:sz w:val="28"/>
          <w:szCs w:val="28"/>
        </w:rPr>
      </w:pPr>
    </w:p>
    <w:p w14:paraId="3C61D6DC" w14:textId="77777777" w:rsidR="003571DE" w:rsidRDefault="003571DE">
      <w:pPr>
        <w:rPr>
          <w:rFonts w:ascii="Times New Roman" w:eastAsia="Times New Roman" w:hAnsi="Times New Roman" w:cs="Times New Roman"/>
          <w:sz w:val="28"/>
          <w:szCs w:val="28"/>
        </w:rPr>
      </w:pPr>
    </w:p>
    <w:p w14:paraId="107C9C5A" w14:textId="77777777" w:rsidR="003571DE" w:rsidRDefault="003571DE">
      <w:pPr>
        <w:rPr>
          <w:rFonts w:ascii="Times New Roman" w:eastAsia="Times New Roman" w:hAnsi="Times New Roman" w:cs="Times New Roman"/>
          <w:sz w:val="28"/>
          <w:szCs w:val="28"/>
        </w:rPr>
      </w:pPr>
    </w:p>
    <w:p w14:paraId="1786E7CA" w14:textId="77777777" w:rsidR="003571DE" w:rsidRDefault="003571DE">
      <w:pPr>
        <w:rPr>
          <w:rFonts w:ascii="Times New Roman" w:eastAsia="Times New Roman" w:hAnsi="Times New Roman" w:cs="Times New Roman"/>
          <w:sz w:val="28"/>
          <w:szCs w:val="28"/>
        </w:rPr>
      </w:pPr>
    </w:p>
    <w:p w14:paraId="2D76E19D" w14:textId="77777777" w:rsidR="003571DE" w:rsidRDefault="003571DE">
      <w:pPr>
        <w:rPr>
          <w:rFonts w:ascii="Times New Roman" w:eastAsia="Times New Roman" w:hAnsi="Times New Roman" w:cs="Times New Roman"/>
          <w:sz w:val="28"/>
          <w:szCs w:val="28"/>
        </w:rPr>
      </w:pPr>
    </w:p>
    <w:p w14:paraId="44BA0479" w14:textId="77777777" w:rsidR="003571DE" w:rsidRDefault="003571DE">
      <w:pPr>
        <w:rPr>
          <w:rFonts w:ascii="Times New Roman" w:eastAsia="Times New Roman" w:hAnsi="Times New Roman" w:cs="Times New Roman"/>
          <w:sz w:val="28"/>
          <w:szCs w:val="28"/>
        </w:rPr>
      </w:pPr>
    </w:p>
    <w:p w14:paraId="2F4A77E4" w14:textId="77777777" w:rsidR="003571DE" w:rsidRDefault="003571DE">
      <w:pPr>
        <w:rPr>
          <w:rFonts w:ascii="Times New Roman" w:eastAsia="Times New Roman" w:hAnsi="Times New Roman" w:cs="Times New Roman"/>
          <w:sz w:val="28"/>
          <w:szCs w:val="28"/>
        </w:rPr>
      </w:pPr>
    </w:p>
    <w:p w14:paraId="56E628D0" w14:textId="77777777" w:rsidR="003571DE" w:rsidRDefault="003571DE">
      <w:pPr>
        <w:rPr>
          <w:rFonts w:ascii="Times New Roman" w:eastAsia="Times New Roman" w:hAnsi="Times New Roman" w:cs="Times New Roman"/>
          <w:b/>
          <w:sz w:val="32"/>
          <w:szCs w:val="32"/>
        </w:rPr>
      </w:pPr>
    </w:p>
    <w:p w14:paraId="56B89C3C" w14:textId="77777777" w:rsidR="003571DE" w:rsidRDefault="003571DE">
      <w:pPr>
        <w:rPr>
          <w:rFonts w:ascii="Times New Roman" w:eastAsia="Times New Roman" w:hAnsi="Times New Roman" w:cs="Times New Roman"/>
          <w:b/>
          <w:sz w:val="32"/>
          <w:szCs w:val="32"/>
        </w:rPr>
      </w:pPr>
    </w:p>
    <w:p w14:paraId="034EA07D" w14:textId="550AD7C5" w:rsidR="003571DE" w:rsidRDefault="003571DE">
      <w:pPr>
        <w:rPr>
          <w:rFonts w:ascii="Times New Roman" w:eastAsia="Times New Roman" w:hAnsi="Times New Roman" w:cs="Times New Roman"/>
          <w:b/>
          <w:sz w:val="32"/>
          <w:szCs w:val="32"/>
        </w:rPr>
      </w:pPr>
    </w:p>
    <w:p w14:paraId="1C047550" w14:textId="7215423F" w:rsidR="00F54E02" w:rsidRDefault="00F54E02">
      <w:pPr>
        <w:rPr>
          <w:rFonts w:ascii="Times New Roman" w:eastAsia="Times New Roman" w:hAnsi="Times New Roman" w:cs="Times New Roman"/>
          <w:b/>
          <w:sz w:val="32"/>
          <w:szCs w:val="32"/>
        </w:rPr>
      </w:pPr>
    </w:p>
    <w:p w14:paraId="349B4FF7" w14:textId="77777777" w:rsidR="00F54E02" w:rsidRDefault="00F54E02">
      <w:pPr>
        <w:rPr>
          <w:rFonts w:ascii="Times New Roman" w:eastAsia="Times New Roman" w:hAnsi="Times New Roman" w:cs="Times New Roman"/>
          <w:b/>
          <w:sz w:val="32"/>
          <w:szCs w:val="32"/>
        </w:rPr>
      </w:pPr>
    </w:p>
    <w:p w14:paraId="7A6F8418" w14:textId="77777777" w:rsidR="003571DE" w:rsidRDefault="0041025F" w:rsidP="00F54E0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Division of Labor</w:t>
      </w:r>
    </w:p>
    <w:p w14:paraId="232B7EC4" w14:textId="77777777" w:rsidR="003571DE" w:rsidRDefault="003571DE">
      <w:pPr>
        <w:rPr>
          <w:rFonts w:ascii="Times New Roman" w:eastAsia="Times New Roman" w:hAnsi="Times New Roman" w:cs="Times New Roman"/>
          <w:b/>
          <w:sz w:val="32"/>
          <w:szCs w:val="32"/>
        </w:rPr>
      </w:pPr>
    </w:p>
    <w:p w14:paraId="56AADAED" w14:textId="77777777" w:rsidR="003571DE" w:rsidRDefault="0041025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project we (Shreyas Mohan, Kanthi Komar) worked together on major 5 functions. Understanding the concepts and planning on what functions to use for what operations was worked out in the team. Major part of </w:t>
      </w:r>
      <w:proofErr w:type="spellStart"/>
      <w:r>
        <w:rPr>
          <w:rFonts w:ascii="Times New Roman" w:eastAsia="Times New Roman" w:hAnsi="Times New Roman" w:cs="Times New Roman"/>
          <w:sz w:val="28"/>
          <w:szCs w:val="28"/>
        </w:rPr>
        <w:t>Set_locks</w:t>
      </w:r>
      <w:proofErr w:type="spellEnd"/>
      <w:r>
        <w:rPr>
          <w:rFonts w:ascii="Times New Roman" w:eastAsia="Times New Roman" w:hAnsi="Times New Roman" w:cs="Times New Roman"/>
          <w:sz w:val="28"/>
          <w:szCs w:val="28"/>
        </w:rPr>
        <w:t xml:space="preserve"> was worked </w:t>
      </w:r>
      <w:proofErr w:type="gramStart"/>
      <w:r>
        <w:rPr>
          <w:rFonts w:ascii="Times New Roman" w:eastAsia="Times New Roman" w:hAnsi="Times New Roman" w:cs="Times New Roman"/>
          <w:sz w:val="28"/>
          <w:szCs w:val="28"/>
        </w:rPr>
        <w:t>ou</w:t>
      </w:r>
      <w:r>
        <w:rPr>
          <w:rFonts w:ascii="Times New Roman" w:eastAsia="Times New Roman" w:hAnsi="Times New Roman" w:cs="Times New Roman"/>
          <w:sz w:val="28"/>
          <w:szCs w:val="28"/>
        </w:rPr>
        <w:t>t  by</w:t>
      </w:r>
      <w:proofErr w:type="gramEnd"/>
      <w:r>
        <w:rPr>
          <w:rFonts w:ascii="Times New Roman" w:eastAsia="Times New Roman" w:hAnsi="Times New Roman" w:cs="Times New Roman"/>
          <w:sz w:val="28"/>
          <w:szCs w:val="28"/>
        </w:rPr>
        <w:t xml:space="preserve"> Shreyas Mohan. Major part of </w:t>
      </w:r>
      <w:proofErr w:type="spellStart"/>
      <w:r>
        <w:rPr>
          <w:rFonts w:ascii="Times New Roman" w:eastAsia="Times New Roman" w:hAnsi="Times New Roman" w:cs="Times New Roman"/>
          <w:sz w:val="28"/>
          <w:szCs w:val="28"/>
        </w:rPr>
        <w:t>do_commit_abort</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Perform</w:t>
      </w:r>
      <w:proofErr w:type="gramEnd"/>
      <w:r>
        <w:rPr>
          <w:rFonts w:ascii="Times New Roman" w:eastAsia="Times New Roman" w:hAnsi="Times New Roman" w:cs="Times New Roman"/>
          <w:sz w:val="28"/>
          <w:szCs w:val="28"/>
        </w:rPr>
        <w:t>_readWrite</w:t>
      </w:r>
      <w:proofErr w:type="spellEnd"/>
      <w:r>
        <w:rPr>
          <w:rFonts w:ascii="Times New Roman" w:eastAsia="Times New Roman" w:hAnsi="Times New Roman" w:cs="Times New Roman"/>
          <w:sz w:val="28"/>
          <w:szCs w:val="28"/>
        </w:rPr>
        <w:t xml:space="preserve"> was done by Kanthi Komar. Testing was done by Shreyas and Report was done by Kanthi. </w:t>
      </w:r>
    </w:p>
    <w:p w14:paraId="739D9900" w14:textId="77777777" w:rsidR="003571DE" w:rsidRDefault="003571DE">
      <w:pPr>
        <w:rPr>
          <w:rFonts w:ascii="Times New Roman" w:eastAsia="Times New Roman" w:hAnsi="Times New Roman" w:cs="Times New Roman"/>
          <w:sz w:val="28"/>
          <w:szCs w:val="28"/>
          <w:u w:val="single"/>
        </w:rPr>
      </w:pPr>
    </w:p>
    <w:p w14:paraId="00038C37" w14:textId="77777777" w:rsidR="003571DE" w:rsidRDefault="003571DE">
      <w:pPr>
        <w:rPr>
          <w:rFonts w:ascii="Times New Roman" w:eastAsia="Times New Roman" w:hAnsi="Times New Roman" w:cs="Times New Roman"/>
          <w:sz w:val="32"/>
          <w:szCs w:val="32"/>
          <w:u w:val="single"/>
        </w:rPr>
      </w:pPr>
    </w:p>
    <w:p w14:paraId="2326CD29" w14:textId="77777777" w:rsidR="003571DE" w:rsidRDefault="003571DE">
      <w:pPr>
        <w:rPr>
          <w:rFonts w:ascii="Times New Roman" w:eastAsia="Times New Roman" w:hAnsi="Times New Roman" w:cs="Times New Roman"/>
          <w:sz w:val="32"/>
          <w:szCs w:val="32"/>
        </w:rPr>
      </w:pPr>
    </w:p>
    <w:p w14:paraId="229953B2" w14:textId="77777777" w:rsidR="003571DE" w:rsidRDefault="003571DE">
      <w:pPr>
        <w:jc w:val="both"/>
        <w:rPr>
          <w:rFonts w:ascii="Times New Roman" w:eastAsia="Times New Roman" w:hAnsi="Times New Roman" w:cs="Times New Roman"/>
          <w:sz w:val="32"/>
          <w:szCs w:val="32"/>
        </w:rPr>
      </w:pPr>
    </w:p>
    <w:p w14:paraId="6F2CA4FF" w14:textId="77777777" w:rsidR="003571DE" w:rsidRDefault="003571DE">
      <w:pPr>
        <w:jc w:val="both"/>
        <w:rPr>
          <w:rFonts w:ascii="Times New Roman" w:eastAsia="Times New Roman" w:hAnsi="Times New Roman" w:cs="Times New Roman"/>
          <w:sz w:val="32"/>
          <w:szCs w:val="32"/>
        </w:rPr>
      </w:pPr>
    </w:p>
    <w:p w14:paraId="1EC2BE37" w14:textId="77777777" w:rsidR="003571DE" w:rsidRDefault="003571DE">
      <w:pPr>
        <w:jc w:val="both"/>
        <w:rPr>
          <w:rFonts w:ascii="Times New Roman" w:eastAsia="Times New Roman" w:hAnsi="Times New Roman" w:cs="Times New Roman"/>
          <w:sz w:val="32"/>
          <w:szCs w:val="32"/>
        </w:rPr>
      </w:pPr>
    </w:p>
    <w:p w14:paraId="300811AF" w14:textId="77777777" w:rsidR="003571DE" w:rsidRDefault="003571DE">
      <w:pPr>
        <w:jc w:val="both"/>
        <w:rPr>
          <w:rFonts w:ascii="Times New Roman" w:eastAsia="Times New Roman" w:hAnsi="Times New Roman" w:cs="Times New Roman"/>
          <w:sz w:val="32"/>
          <w:szCs w:val="32"/>
        </w:rPr>
      </w:pPr>
    </w:p>
    <w:p w14:paraId="409B27E9" w14:textId="77777777" w:rsidR="003571DE" w:rsidRDefault="003571DE">
      <w:pPr>
        <w:jc w:val="both"/>
        <w:rPr>
          <w:rFonts w:ascii="Times New Roman" w:eastAsia="Times New Roman" w:hAnsi="Times New Roman" w:cs="Times New Roman"/>
          <w:sz w:val="32"/>
          <w:szCs w:val="32"/>
        </w:rPr>
      </w:pPr>
    </w:p>
    <w:p w14:paraId="1B56FE79" w14:textId="77777777" w:rsidR="003571DE" w:rsidRDefault="003571DE">
      <w:pPr>
        <w:jc w:val="both"/>
        <w:rPr>
          <w:rFonts w:ascii="Times New Roman" w:eastAsia="Times New Roman" w:hAnsi="Times New Roman" w:cs="Times New Roman"/>
          <w:sz w:val="32"/>
          <w:szCs w:val="32"/>
        </w:rPr>
      </w:pPr>
    </w:p>
    <w:p w14:paraId="736D1FDA" w14:textId="77777777" w:rsidR="003571DE" w:rsidRDefault="003571DE">
      <w:pPr>
        <w:jc w:val="both"/>
        <w:rPr>
          <w:rFonts w:ascii="Times New Roman" w:eastAsia="Times New Roman" w:hAnsi="Times New Roman" w:cs="Times New Roman"/>
          <w:sz w:val="32"/>
          <w:szCs w:val="32"/>
        </w:rPr>
      </w:pPr>
    </w:p>
    <w:p w14:paraId="3C6BDB5E" w14:textId="77777777" w:rsidR="003571DE" w:rsidRDefault="003571DE">
      <w:pPr>
        <w:jc w:val="both"/>
        <w:rPr>
          <w:rFonts w:ascii="Times New Roman" w:eastAsia="Times New Roman" w:hAnsi="Times New Roman" w:cs="Times New Roman"/>
          <w:sz w:val="32"/>
          <w:szCs w:val="32"/>
        </w:rPr>
      </w:pPr>
    </w:p>
    <w:p w14:paraId="10CB71A7" w14:textId="77777777" w:rsidR="003571DE" w:rsidRDefault="003571DE">
      <w:pPr>
        <w:jc w:val="both"/>
        <w:rPr>
          <w:rFonts w:ascii="Times New Roman" w:eastAsia="Times New Roman" w:hAnsi="Times New Roman" w:cs="Times New Roman"/>
          <w:sz w:val="32"/>
          <w:szCs w:val="32"/>
        </w:rPr>
      </w:pPr>
    </w:p>
    <w:p w14:paraId="67D3D89A" w14:textId="77777777" w:rsidR="003571DE" w:rsidRDefault="003571DE">
      <w:pPr>
        <w:jc w:val="both"/>
        <w:rPr>
          <w:rFonts w:ascii="Times New Roman" w:eastAsia="Times New Roman" w:hAnsi="Times New Roman" w:cs="Times New Roman"/>
          <w:sz w:val="32"/>
          <w:szCs w:val="32"/>
        </w:rPr>
      </w:pPr>
    </w:p>
    <w:p w14:paraId="452969FB" w14:textId="77777777" w:rsidR="003571DE" w:rsidRDefault="003571DE">
      <w:pPr>
        <w:jc w:val="both"/>
        <w:rPr>
          <w:rFonts w:ascii="Times New Roman" w:eastAsia="Times New Roman" w:hAnsi="Times New Roman" w:cs="Times New Roman"/>
          <w:sz w:val="32"/>
          <w:szCs w:val="32"/>
        </w:rPr>
      </w:pPr>
    </w:p>
    <w:p w14:paraId="60D39A73" w14:textId="77777777" w:rsidR="003571DE" w:rsidRDefault="003571DE">
      <w:pPr>
        <w:jc w:val="both"/>
        <w:rPr>
          <w:rFonts w:ascii="Times New Roman" w:eastAsia="Times New Roman" w:hAnsi="Times New Roman" w:cs="Times New Roman"/>
          <w:sz w:val="32"/>
          <w:szCs w:val="32"/>
        </w:rPr>
      </w:pPr>
    </w:p>
    <w:p w14:paraId="30D90692" w14:textId="77777777" w:rsidR="003571DE" w:rsidRDefault="003571DE">
      <w:pPr>
        <w:jc w:val="both"/>
        <w:rPr>
          <w:rFonts w:ascii="Times New Roman" w:eastAsia="Times New Roman" w:hAnsi="Times New Roman" w:cs="Times New Roman"/>
          <w:sz w:val="32"/>
          <w:szCs w:val="32"/>
        </w:rPr>
      </w:pPr>
    </w:p>
    <w:p w14:paraId="10DDCBE2" w14:textId="77777777" w:rsidR="003571DE" w:rsidRDefault="003571DE">
      <w:pPr>
        <w:jc w:val="both"/>
        <w:rPr>
          <w:rFonts w:ascii="Times New Roman" w:eastAsia="Times New Roman" w:hAnsi="Times New Roman" w:cs="Times New Roman"/>
          <w:b/>
          <w:sz w:val="32"/>
          <w:szCs w:val="32"/>
        </w:rPr>
      </w:pPr>
    </w:p>
    <w:p w14:paraId="27E36376" w14:textId="77777777" w:rsidR="003571DE" w:rsidRDefault="003571DE">
      <w:pPr>
        <w:jc w:val="both"/>
        <w:rPr>
          <w:rFonts w:ascii="Times New Roman" w:eastAsia="Times New Roman" w:hAnsi="Times New Roman" w:cs="Times New Roman"/>
          <w:b/>
          <w:sz w:val="32"/>
          <w:szCs w:val="32"/>
        </w:rPr>
      </w:pPr>
    </w:p>
    <w:p w14:paraId="596B6ED9" w14:textId="77777777" w:rsidR="003571DE" w:rsidRDefault="0041025F" w:rsidP="00F54E0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Encountering Logical Errors</w:t>
      </w:r>
    </w:p>
    <w:p w14:paraId="09885187" w14:textId="77777777" w:rsidR="003571DE" w:rsidRDefault="003571DE">
      <w:pPr>
        <w:jc w:val="both"/>
        <w:rPr>
          <w:rFonts w:ascii="Times New Roman" w:eastAsia="Times New Roman" w:hAnsi="Times New Roman" w:cs="Times New Roman"/>
          <w:b/>
          <w:sz w:val="32"/>
          <w:szCs w:val="32"/>
        </w:rPr>
      </w:pPr>
    </w:p>
    <w:p w14:paraId="4DAC6196" w14:textId="77777777" w:rsidR="003571DE" w:rsidRDefault="0041025F">
      <w:pPr>
        <w:numPr>
          <w:ilvl w:val="0"/>
          <w:numId w:val="1"/>
        </w:numPr>
        <w:pBdr>
          <w:top w:val="nil"/>
          <w:left w:val="nil"/>
          <w:bottom w:val="nil"/>
          <w:right w:val="nil"/>
          <w:between w:val="nil"/>
        </w:pBdr>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Even after a transaction commits, it was moving on to performing </w:t>
      </w:r>
      <w:proofErr w:type="spellStart"/>
      <w:r>
        <w:rPr>
          <w:rFonts w:ascii="Times New Roman" w:eastAsia="Times New Roman" w:hAnsi="Times New Roman" w:cs="Times New Roman"/>
          <w:sz w:val="28"/>
          <w:szCs w:val="28"/>
        </w:rPr>
        <w:t>ReadTx</w:t>
      </w:r>
      <w:proofErr w:type="spellEnd"/>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writeTx</w:t>
      </w:r>
      <w:proofErr w:type="spellEnd"/>
      <w:r>
        <w:rPr>
          <w:rFonts w:ascii="Times New Roman" w:eastAsia="Times New Roman" w:hAnsi="Times New Roman" w:cs="Times New Roman"/>
          <w:sz w:val="28"/>
          <w:szCs w:val="28"/>
        </w:rPr>
        <w:t xml:space="preserve">. This was because we were not releasing all the locks in </w:t>
      </w:r>
      <w:proofErr w:type="spellStart"/>
      <w:r>
        <w:rPr>
          <w:rFonts w:ascii="Times New Roman" w:eastAsia="Times New Roman" w:hAnsi="Times New Roman" w:cs="Times New Roman"/>
          <w:sz w:val="28"/>
          <w:szCs w:val="28"/>
        </w:rPr>
        <w:t>do_commit_abort</w:t>
      </w:r>
      <w:proofErr w:type="spellEnd"/>
      <w:r>
        <w:rPr>
          <w:rFonts w:ascii="Times New Roman" w:eastAsia="Times New Roman" w:hAnsi="Times New Roman" w:cs="Times New Roman"/>
          <w:sz w:val="28"/>
          <w:szCs w:val="28"/>
        </w:rPr>
        <w:t xml:space="preserve"> function. After doing the ‘V’ operation on the number of transaction waiting in the queue, this prob</w:t>
      </w:r>
      <w:r>
        <w:rPr>
          <w:rFonts w:ascii="Times New Roman" w:eastAsia="Times New Roman" w:hAnsi="Times New Roman" w:cs="Times New Roman"/>
          <w:sz w:val="28"/>
          <w:szCs w:val="28"/>
        </w:rPr>
        <w:t xml:space="preserve">lem was solved. We had to release all the semaphores on the waiting transaction. </w:t>
      </w:r>
    </w:p>
    <w:p w14:paraId="6928A483" w14:textId="77777777" w:rsidR="003571DE" w:rsidRDefault="003571DE">
      <w:pPr>
        <w:pBdr>
          <w:top w:val="nil"/>
          <w:left w:val="nil"/>
          <w:bottom w:val="nil"/>
          <w:right w:val="nil"/>
          <w:between w:val="nil"/>
        </w:pBdr>
        <w:ind w:left="720"/>
        <w:jc w:val="both"/>
        <w:rPr>
          <w:rFonts w:ascii="Times New Roman" w:eastAsia="Times New Roman" w:hAnsi="Times New Roman" w:cs="Times New Roman"/>
          <w:sz w:val="28"/>
          <w:szCs w:val="28"/>
        </w:rPr>
      </w:pPr>
    </w:p>
    <w:p w14:paraId="573C1A71" w14:textId="77777777" w:rsidR="003571DE" w:rsidRDefault="0041025F">
      <w:pPr>
        <w:numPr>
          <w:ilvl w:val="0"/>
          <w:numId w:val="1"/>
        </w:numPr>
        <w:pBdr>
          <w:top w:val="nil"/>
          <w:left w:val="nil"/>
          <w:bottom w:val="nil"/>
          <w:right w:val="nil"/>
          <w:between w:val="nil"/>
        </w:pBd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missed out of a few conditions to be applied when making a transaction wait. If Lock requested for is a Shared lock, the current lock on the object is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Shared lock and</w:t>
      </w:r>
      <w:r>
        <w:rPr>
          <w:rFonts w:ascii="Times New Roman" w:eastAsia="Times New Roman" w:hAnsi="Times New Roman" w:cs="Times New Roman"/>
          <w:sz w:val="28"/>
          <w:szCs w:val="28"/>
        </w:rPr>
        <w:t xml:space="preserve"> there is more than 1 transactions waiting for it, the transaction has to be added to the waiting queue. This condition was not </w:t>
      </w:r>
      <w:proofErr w:type="gramStart"/>
      <w:r>
        <w:rPr>
          <w:rFonts w:ascii="Times New Roman" w:eastAsia="Times New Roman" w:hAnsi="Times New Roman" w:cs="Times New Roman"/>
          <w:sz w:val="28"/>
          <w:szCs w:val="28"/>
        </w:rPr>
        <w:t>applied</w:t>
      </w:r>
      <w:proofErr w:type="gramEnd"/>
      <w:r>
        <w:rPr>
          <w:rFonts w:ascii="Times New Roman" w:eastAsia="Times New Roman" w:hAnsi="Times New Roman" w:cs="Times New Roman"/>
          <w:sz w:val="28"/>
          <w:szCs w:val="28"/>
        </w:rPr>
        <w:t xml:space="preserve"> and we encountered major problems and were unable to get the output. After adding this condition in the </w:t>
      </w:r>
      <w:proofErr w:type="spellStart"/>
      <w:r>
        <w:rPr>
          <w:rFonts w:ascii="Times New Roman" w:eastAsia="Times New Roman" w:hAnsi="Times New Roman" w:cs="Times New Roman"/>
          <w:sz w:val="28"/>
          <w:szCs w:val="28"/>
        </w:rPr>
        <w:t>set_lock</w:t>
      </w:r>
      <w:proofErr w:type="spellEnd"/>
      <w:r>
        <w:rPr>
          <w:rFonts w:ascii="Times New Roman" w:eastAsia="Times New Roman" w:hAnsi="Times New Roman" w:cs="Times New Roman"/>
          <w:sz w:val="28"/>
          <w:szCs w:val="28"/>
        </w:rPr>
        <w:t xml:space="preserve"> functio</w:t>
      </w:r>
      <w:r>
        <w:rPr>
          <w:rFonts w:ascii="Times New Roman" w:eastAsia="Times New Roman" w:hAnsi="Times New Roman" w:cs="Times New Roman"/>
          <w:sz w:val="28"/>
          <w:szCs w:val="28"/>
        </w:rPr>
        <w:t xml:space="preserve">n we could move further. </w:t>
      </w:r>
    </w:p>
    <w:p w14:paraId="37CF4D9F" w14:textId="77777777" w:rsidR="003571DE" w:rsidRDefault="003571DE">
      <w:pPr>
        <w:pBdr>
          <w:top w:val="nil"/>
          <w:left w:val="nil"/>
          <w:bottom w:val="nil"/>
          <w:right w:val="nil"/>
          <w:between w:val="nil"/>
        </w:pBdr>
        <w:ind w:left="720"/>
        <w:jc w:val="both"/>
        <w:rPr>
          <w:rFonts w:ascii="Times New Roman" w:eastAsia="Times New Roman" w:hAnsi="Times New Roman" w:cs="Times New Roman"/>
          <w:sz w:val="28"/>
          <w:szCs w:val="28"/>
        </w:rPr>
      </w:pPr>
    </w:p>
    <w:p w14:paraId="26E1AE2C" w14:textId="3B30429B" w:rsidR="003571DE" w:rsidRDefault="0041025F">
      <w:pPr>
        <w:numPr>
          <w:ilvl w:val="0"/>
          <w:numId w:val="1"/>
        </w:numPr>
        <w:pBdr>
          <w:top w:val="nil"/>
          <w:left w:val="nil"/>
          <w:bottom w:val="nil"/>
          <w:right w:val="nil"/>
          <w:between w:val="nil"/>
        </w:pBd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had not called </w:t>
      </w:r>
      <w:proofErr w:type="spellStart"/>
      <w:r>
        <w:rPr>
          <w:rFonts w:ascii="Times New Roman" w:eastAsia="Times New Roman" w:hAnsi="Times New Roman" w:cs="Times New Roman"/>
          <w:sz w:val="28"/>
          <w:szCs w:val="28"/>
        </w:rPr>
        <w:t>start_operation</w:t>
      </w:r>
      <w:proofErr w:type="spellEnd"/>
      <w:r>
        <w:rPr>
          <w:rFonts w:ascii="Times New Roman" w:eastAsia="Times New Roman" w:hAnsi="Times New Roman" w:cs="Times New Roman"/>
          <w:sz w:val="28"/>
          <w:szCs w:val="28"/>
        </w:rPr>
        <w:t xml:space="preserve"> in some functions which gave us errors. We understood that </w:t>
      </w:r>
      <w:proofErr w:type="spellStart"/>
      <w:r>
        <w:rPr>
          <w:rFonts w:ascii="Times New Roman" w:eastAsia="Times New Roman" w:hAnsi="Times New Roman" w:cs="Times New Roman"/>
          <w:sz w:val="28"/>
          <w:szCs w:val="28"/>
        </w:rPr>
        <w:t>start_operation</w:t>
      </w:r>
      <w:proofErr w:type="spellEnd"/>
      <w:r>
        <w:rPr>
          <w:rFonts w:ascii="Times New Roman" w:eastAsia="Times New Roman" w:hAnsi="Times New Roman" w:cs="Times New Roman"/>
          <w:sz w:val="28"/>
          <w:szCs w:val="28"/>
        </w:rPr>
        <w:t xml:space="preserve"> manages each transaction operations to execute one after the other. </w:t>
      </w:r>
    </w:p>
    <w:p w14:paraId="4577FC3D" w14:textId="77777777" w:rsidR="0034184B" w:rsidRDefault="0034184B" w:rsidP="0034184B">
      <w:pPr>
        <w:pBdr>
          <w:top w:val="nil"/>
          <w:left w:val="nil"/>
          <w:bottom w:val="nil"/>
          <w:right w:val="nil"/>
          <w:between w:val="nil"/>
        </w:pBdr>
        <w:contextualSpacing/>
        <w:jc w:val="both"/>
        <w:rPr>
          <w:rFonts w:ascii="Times New Roman" w:eastAsia="Times New Roman" w:hAnsi="Times New Roman" w:cs="Times New Roman"/>
          <w:sz w:val="28"/>
          <w:szCs w:val="28"/>
        </w:rPr>
      </w:pPr>
    </w:p>
    <w:p w14:paraId="3AE3868E" w14:textId="3AF65982" w:rsidR="003571DE" w:rsidRDefault="001853D4" w:rsidP="001853D4">
      <w:pPr>
        <w:pStyle w:val="ListParagraph"/>
        <w:numPr>
          <w:ilvl w:val="0"/>
          <w:numId w:val="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had missed on releasing the transaction manager in commit and abort operations, which was leading to malfunctioning of the program. </w:t>
      </w:r>
      <w:proofErr w:type="spellStart"/>
      <w:proofErr w:type="gramStart"/>
      <w:r>
        <w:rPr>
          <w:rFonts w:ascii="Times New Roman" w:eastAsia="Times New Roman" w:hAnsi="Times New Roman" w:cs="Times New Roman"/>
          <w:sz w:val="28"/>
          <w:szCs w:val="28"/>
        </w:rPr>
        <w:t>Later,we</w:t>
      </w:r>
      <w:proofErr w:type="spellEnd"/>
      <w:proofErr w:type="gramEnd"/>
      <w:r>
        <w:rPr>
          <w:rFonts w:ascii="Times New Roman" w:eastAsia="Times New Roman" w:hAnsi="Times New Roman" w:cs="Times New Roman"/>
          <w:sz w:val="28"/>
          <w:szCs w:val="28"/>
        </w:rPr>
        <w:t xml:space="preserve"> were able to resolve it.</w:t>
      </w:r>
    </w:p>
    <w:p w14:paraId="53CC8883" w14:textId="77777777" w:rsidR="001853D4" w:rsidRPr="001853D4" w:rsidRDefault="001853D4" w:rsidP="001853D4">
      <w:pPr>
        <w:pStyle w:val="ListParagraph"/>
        <w:rPr>
          <w:rFonts w:ascii="Times New Roman" w:eastAsia="Times New Roman" w:hAnsi="Times New Roman" w:cs="Times New Roman"/>
          <w:sz w:val="28"/>
          <w:szCs w:val="28"/>
        </w:rPr>
      </w:pPr>
    </w:p>
    <w:p w14:paraId="17D4A50C" w14:textId="65EDB9AF" w:rsidR="001853D4" w:rsidRPr="001853D4" w:rsidRDefault="001853D4" w:rsidP="001853D4">
      <w:pPr>
        <w:pStyle w:val="ListParagraph"/>
        <w:numPr>
          <w:ilvl w:val="0"/>
          <w:numId w:val="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While testing the program, we were encountering ‘permission denied’</w:t>
      </w:r>
      <w:r w:rsidR="00C86496">
        <w:rPr>
          <w:rFonts w:ascii="Times New Roman" w:eastAsia="Times New Roman" w:hAnsi="Times New Roman" w:cs="Times New Roman"/>
          <w:sz w:val="28"/>
          <w:szCs w:val="28"/>
        </w:rPr>
        <w:t>. By giving executable permissions to tmtest, the error got resolved.</w:t>
      </w:r>
    </w:p>
    <w:p w14:paraId="7A8B3888" w14:textId="4A04B87C" w:rsidR="00F54E02" w:rsidRDefault="00F54E02">
      <w:pPr>
        <w:pBdr>
          <w:top w:val="nil"/>
          <w:left w:val="nil"/>
          <w:bottom w:val="nil"/>
          <w:right w:val="nil"/>
          <w:between w:val="nil"/>
        </w:pBdr>
        <w:jc w:val="both"/>
        <w:rPr>
          <w:rFonts w:ascii="Times New Roman" w:eastAsia="Times New Roman" w:hAnsi="Times New Roman" w:cs="Times New Roman"/>
          <w:sz w:val="28"/>
          <w:szCs w:val="28"/>
        </w:rPr>
      </w:pPr>
    </w:p>
    <w:p w14:paraId="32264949" w14:textId="01D64001" w:rsidR="00F54E02" w:rsidRDefault="00F54E02">
      <w:pPr>
        <w:pBdr>
          <w:top w:val="nil"/>
          <w:left w:val="nil"/>
          <w:bottom w:val="nil"/>
          <w:right w:val="nil"/>
          <w:between w:val="nil"/>
        </w:pBdr>
        <w:jc w:val="both"/>
        <w:rPr>
          <w:rFonts w:ascii="Times New Roman" w:eastAsia="Times New Roman" w:hAnsi="Times New Roman" w:cs="Times New Roman"/>
          <w:sz w:val="28"/>
          <w:szCs w:val="28"/>
        </w:rPr>
      </w:pPr>
    </w:p>
    <w:p w14:paraId="1362089C" w14:textId="32F0FC87" w:rsidR="00F54E02" w:rsidRDefault="00F54E02">
      <w:pPr>
        <w:pBdr>
          <w:top w:val="nil"/>
          <w:left w:val="nil"/>
          <w:bottom w:val="nil"/>
          <w:right w:val="nil"/>
          <w:between w:val="nil"/>
        </w:pBdr>
        <w:jc w:val="both"/>
        <w:rPr>
          <w:rFonts w:ascii="Times New Roman" w:eastAsia="Times New Roman" w:hAnsi="Times New Roman" w:cs="Times New Roman"/>
          <w:sz w:val="28"/>
          <w:szCs w:val="28"/>
        </w:rPr>
      </w:pPr>
    </w:p>
    <w:p w14:paraId="621485D5" w14:textId="485F1E76" w:rsidR="00F54E02" w:rsidRDefault="00F54E02">
      <w:pPr>
        <w:pBdr>
          <w:top w:val="nil"/>
          <w:left w:val="nil"/>
          <w:bottom w:val="nil"/>
          <w:right w:val="nil"/>
          <w:between w:val="nil"/>
        </w:pBdr>
        <w:jc w:val="both"/>
        <w:rPr>
          <w:rFonts w:ascii="Times New Roman" w:eastAsia="Times New Roman" w:hAnsi="Times New Roman" w:cs="Times New Roman"/>
          <w:sz w:val="28"/>
          <w:szCs w:val="28"/>
        </w:rPr>
      </w:pPr>
    </w:p>
    <w:p w14:paraId="7E32C176" w14:textId="6505C3BF" w:rsidR="00F54E02" w:rsidRDefault="008E6768" w:rsidP="008E6768">
      <w:pPr>
        <w:rPr>
          <w:rFonts w:ascii="Times New Roman" w:eastAsia="Times New Roman" w:hAnsi="Times New Roman" w:cs="Times New Roman"/>
          <w:b/>
          <w:sz w:val="32"/>
          <w:szCs w:val="32"/>
        </w:rPr>
      </w:pPr>
      <w:r>
        <w:rPr>
          <w:rFonts w:ascii="Times New Roman" w:eastAsia="Times New Roman" w:hAnsi="Times New Roman" w:cs="Times New Roman"/>
          <w:sz w:val="28"/>
          <w:szCs w:val="28"/>
        </w:rPr>
        <w:lastRenderedPageBreak/>
        <w:t xml:space="preserve">                                                   </w:t>
      </w:r>
      <w:bookmarkStart w:id="1" w:name="_GoBack"/>
      <w:bookmarkEnd w:id="1"/>
      <w:r w:rsidR="00F54E02">
        <w:rPr>
          <w:rFonts w:ascii="Times New Roman" w:eastAsia="Times New Roman" w:hAnsi="Times New Roman" w:cs="Times New Roman"/>
          <w:b/>
          <w:sz w:val="32"/>
          <w:szCs w:val="32"/>
        </w:rPr>
        <w:t>References</w:t>
      </w:r>
    </w:p>
    <w:p w14:paraId="75F9FED6" w14:textId="77777777" w:rsidR="00F54E02" w:rsidRDefault="00F54E02" w:rsidP="00F54E02">
      <w:pPr>
        <w:jc w:val="center"/>
        <w:rPr>
          <w:rFonts w:ascii="Times New Roman" w:eastAsia="Times New Roman" w:hAnsi="Times New Roman" w:cs="Times New Roman"/>
          <w:b/>
          <w:sz w:val="32"/>
          <w:szCs w:val="32"/>
        </w:rPr>
      </w:pPr>
    </w:p>
    <w:p w14:paraId="08B761E2" w14:textId="14AA8315" w:rsidR="00F54E02" w:rsidRDefault="00F54E02" w:rsidP="00F54E02">
      <w:pPr>
        <w:pStyle w:val="ListParagraph"/>
        <w:numPr>
          <w:ilvl w:val="0"/>
          <w:numId w:val="2"/>
        </w:numPr>
        <w:pBdr>
          <w:top w:val="nil"/>
          <w:left w:val="nil"/>
          <w:bottom w:val="nil"/>
          <w:right w:val="nil"/>
          <w:between w:val="nil"/>
        </w:pBdr>
        <w:jc w:val="both"/>
        <w:rPr>
          <w:rFonts w:ascii="Times New Roman" w:eastAsia="Times New Roman" w:hAnsi="Times New Roman" w:cs="Times New Roman"/>
          <w:sz w:val="28"/>
          <w:szCs w:val="28"/>
        </w:rPr>
      </w:pPr>
      <w:hyperlink r:id="rId7" w:history="1">
        <w:r w:rsidRPr="00A6497B">
          <w:rPr>
            <w:rStyle w:val="Hyperlink"/>
            <w:rFonts w:ascii="Times New Roman" w:eastAsia="Times New Roman" w:hAnsi="Times New Roman" w:cs="Times New Roman"/>
            <w:sz w:val="28"/>
            <w:szCs w:val="28"/>
          </w:rPr>
          <w:t>https://wweb.uta.edu/faculty/sharmac/courses/cse5331And4331/current-offering/module-CC/CC1.pdf</w:t>
        </w:r>
      </w:hyperlink>
    </w:p>
    <w:p w14:paraId="6C737785" w14:textId="77777777" w:rsidR="00F54E02" w:rsidRDefault="00F54E02" w:rsidP="00F54E02">
      <w:pPr>
        <w:pStyle w:val="ListParagraph"/>
        <w:pBdr>
          <w:top w:val="nil"/>
          <w:left w:val="nil"/>
          <w:bottom w:val="nil"/>
          <w:right w:val="nil"/>
          <w:between w:val="nil"/>
        </w:pBdr>
        <w:jc w:val="both"/>
        <w:rPr>
          <w:rFonts w:ascii="Times New Roman" w:eastAsia="Times New Roman" w:hAnsi="Times New Roman" w:cs="Times New Roman"/>
          <w:sz w:val="28"/>
          <w:szCs w:val="28"/>
        </w:rPr>
      </w:pPr>
    </w:p>
    <w:p w14:paraId="7B742E43" w14:textId="6C760B0F" w:rsidR="00F54E02" w:rsidRDefault="00F54E02" w:rsidP="00F54E02">
      <w:pPr>
        <w:pStyle w:val="ListParagraph"/>
        <w:numPr>
          <w:ilvl w:val="0"/>
          <w:numId w:val="2"/>
        </w:numPr>
        <w:pBdr>
          <w:top w:val="nil"/>
          <w:left w:val="nil"/>
          <w:bottom w:val="nil"/>
          <w:right w:val="nil"/>
          <w:between w:val="nil"/>
        </w:pBdr>
        <w:jc w:val="both"/>
        <w:rPr>
          <w:rFonts w:ascii="Times New Roman" w:eastAsia="Times New Roman" w:hAnsi="Times New Roman" w:cs="Times New Roman"/>
          <w:sz w:val="28"/>
          <w:szCs w:val="28"/>
        </w:rPr>
      </w:pPr>
      <w:hyperlink r:id="rId8" w:history="1">
        <w:r w:rsidRPr="00A6497B">
          <w:rPr>
            <w:rStyle w:val="Hyperlink"/>
            <w:rFonts w:ascii="Times New Roman" w:eastAsia="Times New Roman" w:hAnsi="Times New Roman" w:cs="Times New Roman"/>
            <w:sz w:val="28"/>
            <w:szCs w:val="28"/>
          </w:rPr>
          <w:t>https://wweb.uta.edu/faculty/sharmac/courses/cse5331And4331/current-offering/module-CC/CC2.pdf</w:t>
        </w:r>
      </w:hyperlink>
    </w:p>
    <w:p w14:paraId="07933537" w14:textId="77777777" w:rsidR="00F54E02" w:rsidRPr="00F54E02" w:rsidRDefault="00F54E02" w:rsidP="00F54E02">
      <w:pPr>
        <w:pStyle w:val="ListParagraph"/>
        <w:rPr>
          <w:rFonts w:ascii="Times New Roman" w:eastAsia="Times New Roman" w:hAnsi="Times New Roman" w:cs="Times New Roman"/>
          <w:sz w:val="28"/>
          <w:szCs w:val="28"/>
        </w:rPr>
      </w:pPr>
    </w:p>
    <w:p w14:paraId="1AC0C1F2" w14:textId="741F49F0" w:rsidR="00F54E02" w:rsidRDefault="00F54E02" w:rsidP="00F54E02">
      <w:pPr>
        <w:pStyle w:val="ListParagraph"/>
        <w:numPr>
          <w:ilvl w:val="0"/>
          <w:numId w:val="2"/>
        </w:numPr>
        <w:pBdr>
          <w:top w:val="nil"/>
          <w:left w:val="nil"/>
          <w:bottom w:val="nil"/>
          <w:right w:val="nil"/>
          <w:between w:val="nil"/>
        </w:pBdr>
        <w:jc w:val="both"/>
        <w:rPr>
          <w:rFonts w:ascii="Times New Roman" w:eastAsia="Times New Roman" w:hAnsi="Times New Roman" w:cs="Times New Roman"/>
          <w:sz w:val="28"/>
          <w:szCs w:val="28"/>
        </w:rPr>
      </w:pPr>
      <w:hyperlink r:id="rId9" w:history="1">
        <w:r w:rsidRPr="00A6497B">
          <w:rPr>
            <w:rStyle w:val="Hyperlink"/>
            <w:rFonts w:ascii="Times New Roman" w:eastAsia="Times New Roman" w:hAnsi="Times New Roman" w:cs="Times New Roman"/>
            <w:sz w:val="28"/>
            <w:szCs w:val="28"/>
          </w:rPr>
          <w:t>https://wweb.uta.edu/faculty/sharmac/courses/cse5331And4331/current-offering/module-CC/indxLock.pdf</w:t>
        </w:r>
      </w:hyperlink>
    </w:p>
    <w:p w14:paraId="6F6467EF" w14:textId="77777777" w:rsidR="00F54E02" w:rsidRPr="00F54E02" w:rsidRDefault="00F54E02" w:rsidP="00F54E02">
      <w:pPr>
        <w:pStyle w:val="ListParagraph"/>
        <w:rPr>
          <w:rFonts w:ascii="Times New Roman" w:eastAsia="Times New Roman" w:hAnsi="Times New Roman" w:cs="Times New Roman"/>
          <w:sz w:val="28"/>
          <w:szCs w:val="28"/>
        </w:rPr>
      </w:pPr>
    </w:p>
    <w:p w14:paraId="5DC2A984" w14:textId="457DFF0C" w:rsidR="00F54E02" w:rsidRDefault="00F54E02" w:rsidP="00F54E02">
      <w:pPr>
        <w:pStyle w:val="ListParagraph"/>
        <w:numPr>
          <w:ilvl w:val="0"/>
          <w:numId w:val="2"/>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Chapter 16,17 of Database Systems by Ramakrishnan and </w:t>
      </w:r>
      <w:proofErr w:type="spellStart"/>
      <w:r>
        <w:rPr>
          <w:rFonts w:ascii="Times New Roman" w:eastAsia="Times New Roman" w:hAnsi="Times New Roman" w:cs="Times New Roman"/>
          <w:sz w:val="28"/>
          <w:szCs w:val="28"/>
        </w:rPr>
        <w:t>Gehrke</w:t>
      </w:r>
      <w:proofErr w:type="spellEnd"/>
      <w:r>
        <w:rPr>
          <w:rFonts w:ascii="Times New Roman" w:eastAsia="Times New Roman" w:hAnsi="Times New Roman" w:cs="Times New Roman"/>
          <w:sz w:val="28"/>
          <w:szCs w:val="28"/>
        </w:rPr>
        <w:t xml:space="preserve"> 3</w:t>
      </w:r>
      <w:r w:rsidRPr="00F54E02">
        <w:rPr>
          <w:rFonts w:ascii="Times New Roman" w:eastAsia="Times New Roman" w:hAnsi="Times New Roman" w:cs="Times New Roman"/>
          <w:sz w:val="28"/>
          <w:szCs w:val="28"/>
          <w:vertAlign w:val="superscript"/>
        </w:rPr>
        <w:t>rd</w:t>
      </w:r>
      <w:r>
        <w:rPr>
          <w:rFonts w:ascii="Times New Roman" w:eastAsia="Times New Roman" w:hAnsi="Times New Roman" w:cs="Times New Roman"/>
          <w:sz w:val="28"/>
          <w:szCs w:val="28"/>
        </w:rPr>
        <w:t xml:space="preserve"> Edition</w:t>
      </w:r>
    </w:p>
    <w:p w14:paraId="7399AB6B" w14:textId="77777777" w:rsidR="00F54E02" w:rsidRPr="00F54E02" w:rsidRDefault="00F54E02" w:rsidP="00F54E02">
      <w:pPr>
        <w:pStyle w:val="ListParagraph"/>
        <w:rPr>
          <w:rFonts w:ascii="Times New Roman" w:eastAsia="Times New Roman" w:hAnsi="Times New Roman" w:cs="Times New Roman"/>
          <w:sz w:val="28"/>
          <w:szCs w:val="28"/>
        </w:rPr>
      </w:pPr>
    </w:p>
    <w:p w14:paraId="5A225792" w14:textId="77777777" w:rsidR="003D39DB" w:rsidRDefault="003D39DB" w:rsidP="003D39DB">
      <w:pPr>
        <w:pStyle w:val="ListParagraph"/>
        <w:numPr>
          <w:ilvl w:val="0"/>
          <w:numId w:val="2"/>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Set Lock method’s waiting condition was understood from-  </w:t>
      </w:r>
    </w:p>
    <w:p w14:paraId="0DAE5258" w14:textId="1EE020AD" w:rsidR="00F54E02" w:rsidRPr="003D39DB" w:rsidRDefault="003D39DB" w:rsidP="003D39DB">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D39DB">
        <w:rPr>
          <w:rFonts w:ascii="Times New Roman" w:eastAsia="Times New Roman" w:hAnsi="Times New Roman" w:cs="Times New Roman"/>
          <w:sz w:val="28"/>
          <w:szCs w:val="28"/>
        </w:rPr>
        <w:t>https://github.com/vasanth-mahendran/transaction-manager</w:t>
      </w:r>
    </w:p>
    <w:sectPr w:rsidR="00F54E02" w:rsidRPr="003D39D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89CA5" w14:textId="77777777" w:rsidR="0041025F" w:rsidRDefault="0041025F">
      <w:pPr>
        <w:spacing w:after="0" w:line="240" w:lineRule="auto"/>
      </w:pPr>
      <w:r>
        <w:separator/>
      </w:r>
    </w:p>
  </w:endnote>
  <w:endnote w:type="continuationSeparator" w:id="0">
    <w:p w14:paraId="011C088C" w14:textId="77777777" w:rsidR="0041025F" w:rsidRDefault="0041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8C19" w14:textId="77777777" w:rsidR="003571DE" w:rsidRDefault="0041025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F54E02">
      <w:rPr>
        <w:color w:val="000000"/>
      </w:rPr>
      <w:fldChar w:fldCharType="separate"/>
    </w:r>
    <w:r w:rsidR="00F54E02">
      <w:rPr>
        <w:noProof/>
        <w:color w:val="000000"/>
      </w:rPr>
      <w:t>1</w:t>
    </w:r>
    <w:r>
      <w:rPr>
        <w:color w:val="000000"/>
      </w:rPr>
      <w:fldChar w:fldCharType="end"/>
    </w:r>
  </w:p>
  <w:p w14:paraId="26CE9943" w14:textId="77777777" w:rsidR="003571DE" w:rsidRDefault="003571D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6FEF0" w14:textId="77777777" w:rsidR="0041025F" w:rsidRDefault="0041025F">
      <w:pPr>
        <w:spacing w:after="0" w:line="240" w:lineRule="auto"/>
      </w:pPr>
      <w:r>
        <w:separator/>
      </w:r>
    </w:p>
  </w:footnote>
  <w:footnote w:type="continuationSeparator" w:id="0">
    <w:p w14:paraId="1DF128CB" w14:textId="77777777" w:rsidR="0041025F" w:rsidRDefault="00410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3E7C"/>
    <w:multiLevelType w:val="multilevel"/>
    <w:tmpl w:val="BB4008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9C5FA0"/>
    <w:multiLevelType w:val="hybridMultilevel"/>
    <w:tmpl w:val="C8109E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571DE"/>
    <w:rsid w:val="001853D4"/>
    <w:rsid w:val="0034184B"/>
    <w:rsid w:val="003571DE"/>
    <w:rsid w:val="003D39DB"/>
    <w:rsid w:val="0041025F"/>
    <w:rsid w:val="008E6768"/>
    <w:rsid w:val="00C86496"/>
    <w:rsid w:val="00F5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BD69"/>
  <w15:docId w15:val="{EBEFF25F-68D9-4F97-BFED-0CD5C84C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54E02"/>
    <w:pPr>
      <w:ind w:left="720"/>
      <w:contextualSpacing/>
    </w:pPr>
  </w:style>
  <w:style w:type="character" w:styleId="Hyperlink">
    <w:name w:val="Hyperlink"/>
    <w:basedOn w:val="DefaultParagraphFont"/>
    <w:uiPriority w:val="99"/>
    <w:unhideWhenUsed/>
    <w:rsid w:val="00F54E02"/>
    <w:rPr>
      <w:color w:val="0000FF" w:themeColor="hyperlink"/>
      <w:u w:val="single"/>
    </w:rPr>
  </w:style>
  <w:style w:type="character" w:styleId="UnresolvedMention">
    <w:name w:val="Unresolved Mention"/>
    <w:basedOn w:val="DefaultParagraphFont"/>
    <w:uiPriority w:val="99"/>
    <w:semiHidden/>
    <w:unhideWhenUsed/>
    <w:rsid w:val="00F54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eb.uta.edu/faculty/sharmac/courses/cse5331And4331/current-offering/module-CC/CC2.pdf" TargetMode="External"/><Relationship Id="rId3" Type="http://schemas.openxmlformats.org/officeDocument/2006/relationships/settings" Target="settings.xml"/><Relationship Id="rId7" Type="http://schemas.openxmlformats.org/officeDocument/2006/relationships/hyperlink" Target="https://wweb.uta.edu/faculty/sharmac/courses/cse5331And4331/current-offering/module-CC/CC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eb.uta.edu/faculty/sharmac/courses/cse5331And4331/current-offering/module-CC/indxLo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Shreyas</cp:lastModifiedBy>
  <cp:revision>3</cp:revision>
  <dcterms:created xsi:type="dcterms:W3CDTF">2018-10-28T18:20:00Z</dcterms:created>
  <dcterms:modified xsi:type="dcterms:W3CDTF">2018-10-28T19:07:00Z</dcterms:modified>
</cp:coreProperties>
</file>