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</w:pP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aps/>
          <w:color w:val="17A589"/>
          <w:sz w:val="20"/>
          <w:szCs w:val="20"/>
        </w:rPr>
        <w:t xml:space="preserve">PRODUCT REQUIREMENTS DOCUMENT</w:t>
      </w:r>
    </w:p>
    <w:p>
      <w:pPr>
        <w:spacing w:before="0"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60"/>
          <w:szCs w:val="60"/>
        </w:rPr>
        <w:t xml:space="preserve">Career Connect AI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i/>
          <w:iCs/>
          <w:color w:val="2E86C1"/>
          <w:sz w:val="28"/>
          <w:szCs w:val="28"/>
        </w:rPr>
        <w:t xml:space="preserve">Intelligent Job Screening &amp; Resume Enhancement Platform</w:t>
      </w:r>
    </w:p>
    <w:p>
      <w:pPr>
        <w:spacing w:before="0" w:after="12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Project</w:t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Career Connect AI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Team</w:t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Shrey Joshi, Shatakshi Singh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Mentor</w:t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Dr. S. Girirajan, Asst. Professor, CTECH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SRM Institute of Science and Technology, Kattankulathur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Date</w:t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C3E50"/>
                <w:sz w:val="18"/>
                <w:szCs w:val="18"/>
              </w:rPr>
              <w:t xml:space="preserve">March 2025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8F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APPROVED FOR IMPLEMENTATION</w:t>
            </w:r>
          </w:p>
        </w:tc>
      </w:tr>
    </w:tbl>
    <w:p>
      <w:pPr>
        <w:spacing w:before="0"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1.  Executive Summary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Career Connect AI is an end-to-end AI-powered recruitment automation platform that eliminates the inefficiencies of traditional hiring workflows. By unifying resume screening, semantic job-matching, skill gap analysis, live AI-conducted interviews, and multimodal candidate evaluation into a single platform, it delivers objective, data-driven hiring decisions at scale.</w:t>
      </w:r>
    </w:p>
    <w:p>
      <w:pPr>
        <w:spacing w:before="0" w:after="60"/>
      </w:pPr>
      <w:r>
        <w:t xml:space="preserve"/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system serves two primary user groups — job candidates who seek personalized coaching and fair evaluation, and HR recruiters who need fast, bias-reduced shortlisting tools. The platform is academically grounded in published research on LLMs, Doc2Vec embeddings, and multimodal AI, and is designed for real-world deployment as a cloud-based, microservices-driven SaaS product.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1.1  Problem Statement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Modern organizations receive thousands of applications per job opening. The current toolchain suffers from five critical failure modes: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Manual resume screening is slow — average HR team spends 6–8 seconds per resume, missing qualified candidates.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Keyword-based ATS systems strip semantic context, penalizing qualified candidates who phrase skills differently.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Interviews are subjective — different interviewers ask different questions, creating inconsistent, legally risky evaluations.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Candidates receive no actionable feedback — they do not know what skill gaps cost them the role.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Remote interviews lack integrity mechanisms — impersonation and cheating are undetected without dedicated tooling.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1.2  Proposed Solution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Career Connect AI addresses all five failure modes through a single unified platform with the following capability pillars: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Semantic Resume-JD Matching (Doc2Vec + Cosine Similarity) — evaluates meaning, not just keywords.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Skill Gap Engine — identifies exactly what is missing and recommends specific training resources.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Live AI Interview (Gemini LLM + RAG) — context-aware, role-specific questions generated from the actual JD.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Multimodal Behavioral Analysis (DeepFace + Speech Model) — captures emotion, tone, and communication quality.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Anti-Cheat &amp; Identity Verification (YOLOv8, YOLOv11, Haarcascade) — ensures interview integrity.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Weighted Scoring Engine — produces a single, explainable final score with component breakdowns.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Bi-directional Dashboards — real-time insights for both candidates and recruiters.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1.3 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Resume matching accuracy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≥ 85% precision vs. HR baseline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A/B testing with HR team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Time-to-shortlist reduction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≥ 60% reduction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Benchmarked against manual flow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Interview consistency score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≤ 5% variance across same candidate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Repeat-interview correlation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Anti-cheat detection rate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≥ 95% anomaly detection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Controlled test scenarios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Candidate satisfaction (CSAT)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≥ 4.0 / 5.0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Post-session survey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Report generation time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30 seconds post-interview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Server-side timing logs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2.  Scope &amp; Constraints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2.1  In Scope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User registration, authentication, and role-based access (Candidate, HR User, Admin, Data Analyst, Moderator).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Resume upload (PDF / DOCX), NLP-based parsing, and structured storage of candidate profiles.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HR job description upload, parsing, and skill extraction.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Doc2Vec semantic embedding generation for both resumes and JDs, cosine similarity scoring.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Skill gap detection and personalized training recommendation engine.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Two interview modes: HR Interview (structured AI interview) and PIA Smart Interview (adaptive assessment).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Live WebRTC audio-video interview session with real-time recording.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Gemini LLM RAG pipeline for dynamic, JD-contextualised question generation and answer evaluation.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DeepFace-based facial emotion recognition and identity verification during interviews.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Speech analysis module (RAVDESS-trained) for audio feature extraction.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Anti-cheat monitoring using YOLOv8, YOLOv11, and Haarcascade algorithms.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Weighted composite scoring engine (semantic, JD similarity, emotion, audio).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Automated PDF report generation per candidate using ReportLab.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Candidate dashboard: interview history, scores, skill recommendations, weekly summary.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HR recruiter dashboard: ranked candidate list, evaluation cards, interview slot management.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Admin panel: user management, system configuration, monitoring.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Event-driven microservices architecture with RabbitMQ/Kafka message broker.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2.2  Out of Scope (v1.0)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Mobile native application (iOS / Android) — web responsive only in v1.0.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Multilingual interview support — English only in v1.0.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Blockchain-based credential verification — planned for v2.0.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Sentence-BERT or advanced transformer embeddings to replace Doc2Vec — v2.0 upgrade.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Reinforcement-learning adaptive follow-up questioning — v2.0 feature.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Integration with third-party HRIS/ATS systems (Workday, SAP SuccessFactors) — post-v1.0.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Video emotion analysis for asynchronous (pre-recorded) interviews.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2.3  Assumptions &amp; Dependencies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Candidates have access to a device with a functioning webcam and microphone.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All interviews conducted in English with standard audio quality.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Google Gemini API is accessible with a valid API key and sufficient quota.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DeepFace and YOLOv8/v11 models are pre-loaded or pulled from accessible model registries.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Cloud infrastructure (AWS / GCP / Azure) is available for deployment.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All users accept explicit consent for audio/video recording before starting an interview.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Candidate data is processed in compliance with applicable data protection regulations (GDPR/PDPA).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3.  User Personas &amp; Role Matrix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3.1  Persona Descriptions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Candidate (Primary)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Demographics: Recent graduates, experienced professionals, and career changers. Digitally literate; comfortable using web applications. Primary goal is securing a job placement with personalised guidance on how to improve.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Pain points: Does not know why their resume was rejected. Has no insight into what specific skills they are lacking. Cannot access objective feedback from interviews.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Goals on platform: Upload resume, understand match score, receive skill recommendations, complete an AI interview, view their evaluation card.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HR Recruiter (Secondary)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Demographics: Talent acquisition professionals or hiring managers at companies of any size. Primary goal is efficient, unbiased shortlisting of qualified candidates from a large applicant pool.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Pain points: Overwhelmed by volume of resumes. Interview scheduling is manual and time-consuming. Post-interview calibration between panel members is inconsistent.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Goals on platform: Upload job descriptions, view ranked candidate list, review evaluation reports, schedule interview slots, make data-driven shortlisting decisions.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Administrator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System operator who manages platform configuration, user accounts, feature flags, and security settings. Has full access to all modules.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Data Analyst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Reviews aggregated recruitment analytics to surface trends, bias patterns, and efficiency metrics. Read-only access to dashboards and reports.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Moderator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Reviews flagged content, approves uploaded job descriptions, monitors anti-cheat alerts, and manages candidate submissions that are under review.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3.2  Role-Based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60"/>
        <w:gridCol w:w="1360"/>
        <w:gridCol w:w="1360"/>
        <w:gridCol w:w="1360"/>
        <w:gridCol w:w="1360"/>
      </w:tblGrid>
      <w:tr>
        <w:tc>
          <w:tcPr>
            <w:tcW w:type="dxa" w:w="2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 / Module</w:t>
            </w:r>
          </w:p>
        </w:tc>
        <w:tc>
          <w:tcPr>
            <w:tcW w:type="dxa" w:w="1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1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HR User</w:t>
            </w:r>
          </w:p>
        </w:tc>
        <w:tc>
          <w:tcPr>
            <w:tcW w:type="dxa" w:w="1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Candidate</w:t>
            </w:r>
          </w:p>
        </w:tc>
        <w:tc>
          <w:tcPr>
            <w:tcW w:type="dxa" w:w="1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Analyst</w:t>
            </w:r>
          </w:p>
        </w:tc>
        <w:tc>
          <w:tcPr>
            <w:tcW w:type="dxa" w:w="1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Moderator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Upload Job Description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Review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Upload Resume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Start Interview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View Evaluation Reports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 RO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All RO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HR Analytics Dashboard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Read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Limited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Anti-Cheat Alerts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System Configuration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Full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Skill Recommendations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View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  <w:tc>
          <w:tcPr>
            <w:tcW w:type="dxa" w:w="1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None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4.  Functional Requirements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FR-1 | User Authentication &amp; Profile Management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platform must support multi-role authentication with JWT-based session tokens. Registration flows must be role-specific (Candidate vs. HR User). Password recovery via email OTP must be available.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9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FR-1.1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Registration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Candidates and HR users register with name, email, password, and role. Email verification required before first login.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FR-1.2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Login / Logout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Secure JWT-based authentication. Token refresh mechanism. Auto-logout after 30 minutes of inactivity.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 — Critical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FR-1.3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Profile Edit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Candidates can update name, contact, experience, target role, and profile photo. HR users can update company name and department.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FR-1.4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Password Reset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Email-based OTP password recovery with 10-minute expiry window.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 — High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FR-1.5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Role-Based Routing</w:t>
            </w:r>
          </w:p>
        </w:tc>
        <w:tc>
          <w:tcPr>
            <w:tcW w:type="dxa" w:w="4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Post-login, users are routed to their role-specific dashboard (Candidate Dashboard vs. HR Dashboard vs. Admin Panel).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 — Critical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FR-2 | Resume Upload &amp; Intelligent Parsing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resume processing pipeline must accept PDF and DOCX files, extract structured candidate data using NLP, and store vector embeddings for matching. Unsupported file formats must be rejected with a user-facing error.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FR-2.1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File Upload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Accept PDF and DOCX only. Max file size: 5 MB. Validate format on upload, reject invalid formats with descriptive error message.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FR-2.2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 Extraction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 PyPDF2 for PDF and python-docx for DOCX. Extract raw text content for NLP processing.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FR-2.3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NLP Parsing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Extract structured entities: full name, email, phone, skills (technical and soft), work experience, education, certifications, and projects. Flag missing critical sections.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FR-2.4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Apply tokenization, stop-word removal, and lemmatization to cleaned text before embedding generation.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FR-2.5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Embedding Storage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Generate Doc2Vec vector for resume text and store in database linked to candidate profile. Re-generate on resume update.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FR-2.6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Parsing Feedback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Display extracted skills and experience back to candidate for confirmation. Allow manual correction of incorrectly parsed fields.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FR-3 | Job Description Management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FR-3.1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Upload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HR users upload JDs as text input or PDF/DOCX file. System extracts required skills, experience level, responsibilities, job title, and industry.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FR-3.2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Embedding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Generate and store Doc2Vec embedding for JD text using the same model as resume embeddings.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FR-3.3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Management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HR can view, edit, archive, and delete their own job postings. Each JD has status: Draft, Active, Closed.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FR-3.4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Skill Extraction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System automatically tags required skills from JD for use in skill gap analysis and RAG prompt injection.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FR-4 | Semantic Resume-JD Matching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matching engine uses Doc2Vec embeddings trained on the Kaggle Resume Dataset and Job Description Dataset. Cosine similarity is the primary metric. Gemini LLM provides a secondary semantic reasoning score via RAG.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FR-4.1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Cosine Similarity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Calculate cosine similarity between resume embedding and JD embedding. Score normalised to 0–1 (displayed as 0–100%).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FR-4.2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Match Score Display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Show candidate a visual match score gauge with colour coding: &lt; 40% Red, 40–70% Amber, &gt; 70% Green.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FR-4.3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Skill Overlap Report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Display matched skills, missing required skills, and additional skills not required by JD.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FR-4.4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Hybrid Score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Combine Doc2Vec cosine similarity with Gemini RAG semantic reasoning score to produce a hybrid JD-fit score.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FR-4.5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Recruiter View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HR dashboard shows match scores for all applicants against a selected JD, sortable and filterable.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FR-5 | Skill Gap Analysis &amp; Recommendations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FR-5.1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Gap Detection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Compare extracted skills from resume against required skills in JD. Identify missing, partial, and fully matched skills.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FR-5.2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Training Recommendations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For each identified skill gap, generate personalised recommendations including: topic description, suggested course names, resource type (video/article/certification), and estimated learning time.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FR-5.3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Prioritisation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Rank recommendations by impact on match score. High-impact gaps (core JD requirements) shown first.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FR-5.4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Progress Tracking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 can mark recommendations as "In Progress" or "Completed." Platform tracks completion history.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FR-6 | AI-Powered Interview Engine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This is the core innovation of the platform. Two interview modes must be supported. Both modes use WebRTC for real-time video-audio communication and Gemini LLM with a RAG pipeline for dynamic question generation.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FR-6A — HR Interview Mode (Structured)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FR-6A.1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Session Init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 selects target job role, inputs years of experience, optionally adds a description. System validates inputs before starting session.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FR-6A.2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Permissions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System requests microphone AND camera access. Both must be granted to proceed. If denied, show actionable error with instructions.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FR-6A.3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RAG Pipeline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text + candidate skill profile injected into Gemini prompt context. Questions generated are role-specific, context-aware, and non-repetitive across a session.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FR-6A.4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Question Delivery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AI reads questions aloud via text-to-speech. Questions displayed as text simultaneously. Candidate responds verbally within a configurable time window (default: 90 seconds per question).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FR-6A.5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Response Recording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and video are recorded simultaneously throughout the session. Recordings stored securely per candidate session ID.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FR-6A.6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Transcription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Gemini Speech-to-Text generates transcript of candidate audio responses in real time. Transcript used as input for semantic evaluation.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FR-6A.7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Session End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After all questions answered (or session timeout), system confirms session completion, triggers evaluation pipeline asynchronously.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FR-6B — PIA Smart Interview Mode (Adaptive)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FR-6B.1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Adaptive Mode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Question format includes text-input answers, MCQs, and scenario-based questions. Mix determined dynamically based on candidate skill profile.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FR-6B.2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 Evaluation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Text answers automatically evaluated for semantic accuracy by Gemini. MCQ answers scored against correct answer key.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FR-6B.3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Assessment Card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Immediate post-assessment card generated showing: overall score, topic-wise breakdown, correct/incorrect distribution.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FR-7 | Multimodal Analysis Modules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FR-7A — Facial Emotion Analysis (DeepFace)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FR-7A.1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Frame Extraction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OpenCV extracts frames from candidate video at 1-second intervals throughout the interview.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FR-7A.2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Emotion Labels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DeepFace classifies each frame into: Happy, Confident, Neutral, Stressed, Confused, Anxious. Seven-class FER2013-trained model.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FR-7A.3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Stability Score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Calculate emotional stability score = inverse variance of emotion distribution across session. Normalised to 0–100.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FR-7A.4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Timeline Chart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Generate timeline of emotional state transitions throughout interview for inclusion in evaluation report.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FR-7B — Speech Analysis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FR-7B.1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Features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Extract: pitch variation, speaking rate (WPM), pause frequency, filler word count (uh/um), tone modulation, and articulation clarity from RAVDESS-trained model.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FR-7B.2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Communication Score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Compute communication effectiveness score (0–100) as a weighted combination of extracted audio features.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FR-7B.3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Background Noise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Apply audio pre-processing: amplitude normalisation and background noise reduction before feature extraction.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FR-8 | Identity Verification &amp; Anti-Cheat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5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FR-8.1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Identity Verification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At session start, capture reference face. DeepFace compares candidate face against reference frame-by-frame throughout interview. Confidence threshold: ≥ 90%.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FR-8.2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Face-Out Detection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If candidate face is not detected for &gt; 5 seconds, trigger visible on-screen warning. Log event with timestamp.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FR-8.3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Multiple Persons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YOLOv8 / YOLOv11 detect if more than one person appears in frame. Immediately flag and log the event. Repeat offences escalate to session termination.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FR-8.4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Fake Video Detection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Haarcascade liveness checks detect pre-recorded video playback. Flag session if liveness probability &lt; threshold.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FR-8.5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Cheat Log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All anti-cheat events stored in structured log with timestamp, event type, severity level (Warning / Critical). Visible to HR and Moderator.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FR-8.6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Screen Recording</w:t>
            </w:r>
          </w:p>
        </w:tc>
        <w:tc>
          <w:tcPr>
            <w:tcW w:type="dxa" w:w="4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Browser screen recording captures candidate activity. Suspicious tab-switching or secondary screen usage logged.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FR-9 | Candidate Scoring Engine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scoring engine aggregates outputs from all analysis modules into a single, explainable weighted composite score. Weights are configurable by HR users per job role.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2"/>
                <w:szCs w:val="22"/>
              </w:rPr>
              <w:t xml:space="preserve">S_final  =  (w1 × S_semantic)  +  (w2 × S_similarity)  +  (w3 × S_emotion)  +  (w4 × S_audio)</w:t>
            </w:r>
          </w:p>
          <w:p>
            <w:pPr>
              <w:spacing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8D8F0"/>
                <w:sz w:val="18"/>
                <w:szCs w:val="18"/>
              </w:rPr>
              <w:t xml:space="preserve">where w1 + w2 + w3 + w4 = 1.0     |     All scores normalised to 0–100 before weighting</w:t>
            </w:r>
          </w:p>
        </w:tc>
      </w:tr>
    </w:tbl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80"/>
        <w:gridCol w:w="1680"/>
        <w:gridCol w:w="180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 Component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Module</w:t>
            </w:r>
          </w:p>
        </w:tc>
        <w:tc>
          <w:tcPr>
            <w:tcW w:type="dxa" w:w="1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6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Default Weight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Adjustable?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S_semantic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Gemini LLM Response Evaluation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0 – 100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35%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S_similarity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Doc2Vec Cosine Similarity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0 – 1 → 0–100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30%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S_emotion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DeepFace Stability Score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0 – 100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S_audio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Speech Analysis Module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0 – 100</w:t>
            </w:r>
          </w:p>
        </w:tc>
        <w:tc>
          <w:tcPr>
            <w:tcW w:type="dxa" w:w="16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15%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4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6B"/>
                <w:sz w:val="18"/>
                <w:szCs w:val="18"/>
              </w:rPr>
              <w:t xml:space="preserve">S_final (Overall Composite)</w:t>
            </w:r>
          </w:p>
        </w:tc>
        <w:tc>
          <w:tcPr>
            <w:tcW w:type="dxa" w:w="5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AF2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8449"/>
                <w:sz w:val="18"/>
                <w:szCs w:val="18"/>
              </w:rPr>
              <w:t xml:space="preserve">0 – 100   (Shortlist threshold configurable; default: ≥ 70)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FR-10 | Evaluation Report Generation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760"/>
        <w:gridCol w:w="16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FR-10.1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 Report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System automatically generates structured PDF report via ReportLab within 30 seconds of session completion.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FR-10.2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Report Contents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Report must include: (1) Candidate profile summary, (2) Semantic accuracy score, (3) JD relevance score, (4) Emotional stability timeline, (5) Communication quality breakdown, (6) Final composite score, (7) AI-generated strengths/weaknesses, (8) Recommended hiring decision.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FR-10.3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 sees their own report. HR sees reports for all candidates who applied to their JD. Admin sees all.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FR-10.4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Download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PDF downloadable from dashboard. File naming convention: CandidateID_JobID_Date.pdf.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FR-11 | Dashboards</w:t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Candidate Dashboard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Overall and per-session performance scores with trend chart.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Skill gap summary with completion progress for training recommendations.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Interview history with ability to re-view evaluation cards.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Weekly activity summary (sessions completed, skills marked done).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Upcoming scheduled interview slots.</w:t>
      </w:r>
    </w:p>
    <w:p>
      <w:pPr>
        <w:spacing w:before="0" w:after="60"/>
      </w:pPr>
      <w:r>
        <w:t xml:space="preserve"/>
      </w:r>
    </w:p>
    <w:p>
      <w:pPr>
        <w:pStyle w:val="Heading3"/>
        <w:spacing w:before="200" w:after="60"/>
      </w:pPr>
      <w:r>
        <w:rPr>
          <w:rFonts w:ascii="Calibri" w:cs="Calibri" w:eastAsia="Calibri" w:hAnsi="Calibri"/>
          <w:b/>
          <w:bCs/>
          <w:color w:val="17A589"/>
          <w:sz w:val="22"/>
          <w:szCs w:val="22"/>
        </w:rPr>
        <w:t xml:space="preserve">HR Recruiter Dashboard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Job description management panel (create, edit, archive JDs).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Candidate list per JD with match scores, final scores, and status (Pending / Shortlisted / Rejected).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Ranked comparison view for all applicants to a single JD.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Interview slot scheduling calendar.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Anti-cheat alert log per candidate.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Downloadable evaluation reports per candidate.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5.  Non-Functional Requirements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5.1 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Resume parsing time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5 seconds for files up to 5 MB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Doc2Vec embedding generation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3 seconds per document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Cosine similarity computation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500 ms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Gemini LLM API response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8 seconds per question generation or evaluation call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DeepFace frame processing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200 ms per frame (1 fps processing requirement)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WebRTC latency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150 ms end-to-end audio latency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Report generation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30 seconds post-interview-completion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Dashboard page load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&lt; 2 seconds on standard broadband (10 Mbps)</w:t>
            </w:r>
          </w:p>
        </w:tc>
      </w:tr>
      <w:tr>
        <w:tc>
          <w:tcPr>
            <w:tcW w:type="dxa" w:w="3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Concurrent sessions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Support ≥ 100 simultaneous interview sessions without degradation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5.2  Security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All data in transit encrypted with TLS 1.3 minimum.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All data at rest encrypted with AES-256.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JWT tokens with 1-hour expiry and rotating refresh tokens.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Role-based access control enforced at API gateway level.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Candidate interview recordings stored in private cloud storage buckets (not publicly accessible URLs).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API rate limiting: 100 requests per minute per authenticated user.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OWASP Top-10 protections implemented (SQL injection, XSS, CSRF).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PII anonymisation in analytics data exports.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5.3  Reliability &amp; Availability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Target system uptime: 99.5% SLA.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Automatic retry for failed AI API calls (Gemini): 3 retries with exponential back-off.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Graceful degradation: if emotion analysis fails, interview continues and emotion score is marked N/A; does not block overall evaluation.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Database daily backups with 30-day retention.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Circuit breaker pattern on all external API calls.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5.4  Scalability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Microservices architecture enables horizontal scaling of individual services (e.g., scale interview-processing service independently during peak hours).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Serverless functions (resume parsing, report generation, emotion detection) auto-scale to zero when idle.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Message broker (RabbitMQ / Kafka) decouples services and queues bursts of evaluation events.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CDN used for static frontend assets to reduce latency globally.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5.5  Usability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WCAG 2.1 Level AA accessibility compliance.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Responsive web design: fully functional on desktops (1920px) and tablets (768px).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First-time user onboarding tour for both Candidate and HR User roles.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All error messages must be descriptive and actionable, not generic HTTP codes.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Camera/microphone permission denied states must provide step-by-step browser instructions.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6.  System Architecture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6.1  Architecture Pattern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Career Connect AI uses a Microservices + Event-Driven + Serverless hybrid architecture. This pattern was chosen to enable independent deployability, fault isolation, and elastic scaling of individual services — critical for a platform whose workloads are non-uniform (resume parsing is quick; interview evaluation is compute-intensive and asynchronous).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6.2  Layer Descriptions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Components</w:t>
            </w:r>
          </w:p>
        </w:tc>
        <w:tc>
          <w:tcPr>
            <w:tcW w:type="dxa" w:w="3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React.js SPA, WebRTC client, MediaRecorder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Candidate/HR UI, live video-audio capture, dashboard rendering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 + Uvicorn (async)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Request routing, JWT validation, rate limiting, API versioning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Microservices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8 independent Python services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See Section 6.3 for full service catalogue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/ ML Layer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Gemini API, Doc2Vec, DeepFace, YOLOv8/v11, RAVDESS model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Question generation, answer evaluation, emotion detection, speech analysis, anti-cheat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Event Layer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RabbitMQ / Apache Kafka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Async event propagation between services (resume uploaded, interview completed, evaluation done)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Storage Layer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 + Relational DB + Object Storage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Unstructured data (resumes, transcripts), structured metrics, media files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Serverless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Cloud Functions (AWS Lambda / GCP Cloud Run)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parsing, emotion detection, report generation — triggered by events, auto-scale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6.3  Microservices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560"/>
        <w:gridCol w:w="160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Responsibilities</w:t>
            </w:r>
          </w:p>
        </w:tc>
        <w:tc>
          <w:tcPr>
            <w:tcW w:type="dxa" w:w="2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APIs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Registration, login, JWT issuance, role management, profile CRUD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/register, POST /login, GET /profile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FastAPI, MongoDB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Resume Processing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File validation, text extraction, NLP parsing, Doc2Vec embedding generation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/resume/upload, GET /resume/parse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FastAPI, PyPDF2, python-docx, Gensim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Job Description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ingestion, skill extraction, embedding generation, JD CRUD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/jd/upload, GET /jd/{id}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FastAPI, Gensim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Resume Matching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Cosine similarity computation, hybrid scoring with Gemini, skill gap detection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/match, GET /match/report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FastAPI, NumPy, Gemini API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Interview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Session management, RAG pipeline, question generation, transcript management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/interview/start, POST /interview/answer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FastAPI, Gemini API, WebRTC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Emotion Analysis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Frame extraction, DeepFace emotion detection, stability score computation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/emotion/analyse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OpenCV, DeepFace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Speech Analysis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preprocessing, feature extraction, communication score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/speech/analyse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Librosa, RAVDESS model</w:t>
            </w:r>
          </w:p>
        </w:tc>
      </w:tr>
      <w:tr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Candidate Evaluation</w:t>
            </w:r>
          </w:p>
        </w:tc>
        <w:tc>
          <w:tcPr>
            <w:tcW w:type="dxa" w:w="3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Aggregates all module scores, applies weighted formula, generates final score</w:t>
            </w:r>
          </w:p>
        </w:tc>
        <w:tc>
          <w:tcPr>
            <w:tcW w:type="dxa" w:w="25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 /evaluate, GET /evaluation/{id}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FastAPI, ReportLab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7.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280"/>
        <w:gridCol w:w="288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22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 / Source</w:t>
            </w:r>
          </w:p>
        </w:tc>
        <w:tc>
          <w:tcPr>
            <w:tcW w:type="dxa" w:w="28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React.js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v18+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Interactive SPA; candidate &amp; HR dashboards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WebRTC + MediaRecorder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Browser native API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Live audio-video capture and interview streaming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Axios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HTTP requests from React to FastAPI backend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FastAPI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v0.110+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High-performance async REST API server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Uvicorn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ASGI server for FastAPI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Python 3.11+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3.11 minimum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All microservices implementation language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— LLM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Google Gemini API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gemini-1.5-pro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Question gen, answer eval, speech transcription, RAG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— Embeddings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Gensim Doc2Vec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v4.x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and JD vector embedding generation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— Vision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DeepFace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Facial emotion recognition, identity verification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— Vision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OpenCV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v4.x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 frame extraction, Haarcascade detection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— Object Det.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YOLOv8 / YOLOv11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Ultralytics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Multi-person detection for anti-cheat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AI — Speech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Librosa + RAVDESS model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RAVDESS dataset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feature extraction and emotion analysis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v7+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Unstructured data: resumes, transcripts, JDs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v15+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Structured evaluation metrics, user accounts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AWS S3 / GCS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Cloud provider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Interview recordings, resume files, reports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Messaging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RabbitMQ / Kafka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Async event-driven communication between services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File Parsing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PyPDF2 + python-docx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text extraction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Report Gen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ReportLab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v4+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Automated PDF evaluation report generation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PyJWT + Passlib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Latest stable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JWT authentication and password hashing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Containerisation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Docker + Kubernetes</w:t>
            </w:r>
          </w:p>
        </w:tc>
        <w:tc>
          <w:tcPr>
            <w:tcW w:type="dxa" w:w="22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K8s v1.28+</w:t>
            </w:r>
          </w:p>
        </w:tc>
        <w:tc>
          <w:tcPr>
            <w:tcW w:type="dxa" w:w="28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Service containerisation and orchestration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8.  Data Architecture &amp; Datasets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8.1  Dataset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Preprocessing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Kaggle Resume Dataset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kaggle.com / gauravduttakiit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Train Doc2Vec resume-side embeddings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Tokenise, stop-word removal, lemmatise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Job Description Dataset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kaggle.com / ravindrasinghrana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Train Doc2Vec JD-side embeddings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Clean HTML tags, normalise skill tokens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FER2013 Emotion Dataset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kaggle.com / msambare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Fine-tune DeepFace emotion classifier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Grayscale normalise, 48×48 resize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RAVDESS Speech Dataset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zenodo.org/record/1188976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Train speech emotion and feature model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MFCC extraction, normalise amplitude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Candidate Evaluation Dataset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System-generated (internal)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Store scores, logs, reports per session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Structured format, PII anonymised for analytics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8.2  Core Data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34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  <w:tc>
          <w:tcPr>
            <w:tcW w:type="dxa" w:w="408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User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userID, email, role, hashedPassword, createdAt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PostgreSQL (users table)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Candidate Profile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candidateID, name, skills[], experience, resumeID, docVec[]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 (candidates collection)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Resume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resumeID, candidateID, rawText, parsedData{}, embedding[], fileFormat, s3URL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 + S3 (file)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Job Description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jobID, hrUserID, title, requiredSkills[], embedding[], status, createdAt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 (jobs collection)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Interview Session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sessionID, candidateID, jobID, questions[], transcripts[], videoURL, audioURL, status, timestamp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 + S3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Evaluation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evalID, sessionID, semanticScore, similarityScore, emotionScore, audioScore, finalScore, weights{}, reportURL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PostgreSQL (evaluations table)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Anti-Cheat Log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logID, sessionID, eventType, severity, timestamp, snapshot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 (anticheat_logs collection)</w:t>
            </w:r>
          </w:p>
        </w:tc>
      </w:tr>
      <w:tr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Skill Training</w:t>
            </w:r>
          </w:p>
        </w:tc>
        <w:tc>
          <w:tcPr>
            <w:tcW w:type="dxa" w:w="34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recID, candidateID, skillGap, recommendations[], completionStatus</w:t>
            </w:r>
          </w:p>
        </w:tc>
        <w:tc>
          <w:tcPr>
            <w:tcW w:type="dxa" w:w="408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MongoDB (recommendations collection)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9.  User Flows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9.1  Candidate — Full Journey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Register and verify email → Land on Candidate Dashboard.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Upload Resume (PDF/DOCX) → System auto-parses and displays extracted skills for confirmation.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Browse available job roles or paste a JD → View match score gauge and skill overlap report.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View skill gap recommendations → Mark items in progress.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Click "Start HR Interview" → Select job role and input experience → Grant mic + camera access.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Interview session begins: AI reads question → candidate responds verbally → system records audio + video simultaneously.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Anti-cheat runs in background: identity verified, face-out events logged, YOLO monitors frame.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Session ends: evaluation pipeline triggered asynchronously.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Interview Card displayed: Composite score, semantic score, communication score, emotion stability.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Full PDF report available for download within 30 seconds.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Dashboard updated with new session in history and weekly summary.</w:t>
      </w:r>
    </w:p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9.2  HR Recruiter — Full Journey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Register as HR User, verify email → Land on HR Dashboard.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Create a new Job Description → Input title, responsibilities, required skills → System generates JD embedding and extracts skill tags.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Publish JD (status: Active) → Candidates can now apply.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Review incoming candidate applications in Candidate List panel.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View ranked match scores for all applicants to the JD.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Click on a candidate → View full evaluation card: scores, emotion timeline, speech metrics, AI-generated summary.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Download candidate PDF report for offline review.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Mark candidate as Shortlisted / Rejected / Pending Further Review.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Use interview slot scheduling to assign live human follow-up slots.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Review anti-cheat log for flagged candidates.</w:t>
      </w:r>
    </w:p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10.  Verified Test Cases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following test cases have been validated during the system testing phase and must pass before any production release. All 25 tests below are from the verified functional test matrix.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1400"/>
        <w:gridCol w:w="1800"/>
        <w:gridCol w:w="1760"/>
        <w:gridCol w:w="2160"/>
        <w:gridCol w:w="900"/>
        <w:gridCol w:w="800"/>
      </w:tblGrid>
      <w:tr>
        <w:tc>
          <w:tcPr>
            <w:tcW w:type="dxa" w:w="54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Upload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 valid PDF resume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Valid PDF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uploaded &amp; stored in DB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Supported format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Upload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 DOCX resume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Valid DOCX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parsed, details extracted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DOCX parsing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Upload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 unsupported format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.jpg image file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Error: Unsupported format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Validation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Parsing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Extract candidate info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with skills &amp; edu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Name, skills, education extracted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NLP parser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Parsing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missing fields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without skills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Warning: missing skills section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Field validation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Job Description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Recruiter uploads JD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text with skills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parsed, skills extracted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module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Job Matching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High skill match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+ similar JD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Cosine similarity = 0.87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High match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Job Matching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Partial match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 missing few skills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Cosine similarity = 0.55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Partial match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Job Matching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 match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Unrelated resume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Cosine similarity = 0.21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Mismatch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Interview Start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 starts interview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Click start interview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Camera and mic activated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WebRTC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 Capture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 recording starts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Webcam input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 stream recorded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 module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Capture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Clear audio response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Clear mic audio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recorded &amp; processed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13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Capture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Low volume audio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Soft speech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Reduced clarity score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Score reduced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14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Capture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Microphone not found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 mic input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Error: mic access error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HW detection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Video Capture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Camera not detected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No webcam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Error: camera error message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Camera validation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Transcription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Convert speech to text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Audio response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Gemini accurate transcript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STT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17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Semantic Eval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Correct answer given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Relevant answer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Semantic score = 91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LLM eval correct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18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Semantic Eval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Irrelevant answer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Off-topic answer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Semantic score = 34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Low score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19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JD Similarity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Compare answer with JD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 response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Cosine similarity generated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Doc2Vec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Emotion Detection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Confident expression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Confident face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DeepFace: Confident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Emotion accurate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21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Emotion Detection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Stress expression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Nervous face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DeepFace: Stressed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Emotion analysis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22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Emotion Detection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Neutral expression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Neutral face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DeepFace: Neutral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Stable detection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23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Identity Verif.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Face matches profile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Stored photo + webcam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Match confidence = 96%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Verif. success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24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Identity Verif.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Different person detected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Different face in frame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Face mismatch flagged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Anti-imperson. OK</w:t>
            </w:r>
          </w:p>
        </w:tc>
      </w:tr>
      <w:tr>
        <w:tc>
          <w:tcPr>
            <w:tcW w:type="dxa" w:w="54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25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Anti-Cheat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Candidate leaves frame</w:t>
            </w:r>
          </w:p>
        </w:tc>
        <w:tc>
          <w:tcPr>
            <w:tcW w:type="dxa" w:w="1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Face not visible</w:t>
            </w:r>
          </w:p>
        </w:tc>
        <w:tc>
          <w:tcPr>
            <w:tcW w:type="dxa" w:w="2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Warning shown to candidate</w:t>
            </w:r>
          </w:p>
        </w:tc>
        <w:tc>
          <w:tcPr>
            <w:tcW w:type="dxa" w:w="9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Monitoring active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11.  Implementation Roadmap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11.1  Phase Plan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The project is divided into four delivery phases across 12 weeks. Each phase has a defined deliverable gate that must be reached before beginning the next phase.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360"/>
        <w:gridCol w:w="240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4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Gate Criterion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1 – 2</w:t>
            </w:r>
          </w:p>
        </w:tc>
        <w:tc>
          <w:tcPr>
            <w:tcW w:type="dxa" w:w="4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Project scaffold (React + FastAPI), User Auth (FR-1), Resume Upload + Parser (FR-2), JD Upload (FR-3), MongoDB + PostgreSQL schema setup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Users can register, log in, upload resumes and JDs successfully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E86C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3 – 5</w:t>
            </w:r>
          </w:p>
        </w:tc>
        <w:tc>
          <w:tcPr>
            <w:tcW w:type="dxa" w:w="4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Doc2Vec model training on datasets, cosine similarity matching engine (FR-4), Skill gap detection (FR-5), Match score dashboard, Gemini RAG pipeline setup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Semantic matching returns accurate scores; skill gap correctly identified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6 – 9</w:t>
            </w:r>
          </w:p>
        </w:tc>
        <w:tc>
          <w:tcPr>
            <w:tcW w:type="dxa" w:w="4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WebRTC interview sessions (FR-6A + FR-6B), Gemini question generation, Speech-to-text transcription, DeepFace emotion analysis (FR-7A), Speech analysis module (FR-7B), Anti-cheat engine (FR-8), Identity verification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Full AI interview with all modalities working; anti-cheat events logged correctly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10 – 12</w:t>
            </w:r>
          </w:p>
        </w:tc>
        <w:tc>
          <w:tcPr>
            <w:tcW w:type="dxa" w:w="43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Weighted scoring engine (FR-9), ReportLab PDF report generation (FR-10), HR Dashboard (FR-11), Candidate Dashboard, Analytics widgets, End-to-end integration testing, Security hardening, Deployment to cloud</w:t>
            </w:r>
          </w:p>
        </w:tc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All 25 test cases pass; system handles 50 concurrent sessions; reports generate within 30s</w:t>
            </w:r>
          </w:p>
        </w:tc>
      </w:tr>
    </w:tbl>
    <w:p>
      <w:pPr>
        <w:spacing w:before="0" w:after="60"/>
      </w:pPr>
      <w:r>
        <w:t xml:space="preserve"/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11.2  Week-by-Week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 Area</w:t>
            </w:r>
          </w:p>
        </w:tc>
        <w:tc>
          <w:tcPr>
            <w:tcW w:type="dxa" w:w="5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Tasks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Git repo, folder structure, Docker compose, React app scaffold, FastAPI skeleton, MongoDB + PostgreSQL connections, JWT auth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Core Auth + File Upload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User registration/login APIs, Role-based routing, Resume upload endpoint, PyPDF2/python-docx parsing, NLP preprocessing pipeline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Doc2Vec Training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Download Kaggle datasets, preprocess corpora, train Doc2Vec model, export model artifact, test embedding generation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Matching Engine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Cosine similarity computation, hybrid Gemini scoring, match score API, skill overlap detection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Skill Gap + Recommendations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Gap detection logic, recommendation generation via Gemini, candidate dashboard widgets, match score gauge UI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WebRTC + Interview Core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WebRTC session setup, MediaRecorder integration, session init API, audio/video recording to S3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Gemini RAG Pipeline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RAG context injection, question generation prompts, answer evaluation prompts, speech-to-text transcription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Emotion + Speech Analysis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OpenCV frame extraction, DeepFace integration, emotion stability score, RAVDESS model integration, Librosa feature extraction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Anti-Cheat Engine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YOLOv8/v11 person detection, Haarcascade liveness check, face-out detection, cheat log storage, moderator alert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Scoring + Reports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Weighted scoring formula, weight config API, ReportLab PDF template, async report generation trigger, download endpoint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11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Dashboards + Integration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HR dashboard (ranked list, interview slots), candidate dashboard (history, weekly summary), event-driven pipeline wiring, E2E flow test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12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Testing + Deployment</w:t>
            </w:r>
          </w:p>
        </w:tc>
        <w:tc>
          <w:tcPr>
            <w:tcW w:type="dxa" w:w="5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All 25+ test cases executed, security hardening, load test (100 concurrent sessions), containerise all services, deploy to cloud, documentation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12.  API Contract Reference</w:t>
      </w:r>
    </w:p>
    <w:p>
      <w:pPr>
        <w:spacing w:before="60" w:after="80" w:line="32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All APIs follow RESTful conventions. Base URL: /api/v1. All requests require Bearer JWT token unless marked Public. Responses use standard HTTP status codes.</w:t>
      </w:r>
    </w:p>
    <w:p>
      <w:pPr>
        <w:spacing w:before="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960"/>
        <w:gridCol w:w="2000"/>
        <w:gridCol w:w="2000"/>
      </w:tblGrid>
      <w:t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Register new user (Public)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name, email, password, role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201: {userID, token}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Authenticate and get JWT (Public)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email, password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{token, refreshToken}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/resume/upload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Upload and parse candidate resume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multipart/form-data: file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{resumeID, parsedData}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/resume/{id}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parsed resume data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resume object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/jd/upload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HR uploads job description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title, description, skills[]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201: {jobID}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/jd/list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JDs for HR user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[{jobID, title, status}]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/match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Compute resume-JD match score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resumeID, jobID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{cosineScore, geminiScore, hybridScore, skillOverlap}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/interview/start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Initialise interview session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jobID, experience, description?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{sessionID, firstQuestion}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/interview/answer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Submit answer and get next question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sessionID, audioBlob, videoFrame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{nextQuestion} | 204: session complete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/interview/end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Mark session complete, trigger evaluation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sessionID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202: {evalID, estimatedReady}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/evaluation/{id}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evaluation scores and report URL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evaluation object with all scores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/report/{id}/download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Download PDF evaluation report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PDF binary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/hr/candidates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List all candidates ranked by final score for a JD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jobID query param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ranked candidate list</w:t>
            </w:r>
          </w:p>
        </w:tc>
      </w:tr>
      <w:tr>
        <w:tc>
          <w:tcPr>
            <w:tcW w:type="dxa" w:w="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GET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/candidate/history</w:t>
            </w:r>
          </w:p>
        </w:tc>
        <w:tc>
          <w:tcPr>
            <w:tcW w:type="dxa" w:w="2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Get interview history for logged-in candidate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–</w:t>
            </w:r>
          </w:p>
        </w:tc>
        <w:tc>
          <w:tcPr>
            <w:tcW w:type="dxa" w:w="20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200: [{sessionID, date, score}]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13. 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Gemini API rate limits or quota exceeded during load testing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Implement request caching, exponential retry backoff, and per-user rate limit. Budget API quota headroom.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DeepFace accuracy drops for non-frontal or low-light video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Pre-session lighting check UI prompt. Fallback: mark emotion score as "N/A" rather than failing session.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WebRTC connection failure in constrained network environments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TURN server fallback configuration. Show network quality indicator. Allow session resume within 10 minutes of disconnect.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Doc2Vec model bias toward specific resume formats or domains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Train on diverse resume dataset covering 10+ job categories. Audit cosine scores across demographics. Provide Gemini RAG as bias-correcting secondary signal.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Candidate privacy concerns around video recording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Explicit consent screen before session with clear data retention policy. Offer candidate access to request deletion of recordings post-evaluation.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Anti-cheat false positives flagging legitimate candidates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Tune YOLO confidence thresholds. Warnings (not immediate terminations) for first-time flags. Human moderator review queue for contested flags.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PDF report generation bottleneck at scale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Run ReportLab as a serverless function. Queue report generation. Async notification to user when ready.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14.  Future Enhancements (Post v1.0)</w:t>
      </w:r>
    </w:p>
    <w:p>
      <w:pPr>
        <w:pStyle w:val="Heading2"/>
        <w:spacing w:before="280" w:after="80"/>
      </w:pPr>
      <w:r>
        <w:rPr>
          <w:rFonts w:ascii="Calibri" w:cs="Calibri" w:eastAsia="Calibri" w:hAnsi="Calibri"/>
          <w:b/>
          <w:bCs/>
          <w:color w:val="2E86C1"/>
          <w:sz w:val="26"/>
          <w:szCs w:val="26"/>
        </w:rPr>
        <w:t xml:space="preserve">14.1  v2.0 Planned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760"/>
        <w:gridCol w:w="1800"/>
      </w:tblGrid>
      <w:tr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Sentence-BERT Embeddings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Replace Doc2Vec with Sentence-BERT (SBERT) for richer semantic representations and better cross-domain matching accuracy.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Reinforcement Learning Adaptive Questions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Train an RL agent to generate adaptive follow-up questions based on candidate response depth, expanding or drilling down dynamically.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Multilingual Support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Extend Gemini prompts to support Hindi, Tamil, Spanish, and Mandarin. Multilingual ASR and semantic scoring.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Voice Emotion Recognition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Add dedicated voice emotion model (e.g., SpeechBrain or wav2vec) alongside DeepFace for richer stress/confidence signals from audio alone.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Blockchain Credential Verification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Integrate tamper-proof candidate credential records using Hyperledger or Ethereum for verifiable degree/certification claims.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HRIS / ATS Integrations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Two-way sync with Workday, Greenhouse, Lever. Push shortlisted candidates directly from dashboard.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Mobile Application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React Native app for candidate-facing flows (resume upload, interview card view, recommendation tracking).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Company-Specific RAG Datasets</w:t>
            </w:r>
          </w:p>
        </w:tc>
        <w:tc>
          <w:tcPr>
            <w:tcW w:type="dxa" w:w="4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Allow organisations to upload historical interview notes and performance data to personalise the RAG context for their specific culture and evaluation benchmarks.</w:t>
            </w:r>
          </w:p>
        </w:tc>
        <w:tc>
          <w:tcPr>
            <w:tcW w:type="dxa" w:w="1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17A58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pPr>
        <w:spacing w:before="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15. 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Doc2Vec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 neural network model (Gensim) that learns fixed-length numerical vector representations (embeddings) for paragraphs or documents, preserving semantic context.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Cosine Similarity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 mathematical measure of similarity between two non-zero vectors, computed as the cosine of the angle between them. Range: -1 to 1; higher = more similar.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RAG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Retrieval-Augmented Generation — a technique that injects retrieved external documents (e.g., JD text) into an LLM prompt to ground its responses in specific context.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DeepFace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An open-source Python library for deep learning-based facial analysis, providing face detection, recognition, verification, and emotion analysis.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WebRTC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Web Real-Time Communication — a browser API enabling peer-to-peer audio, video, and data communication without requiring plugins.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RAVDESS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Ryerson Audio-Visual Database of Emotional Speech and Song — a labelled dataset of human speech expressing different emotional tones, used for speech model training.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FER2013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Facial Expression Recognition 2013 — a Kaggle dataset of 35,000+ labelled facial images across 7 emotion classes, used for emotion detection model training.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YOLOv8 / v11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You Only Look Once — real-time object detection architectures by Ultralytics, used here for detecting multiple persons in interview frames for anti-cheat purposes.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ASR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Automatic Speech Recognition — technology that converts spoken audio into text transcripts.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PIA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Personalised Intelligence Assessment — the platform's adaptive interview mode that dynamically tailors question type and format to the candidate's profile.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ATS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Applicant Tracking System — software used by companies to manage job applications and filter candidates before human review.</w:t>
            </w:r>
          </w:p>
        </w:tc>
      </w:tr>
      <w:tr>
        <w:tc>
          <w:tcPr>
            <w:tcW w:type="dxa" w:w="2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JWT</w:t>
            </w:r>
          </w:p>
        </w:tc>
        <w:tc>
          <w:tcPr>
            <w:tcW w:type="dxa" w:w="71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6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JSON Web Token — a compact, URL-safe token format used for stateless authentication between client and server.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1"/>
        <w:pBdr>
          <w:bottom w:val="single" w:color="2E86C1" w:sz="8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16. 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3760"/>
      </w:tblGrid>
      <w:t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2C3E5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March 2025</w:t>
            </w:r>
          </w:p>
        </w:tc>
        <w:tc>
          <w:tcPr>
            <w:tcW w:type="dxa" w:w="28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Shrey Joshi, Shatakshi Singh</w:t>
            </w:r>
          </w:p>
        </w:tc>
        <w:tc>
          <w:tcPr>
            <w:tcW w:type="dxa" w:w="37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8"/>
                <w:szCs w:val="18"/>
              </w:rPr>
              <w:t xml:space="preserve">Initial PRD release covering all functional and non-functional requirements for v1.0 implementation.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top w:val="single" w:color="1B3A6B" w:sz="8" w:space="8"/>
        </w:pBdr>
        <w:spacing w:before="400"/>
        <w:jc w:val="center"/>
      </w:pPr>
      <w:r>
        <w:rPr>
          <w:rFonts w:ascii="Calibri" w:cs="Calibri" w:eastAsia="Calibri" w:hAnsi="Calibri"/>
          <w:b/>
          <w:bCs/>
          <w:color w:val="1B3A6B"/>
          <w:sz w:val="18"/>
          <w:szCs w:val="18"/>
        </w:rPr>
        <w:t xml:space="preserve">End of Document — Career Connect AI PRD v1.0</w:t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BDC3C7"/>
          <w:sz w:val="16"/>
          <w:szCs w:val="16"/>
        </w:rPr>
        <w:t xml:space="preserve">SRM Institute of Science and Technology  •  Department of Computing Technologies  •  21CSP401L Major Project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 w:space="4"/>
      </w:pBdr>
      <w:spacing w:before="80"/>
    </w:pPr>
    <w:r>
      <w:rPr>
        <w:rFonts w:ascii="Calibri" w:cs="Calibri" w:eastAsia="Calibri" w:hAnsi="Calibri"/>
        <w:color w:val="BDC3C7"/>
        <w:sz w:val="16"/>
        <w:szCs w:val="16"/>
      </w:rPr>
      <w:t xml:space="preserve">Career Connect AI  •  SRM Institute of Science and Technology  •  Dept. of Computing Technologies</w:t>
    </w:r>
    <w:r>
      <w:rPr>
        <w:rFonts w:ascii="Calibri" w:cs="Calibri" w:eastAsia="Calibri" w:hAnsi="Calibri"/>
        <w:color w:val="BDC3C7"/>
        <w:sz w:val="16"/>
        <w:szCs w:val="16"/>
      </w:rPr>
      <w:t xml:space="preserve">     Page </w:t>
    </w:r>
    <w:r>
      <w:rPr>
        <w:rFonts w:ascii="Calibri" w:cs="Calibri" w:eastAsia="Calibri" w:hAnsi="Calibri"/>
        <w:color w:val="BDC3C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BDC3C7"/>
        <w:sz w:val="16"/>
        <w:szCs w:val="16"/>
      </w:rPr>
      <w:t xml:space="preserve"> of </w:t>
    </w:r>
    <w:r>
      <w:rPr>
        <w:rFonts w:ascii="Calibri" w:cs="Calibri" w:eastAsia="Calibri" w:hAnsi="Calibri"/>
        <w:color w:val="BDC3C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08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3A6B" w:val="clear"/>
          <w:tcMar>
            <w:top w:type="dxa" w:w="80"/>
            <w:left w:type="dxa" w:w="180"/>
            <w:bottom w:type="dxa" w:w="80"/>
            <w:right w:type="dxa" w:w="80"/>
          </w:tcMar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6"/>
              <w:szCs w:val="16"/>
            </w:rPr>
            <w:t xml:space="preserve">Career Connect AI — Product Requirements Document</w:t>
          </w:r>
        </w:p>
      </w:tc>
      <w:tc>
        <w:tcPr>
          <w:tcW w:type="dxa" w:w="3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80"/>
            <w:left w:type="dxa" w:w="80"/>
            <w:bottom w:type="dxa" w:w="80"/>
            <w:right w:type="dxa" w:w="1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FFFFFF"/>
              <w:sz w:val="16"/>
              <w:szCs w:val="16"/>
            </w:rPr>
            <w:t xml:space="preserve">Confidential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280"/>
      </w:pPr>
    </w:lvl>
    <w:lvl w:ilvl="1" w15:tentative="1">
      <w:start w:val="1"/>
      <w:numFmt w:val="decimal"/>
      <w:lvlText w:val="%2.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Calibri" w:cs="Calibri" w:eastAsia="Calibri" w:hAnsi="Calibri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Calibri" w:cs="Calibri" w:eastAsia="Calibri" w:hAnsi="Calibri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Calibri" w:cs="Calibri" w:eastAsia="Calibri" w:hAnsi="Calibri"/>
      <w:b/>
      <w:bCs/>
      <w:color w:val="17A58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2026-03-16T19:28:12.490Z</dcterms:created>
  <dcterms:modified xsi:type="dcterms:W3CDTF">2026-03-16T19:28:12.490Z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