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F347A">
      <w:pPr>
        <w:pStyle w:val="2"/>
        <w:keepNext w:val="0"/>
        <w:keepLines w:val="0"/>
        <w:widowControl/>
        <w:suppressLineNumbers w:val="0"/>
        <w:jc w:val="center"/>
        <w:rPr>
          <w:rFonts w:hint="default" w:ascii="Cambria" w:hAnsi="Cambria" w:cs="Cambria"/>
        </w:rPr>
      </w:pPr>
      <w:r>
        <w:rPr>
          <w:rFonts w:hint="default" w:ascii="Cambria" w:hAnsi="Cambria" w:cs="Cambria"/>
        </w:rPr>
        <w:t>MODEL RESEARCH</w:t>
      </w:r>
    </w:p>
    <w:p w14:paraId="7E7F5606">
      <w:pPr>
        <w:pStyle w:val="3"/>
        <w:keepNext w:val="0"/>
        <w:keepLines w:val="0"/>
        <w:widowControl/>
        <w:suppressLineNumbers w:val="0"/>
        <w:rPr>
          <w:rFonts w:hint="default" w:ascii="Cambria" w:hAnsi="Cambria" w:cs="Cambria"/>
          <w:lang w:val="en-US"/>
        </w:rPr>
      </w:pPr>
      <w:r>
        <w:rPr>
          <w:rFonts w:hint="default" w:ascii="Cambria" w:hAnsi="Cambria" w:cs="Cambria"/>
        </w:rPr>
        <w:t>Title</w:t>
      </w:r>
      <w:r>
        <w:rPr>
          <w:rFonts w:hint="default" w:ascii="Cambria" w:hAnsi="Cambria" w:cs="Cambria"/>
          <w:lang w:val="en-US"/>
        </w:rPr>
        <w:t>:</w:t>
      </w:r>
    </w:p>
    <w:p w14:paraId="1BA77DB2">
      <w:pPr>
        <w:pStyle w:val="6"/>
        <w:keepNext w:val="0"/>
        <w:keepLines w:val="0"/>
        <w:widowControl/>
        <w:suppressLineNumbers w:val="0"/>
        <w:jc w:val="center"/>
        <w:rPr>
          <w:rStyle w:val="7"/>
        </w:rPr>
      </w:pPr>
      <w:r>
        <w:rPr>
          <w:rStyle w:val="7"/>
        </w:rPr>
        <w:t>Development of Interactive Cyber Threat Visualization Dashboard</w:t>
      </w:r>
    </w:p>
    <w:p w14:paraId="6152C96B">
      <w:pPr>
        <w:pStyle w:val="6"/>
        <w:keepNext w:val="0"/>
        <w:keepLines w:val="0"/>
        <w:widowControl/>
        <w:suppressLineNumbers w:val="0"/>
        <w:jc w:val="center"/>
        <w:rPr>
          <w:rStyle w:val="7"/>
        </w:rPr>
      </w:pPr>
    </w:p>
    <w:p w14:paraId="5275D957">
      <w:pPr>
        <w:pStyle w:val="3"/>
        <w:keepNext w:val="0"/>
        <w:keepLines w:val="0"/>
        <w:widowControl/>
        <w:suppressLineNumbers w:val="0"/>
        <w:rPr>
          <w:rFonts w:hint="default" w:ascii="Cambria" w:hAnsi="Cambria" w:cs="Cambria"/>
        </w:rPr>
      </w:pPr>
      <w:r>
        <w:rPr>
          <w:rFonts w:hint="default" w:ascii="Cambria" w:hAnsi="Cambria" w:cs="Cambria"/>
        </w:rPr>
        <w:t>Models Used in the Project</w:t>
      </w:r>
    </w:p>
    <w:p w14:paraId="46FFD9B5">
      <w:pPr>
        <w:pStyle w:val="6"/>
        <w:keepNext w:val="0"/>
        <w:keepLines w:val="0"/>
        <w:widowControl/>
        <w:suppressLineNumbers w:val="0"/>
        <w:rPr>
          <w:rFonts w:hint="default" w:ascii="Cambria" w:hAnsi="Cambria" w:cs="Cambria"/>
        </w:rPr>
      </w:pPr>
      <w:r>
        <w:rPr>
          <w:rFonts w:hint="default" w:ascii="Cambria" w:hAnsi="Cambria" w:cs="Cambria"/>
        </w:rPr>
        <w:t xml:space="preserve">The project incorporates machine learning and statistical models to analyze </w:t>
      </w:r>
      <w:r>
        <w:rPr>
          <w:rFonts w:hint="default" w:ascii="Cambria" w:hAnsi="Cambria" w:cs="Cambria"/>
          <w:lang w:val="en-US"/>
        </w:rPr>
        <w:t>C</w:t>
      </w:r>
      <w:r>
        <w:rPr>
          <w:rFonts w:hint="default" w:ascii="Cambria" w:hAnsi="Cambria" w:cs="Cambria"/>
        </w:rPr>
        <w:t>yber threat data and support visualization. The following models are used:</w:t>
      </w:r>
      <w:bookmarkStart w:id="0" w:name="_GoBack"/>
      <w:bookmarkEnd w:id="0"/>
    </w:p>
    <w:p w14:paraId="7463F389">
      <w:pPr>
        <w:pStyle w:val="6"/>
        <w:keepNext w:val="0"/>
        <w:keepLines w:val="0"/>
        <w:widowControl/>
        <w:numPr>
          <w:ilvl w:val="0"/>
          <w:numId w:val="1"/>
        </w:numPr>
        <w:suppressLineNumbers w:val="0"/>
        <w:ind w:left="425" w:leftChars="0" w:hanging="425" w:firstLineChars="0"/>
        <w:rPr>
          <w:rFonts w:hint="default" w:ascii="Cambria" w:hAnsi="Cambria" w:cs="Cambria"/>
        </w:rPr>
      </w:pPr>
      <w:r>
        <w:rPr>
          <w:rStyle w:val="7"/>
          <w:rFonts w:hint="default" w:ascii="Cambria" w:hAnsi="Cambria" w:cs="Cambria"/>
        </w:rPr>
        <w:t>Random Forest Model</w:t>
      </w:r>
    </w:p>
    <w:p w14:paraId="76834AEF">
      <w:pPr>
        <w:pStyle w:val="6"/>
        <w:keepNext w:val="0"/>
        <w:keepLines w:val="0"/>
        <w:widowControl/>
        <w:numPr>
          <w:ilvl w:val="0"/>
          <w:numId w:val="1"/>
        </w:numPr>
        <w:suppressLineNumbers w:val="0"/>
        <w:ind w:left="425" w:leftChars="0" w:hanging="425" w:firstLineChars="0"/>
        <w:rPr>
          <w:rFonts w:hint="default" w:ascii="Cambria" w:hAnsi="Cambria" w:cs="Cambria"/>
        </w:rPr>
      </w:pPr>
      <w:r>
        <w:rPr>
          <w:rStyle w:val="7"/>
          <w:rFonts w:hint="default" w:ascii="Cambria" w:hAnsi="Cambria" w:cs="Cambria"/>
        </w:rPr>
        <w:t>Logistic Regression Model</w:t>
      </w:r>
    </w:p>
    <w:p w14:paraId="004F86E4">
      <w:pPr>
        <w:pStyle w:val="6"/>
        <w:keepNext w:val="0"/>
        <w:keepLines w:val="0"/>
        <w:widowControl/>
        <w:numPr>
          <w:ilvl w:val="0"/>
          <w:numId w:val="1"/>
        </w:numPr>
        <w:suppressLineNumbers w:val="0"/>
        <w:ind w:left="425" w:leftChars="0" w:hanging="425" w:firstLineChars="0"/>
        <w:rPr>
          <w:rFonts w:hint="default" w:ascii="Cambria" w:hAnsi="Cambria" w:cs="Cambria"/>
        </w:rPr>
      </w:pPr>
      <w:r>
        <w:rPr>
          <w:rStyle w:val="7"/>
          <w:rFonts w:hint="default" w:ascii="Cambria" w:hAnsi="Cambria" w:cs="Cambria"/>
        </w:rPr>
        <w:t>Linear Regression Model</w:t>
      </w:r>
    </w:p>
    <w:p w14:paraId="6EDF4C46">
      <w:pPr>
        <w:pStyle w:val="6"/>
        <w:keepNext w:val="0"/>
        <w:keepLines w:val="0"/>
        <w:widowControl/>
        <w:numPr>
          <w:ilvl w:val="0"/>
          <w:numId w:val="1"/>
        </w:numPr>
        <w:suppressLineNumbers w:val="0"/>
        <w:ind w:left="425" w:leftChars="0" w:hanging="425" w:firstLineChars="0"/>
        <w:rPr>
          <w:rFonts w:hint="default" w:ascii="Cambria" w:hAnsi="Cambria" w:cs="Cambria"/>
        </w:rPr>
      </w:pPr>
      <w:r>
        <w:rPr>
          <w:rStyle w:val="7"/>
          <w:rFonts w:hint="default" w:ascii="Cambria" w:hAnsi="Cambria" w:cs="Cambria"/>
        </w:rPr>
        <w:t>K-Means Clustering Model</w:t>
      </w:r>
    </w:p>
    <w:p w14:paraId="2FB0F693">
      <w:pPr>
        <w:pStyle w:val="6"/>
        <w:keepNext w:val="0"/>
        <w:keepLines w:val="0"/>
        <w:widowControl/>
        <w:numPr>
          <w:ilvl w:val="0"/>
          <w:numId w:val="1"/>
        </w:numPr>
        <w:suppressLineNumbers w:val="0"/>
        <w:ind w:left="425" w:leftChars="0" w:hanging="425" w:firstLineChars="0"/>
        <w:rPr>
          <w:rFonts w:hint="default" w:ascii="Cambria" w:hAnsi="Cambria" w:cs="Cambria"/>
        </w:rPr>
      </w:pPr>
      <w:r>
        <w:rPr>
          <w:rStyle w:val="7"/>
          <w:rFonts w:hint="default" w:ascii="Cambria" w:hAnsi="Cambria" w:cs="Cambria"/>
        </w:rPr>
        <w:t>Isolation Forest Model</w:t>
      </w:r>
    </w:p>
    <w:p w14:paraId="09809EFE">
      <w:pPr>
        <w:pStyle w:val="3"/>
        <w:keepNext w:val="0"/>
        <w:keepLines w:val="0"/>
        <w:widowControl/>
        <w:suppressLineNumbers w:val="0"/>
      </w:pPr>
    </w:p>
    <w:p w14:paraId="4A9FB251">
      <w:pPr>
        <w:pStyle w:val="3"/>
        <w:keepNext w:val="0"/>
        <w:keepLines w:val="0"/>
        <w:widowControl/>
        <w:suppressLineNumbers w:val="0"/>
        <w:rPr>
          <w:rFonts w:hint="default" w:ascii="Cambria" w:hAnsi="Cambria" w:cs="Cambria"/>
        </w:rPr>
      </w:pPr>
      <w:r>
        <w:rPr>
          <w:rFonts w:hint="default" w:ascii="Cambria" w:hAnsi="Cambria" w:cs="Cambria"/>
        </w:rPr>
        <w:t>Model Description</w:t>
      </w:r>
    </w:p>
    <w:p w14:paraId="721BDDD0">
      <w:pPr>
        <w:pStyle w:val="6"/>
        <w:keepNext w:val="0"/>
        <w:keepLines w:val="0"/>
        <w:widowControl/>
        <w:suppressLineNumbers w:val="0"/>
        <w:rPr>
          <w:rFonts w:hint="default" w:ascii="Cambria" w:hAnsi="Cambria" w:cs="Cambria"/>
        </w:rPr>
      </w:pPr>
      <w:r>
        <w:rPr>
          <w:rStyle w:val="7"/>
          <w:rFonts w:hint="default" w:ascii="Cambria" w:hAnsi="Cambria" w:cs="Cambria"/>
        </w:rPr>
        <w:t>Random Forest Model</w:t>
      </w:r>
      <w:r>
        <w:rPr>
          <w:rFonts w:hint="default" w:ascii="Cambria" w:hAnsi="Cambria" w:cs="Cambria"/>
        </w:rPr>
        <w:br w:type="textWrapping"/>
      </w:r>
      <w:r>
        <w:rPr>
          <w:rFonts w:hint="default" w:ascii="Cambria" w:hAnsi="Cambria" w:cs="Cambria"/>
        </w:rPr>
        <w:t>Random Forest is used for classifying cyber threats based on features such as attack type, severity, and affected systems. It helps in identifying important features and improving threat categorization accuracy.</w:t>
      </w:r>
    </w:p>
    <w:p w14:paraId="30ECE908">
      <w:pPr>
        <w:pStyle w:val="6"/>
        <w:keepNext w:val="0"/>
        <w:keepLines w:val="0"/>
        <w:widowControl/>
        <w:suppressLineNumbers w:val="0"/>
        <w:rPr>
          <w:rFonts w:hint="default" w:ascii="Cambria" w:hAnsi="Cambria" w:cs="Cambria"/>
        </w:rPr>
      </w:pPr>
      <w:r>
        <w:rPr>
          <w:rStyle w:val="7"/>
          <w:rFonts w:hint="default" w:ascii="Cambria" w:hAnsi="Cambria" w:cs="Cambria"/>
        </w:rPr>
        <w:t>Logistic Regression Model</w:t>
      </w:r>
      <w:r>
        <w:rPr>
          <w:rFonts w:hint="default" w:ascii="Cambria" w:hAnsi="Cambria" w:cs="Cambria"/>
        </w:rPr>
        <w:br w:type="textWrapping"/>
      </w:r>
      <w:r>
        <w:rPr>
          <w:rFonts w:hint="default" w:ascii="Cambria" w:hAnsi="Cambria" w:cs="Cambria"/>
        </w:rPr>
        <w:t>Logistic Regression is applied to classify cyber incidents into risk categories such as low, medium, and high severity. It provides probabilistic interpretation of cyber threat risks.</w:t>
      </w:r>
    </w:p>
    <w:p w14:paraId="1064B684">
      <w:pPr>
        <w:pStyle w:val="6"/>
        <w:keepNext w:val="0"/>
        <w:keepLines w:val="0"/>
        <w:widowControl/>
        <w:suppressLineNumbers w:val="0"/>
        <w:rPr>
          <w:rFonts w:hint="default" w:ascii="Cambria" w:hAnsi="Cambria" w:cs="Cambria"/>
        </w:rPr>
      </w:pPr>
      <w:r>
        <w:rPr>
          <w:rStyle w:val="7"/>
          <w:rFonts w:hint="default" w:ascii="Cambria" w:hAnsi="Cambria" w:cs="Cambria"/>
        </w:rPr>
        <w:t>Linear Regression Model</w:t>
      </w:r>
      <w:r>
        <w:rPr>
          <w:rFonts w:hint="default" w:ascii="Cambria" w:hAnsi="Cambria" w:cs="Cambria"/>
        </w:rPr>
        <w:br w:type="textWrapping"/>
      </w:r>
      <w:r>
        <w:rPr>
          <w:rFonts w:hint="default" w:ascii="Cambria" w:hAnsi="Cambria" w:cs="Cambria"/>
        </w:rPr>
        <w:t>Linear Regression is used to analyze and predict trends in cyber attack frequency over time. It helps in understanding the relationship between time and the number of attacks.</w:t>
      </w:r>
    </w:p>
    <w:p w14:paraId="460AB89F">
      <w:pPr>
        <w:pStyle w:val="6"/>
        <w:keepNext w:val="0"/>
        <w:keepLines w:val="0"/>
        <w:widowControl/>
        <w:suppressLineNumbers w:val="0"/>
        <w:rPr>
          <w:rFonts w:hint="default" w:ascii="Cambria" w:hAnsi="Cambria" w:cs="Cambria"/>
        </w:rPr>
      </w:pPr>
      <w:r>
        <w:rPr>
          <w:rStyle w:val="7"/>
          <w:rFonts w:hint="default" w:ascii="Cambria" w:hAnsi="Cambria" w:cs="Cambria"/>
        </w:rPr>
        <w:t>K-Means Clustering Model</w:t>
      </w:r>
      <w:r>
        <w:rPr>
          <w:rFonts w:hint="default" w:ascii="Cambria" w:hAnsi="Cambria" w:cs="Cambria"/>
        </w:rPr>
        <w:br w:type="textWrapping"/>
      </w:r>
      <w:r>
        <w:rPr>
          <w:rFonts w:hint="default" w:ascii="Cambria" w:hAnsi="Cambria" w:cs="Cambria"/>
        </w:rPr>
        <w:t>K-Means clustering is used to group similar cyber attacks based on patterns and characteristics. This helps in identifying common attack behaviors and clusters of related threats.</w:t>
      </w:r>
    </w:p>
    <w:p w14:paraId="2D168ADF">
      <w:pPr>
        <w:pStyle w:val="6"/>
        <w:keepNext w:val="0"/>
        <w:keepLines w:val="0"/>
        <w:widowControl/>
        <w:suppressLineNumbers w:val="0"/>
        <w:rPr>
          <w:rFonts w:hint="default" w:ascii="Cambria" w:hAnsi="Cambria" w:cs="Cambria"/>
        </w:rPr>
      </w:pPr>
      <w:r>
        <w:rPr>
          <w:rStyle w:val="7"/>
          <w:rFonts w:hint="default" w:ascii="Cambria" w:hAnsi="Cambria" w:cs="Cambria"/>
        </w:rPr>
        <w:t>Isolation Forest Model</w:t>
      </w:r>
      <w:r>
        <w:rPr>
          <w:rFonts w:hint="default" w:ascii="Cambria" w:hAnsi="Cambria" w:cs="Cambria"/>
        </w:rPr>
        <w:br w:type="textWrapping"/>
      </w:r>
      <w:r>
        <w:rPr>
          <w:rFonts w:hint="default" w:ascii="Cambria" w:hAnsi="Cambria" w:cs="Cambria"/>
        </w:rPr>
        <w:t>Isolation Forest is used for anomaly detection to identify unusual or rare cyber activities. It helps in detecting potential zero-day attacks or abnormal spikes in attack behavior.</w:t>
      </w:r>
    </w:p>
    <w:p w14:paraId="45E5826B">
      <w:pPr>
        <w:pStyle w:val="3"/>
        <w:keepNext w:val="0"/>
        <w:keepLines w:val="0"/>
        <w:widowControl/>
        <w:suppressLineNumbers w:val="0"/>
        <w:rPr>
          <w:rFonts w:hint="default" w:ascii="Cambria" w:hAnsi="Cambria" w:cs="Cambria"/>
        </w:rPr>
      </w:pPr>
      <w:r>
        <w:rPr>
          <w:rFonts w:hint="default" w:ascii="Cambria" w:hAnsi="Cambria" w:cs="Cambria"/>
        </w:rPr>
        <w:t>Role of Models in the Dashboard</w:t>
      </w:r>
    </w:p>
    <w:p w14:paraId="092B5D9A">
      <w:pPr>
        <w:pStyle w:val="6"/>
        <w:keepNext w:val="0"/>
        <w:keepLines w:val="0"/>
        <w:widowControl/>
        <w:suppressLineNumbers w:val="0"/>
        <w:rPr>
          <w:rFonts w:hint="default" w:ascii="Cambria" w:hAnsi="Cambria" w:cs="Cambria"/>
        </w:rPr>
      </w:pPr>
      <w:r>
        <w:rPr>
          <w:rFonts w:hint="default" w:ascii="Cambria" w:hAnsi="Cambria" w:cs="Cambria"/>
        </w:rPr>
        <w:t>The outputs from these models are integrated into the interactive dashboard and visualized using charts, graphs, and maps. The models enhance data interpretation by supporting classification, prediction, clustering, and anomaly detection.</w:t>
      </w:r>
    </w:p>
    <w:p w14:paraId="4D742FF8">
      <w:pPr>
        <w:pStyle w:val="3"/>
        <w:keepNext w:val="0"/>
        <w:keepLines w:val="0"/>
        <w:widowControl/>
        <w:suppressLineNumbers w:val="0"/>
        <w:rPr>
          <w:rFonts w:hint="default" w:ascii="Cambria" w:hAnsi="Cambria" w:cs="Cambria"/>
        </w:rPr>
      </w:pPr>
      <w:r>
        <w:rPr>
          <w:rFonts w:hint="default" w:ascii="Cambria" w:hAnsi="Cambria" w:cs="Cambria"/>
        </w:rPr>
        <w:t>Conclusion</w:t>
      </w:r>
    </w:p>
    <w:p w14:paraId="443B09D1">
      <w:pPr>
        <w:pStyle w:val="6"/>
        <w:keepNext w:val="0"/>
        <w:keepLines w:val="0"/>
        <w:widowControl/>
        <w:suppressLineNumbers w:val="0"/>
        <w:rPr>
          <w:rFonts w:hint="default" w:ascii="Cambria" w:hAnsi="Cambria" w:cs="Cambria"/>
        </w:rPr>
      </w:pPr>
      <w:r>
        <w:rPr>
          <w:rFonts w:hint="default" w:ascii="Cambria" w:hAnsi="Cambria" w:cs="Cambria"/>
        </w:rPr>
        <w:t>The use of multiple machine learning models such as Random Forest, Linear Regression, Logistic Regression, K-Means, and Isolation Forest strengthens the cyber threat visualization dashboard. These models improve threat analysis, prediction, and detection, enabling better cybersecurity decision-making.</w:t>
      </w:r>
    </w:p>
    <w:p w14:paraId="2787002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Small">
    <w:panose1 w:val="00000000000000000000"/>
    <w:charset w:val="00"/>
    <w:family w:val="auto"/>
    <w:pitch w:val="default"/>
    <w:sig w:usb0="A00002FF" w:usb1="0000000B" w:usb2="00000000" w:usb3="00000000" w:csb0="2000019F" w:csb1="00000000"/>
  </w:font>
  <w:font w:name="Cambria">
    <w:panose1 w:val="02040503050406030204"/>
    <w:charset w:val="00"/>
    <w:family w:val="auto"/>
    <w:pitch w:val="default"/>
    <w:sig w:usb0="E00006FF" w:usb1="420024FF" w:usb2="02000000" w:usb3="00000000" w:csb0="2000019F" w:csb1="00000000"/>
  </w:font>
  <w:font w:name="Segoe UI Light">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97572"/>
    <w:multiLevelType w:val="singleLevel"/>
    <w:tmpl w:val="88E97572"/>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B0117"/>
    <w:rsid w:val="790B0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2026-01-04T17:39:00Z</dcterms:created>
  <dc:creator>Shri Vidya</dc:creator>
  <cp:lastModifiedBy>Shri Vidya</cp:lastModifiedBy>
  <dcterms:modified xsi:type="dcterms:W3CDTF">2026-01-04T17:45:02Z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54D082FA68DF402D89014E42F1730A59_11</vt:lpwstr>
  </property>
</Properties>
</file>