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435.4570007324219" w:right="445.5969238281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GRIEVEASE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MAKING GRIEVANCE SUBMISSION AND TRACKING EASY WHILE MAPPING GOVERNMENT BENEFITS.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9267578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SHREE HARSHINI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S</w:t>
      </w:r>
      <w:r w:rsidDel="00000000" w:rsidR="00000000" w:rsidRPr="00000000">
        <w:rPr>
          <w:rFonts w:ascii="Times New Roman" w:cs="Times New Roman" w:eastAsia="Times New Roman" w:hAnsi="Times New Roman"/>
          <w:b w:val="1"/>
          <w:sz w:val="24"/>
          <w:szCs w:val="24"/>
          <w:rtl w:val="0"/>
        </w:rPr>
        <w:t xml:space="preserve">RI KIRUPA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rtl w:val="0"/>
        </w:rPr>
        <w:t xml:space="preserve">SRIRAMAN 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9248046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2207012</w:t>
      </w:r>
      <w:r w:rsidDel="00000000" w:rsidR="00000000" w:rsidRPr="00000000">
        <w:rPr>
          <w:rFonts w:ascii="Times New Roman" w:cs="Times New Roman" w:eastAsia="Times New Roman" w:hAnsi="Times New Roman"/>
          <w:b w:val="1"/>
          <w:color w:val="1155cc"/>
          <w:sz w:val="24"/>
          <w:szCs w:val="24"/>
          <w:u w:val="single"/>
          <w:rtl w:val="0"/>
        </w:rPr>
        <w:t xml:space="preserve">69</w:t>
      </w:r>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@rajalakshmi.edu.in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9248046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2207012</w:t>
      </w:r>
      <w:r w:rsidDel="00000000" w:rsidR="00000000" w:rsidRPr="00000000">
        <w:rPr>
          <w:rFonts w:ascii="Times New Roman" w:cs="Times New Roman" w:eastAsia="Times New Roman" w:hAnsi="Times New Roman"/>
          <w:b w:val="1"/>
          <w:color w:val="1155cc"/>
          <w:sz w:val="24"/>
          <w:szCs w:val="24"/>
          <w:u w:val="single"/>
          <w:rtl w:val="0"/>
        </w:rPr>
        <w:t xml:space="preserve">86</w:t>
      </w:r>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@rajalakshmi.edu.in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9248046875" w:line="240" w:lineRule="auto"/>
        <w:ind w:left="0" w:right="0" w:firstLine="0"/>
        <w:jc w:val="center"/>
        <w:rPr>
          <w:rFonts w:ascii="Times New Roman" w:cs="Times New Roman" w:eastAsia="Times New Roman" w:hAnsi="Times New Roman"/>
          <w:b w:val="1"/>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2207012</w:t>
      </w:r>
      <w:r w:rsidDel="00000000" w:rsidR="00000000" w:rsidRPr="00000000">
        <w:rPr>
          <w:rFonts w:ascii="Times New Roman" w:cs="Times New Roman" w:eastAsia="Times New Roman" w:hAnsi="Times New Roman"/>
          <w:b w:val="1"/>
          <w:color w:val="1155cc"/>
          <w:sz w:val="24"/>
          <w:szCs w:val="24"/>
          <w:u w:val="single"/>
          <w:rtl w:val="0"/>
        </w:rPr>
        <w:t xml:space="preserve">88</w:t>
      </w:r>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@rajalakshmi.edu.in</w:t>
      </w:r>
      <w:r w:rsidDel="00000000" w:rsidR="00000000" w:rsidRPr="00000000">
        <w:rPr>
          <w:rFonts w:ascii="Times New Roman" w:cs="Times New Roman" w:eastAsia="Times New Roman" w:hAnsi="Times New Roman"/>
          <w:b w:val="1"/>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93090820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Rajalakshmi Engineering College,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930908203125" w:line="240" w:lineRule="auto"/>
        <w:ind w:left="36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6" w:type="default"/>
          <w:footerReference r:id="rId7" w:type="default"/>
          <w:pgSz w:h="15840" w:w="12240" w:orient="portrait"/>
          <w:pgMar w:bottom="1526.044921875" w:top="989.66796875" w:left="450" w:right="663.09936523437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Chennai, Tamil Nadu, India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7298583984375" w:line="240" w:lineRule="auto"/>
        <w:ind w:left="6.079940795898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ABSTRACT </w:t>
      </w:r>
    </w:p>
    <w:p w:rsidR="00000000" w:rsidDel="00000000" w:rsidP="00000000" w:rsidRDefault="00000000" w:rsidRPr="00000000" w14:paraId="00000009">
      <w:pPr>
        <w:widowControl w:val="0"/>
        <w:spacing w:before="326.16455078125" w:line="264.3717384338379" w:lineRule="auto"/>
        <w:ind w:right="220.197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For a number of citizens it is even hard to decipher and to take advantage of the right government programmes: information is scattered, eligibility rules are complicated, and there is no support to find the right programme. Traditionally, searching has meant a person needing to go through the laborious process of searching for the information available at their local government office. To address this issue, we have created a Government Scheme Recommendation System which is an online information system that contains intelligent user profiles, data driven recommendations and grievance management capabilities. </w:t>
      </w:r>
      <w:r w:rsidDel="00000000" w:rsidR="00000000" w:rsidRPr="00000000">
        <w:rPr>
          <w:rtl w:val="0"/>
        </w:rPr>
      </w:r>
    </w:p>
    <w:p w:rsidR="00000000" w:rsidDel="00000000" w:rsidP="00000000" w:rsidRDefault="00000000" w:rsidRPr="00000000" w14:paraId="0000000A">
      <w:pPr>
        <w:widowControl w:val="0"/>
        <w:spacing w:before="252.92144775390625" w:line="264.3717384338379" w:lineRule="auto"/>
        <w:ind w:right="220.73486328125" w:firstLine="4.5599365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design is through a user portal and a chatbot UI to allow a natural flow and conversation for the citizens to enter their details, ask questions and lodge a grievance. The backend, which is an API server, pulls together profiles and scheme data from a MySQL User and Schemes database. It pulls </w:t>
      </w:r>
    </w:p>
    <w:p w:rsidR="00000000" w:rsidDel="00000000" w:rsidP="00000000" w:rsidRDefault="00000000" w:rsidRPr="00000000" w14:paraId="0000000B">
      <w:pPr>
        <w:widowControl w:val="0"/>
        <w:spacing w:before="252.92144775390625" w:line="264.3717384338379" w:lineRule="auto"/>
        <w:ind w:right="220.73486328125" w:firstLine="4.5599365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this data together to build a unified XGBoost based machine learning model to predict and recommend schemes to really facilitate the discovery of schemes in real-time.</w:t>
      </w:r>
    </w:p>
    <w:p w:rsidR="00000000" w:rsidDel="00000000" w:rsidP="00000000" w:rsidRDefault="00000000" w:rsidRPr="00000000" w14:paraId="0000000C">
      <w:pPr>
        <w:widowControl w:val="0"/>
        <w:spacing w:before="252.92144775390625" w:line="264.3717384338379" w:lineRule="auto"/>
        <w:ind w:right="220.73486328125" w:firstLine="4.5599365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one configuration, there is a robust grievance management module, which is supported by Status Tracker and Grievance Handler, assessment tools such as Fairlearn and AIF360 to help assure a transparent and fair process of handling and resolution of grievances. This process is already organized much like a structured pathway of a software development lifecycle (SDLC); requirements gathering, system design, development, testing and deployment.</w:t>
      </w:r>
    </w:p>
    <w:p w:rsidR="00000000" w:rsidDel="00000000" w:rsidP="00000000" w:rsidRDefault="00000000" w:rsidRPr="00000000" w14:paraId="0000000D">
      <w:pPr>
        <w:widowControl w:val="0"/>
        <w:spacing w:before="252.92144775390625" w:line="264.3717384338379" w:lineRule="auto"/>
        <w:ind w:left="0" w:right="220.7348632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a more personalized, transparent and data driven experience to citizens to find out about schemes and lodge grievances over the existing system of manual processes. The objective is to render the government welfare program more democratic and citizens can contribute to it and make sure it serves people in a manner that ameliorates its services through automation.</w:t>
      </w:r>
    </w:p>
    <w:p w:rsidR="00000000" w:rsidDel="00000000" w:rsidP="00000000" w:rsidRDefault="00000000" w:rsidRPr="00000000" w14:paraId="0000000E">
      <w:pPr>
        <w:widowControl w:val="0"/>
        <w:spacing w:before="252.92144775390625" w:line="264.3717384338379" w:lineRule="auto"/>
        <w:ind w:left="0" w:right="220.7348632812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Keywords: Government Scheme Recommendation, Machine Learning Prediction, Citizen Grievance Management, Fairness Evaluation, Web Application for Public Services, AI in Governance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64892578125" w:line="240" w:lineRule="auto"/>
        <w:ind w:left="5.83999633789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INTRODUCTION </w:t>
      </w:r>
    </w:p>
    <w:p w:rsidR="00000000" w:rsidDel="00000000" w:rsidP="00000000" w:rsidRDefault="00000000" w:rsidRPr="00000000" w14:paraId="00000010">
      <w:pPr>
        <w:widowControl w:val="0"/>
        <w:spacing w:before="252.92144775390625" w:line="264.3717384338379" w:lineRule="auto"/>
        <w:ind w:right="220.08056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welfare schemes serve as a fundamental tool to support all citizens and promote inclusive development opportunities. However, Locating appropriate government schemes and their accessibility presents challenges because information exists across various sources and eligibility requirements  are complex and there is no personal support. Generally, Citizens have traditionally depended  on manual methods which include word of mouth and physical visits to government offices that prove to be tedious and  inaccurate and delayed. The rise of Digital governance and intelligent web based tools have enhanced citizen access to  government welfare schemes.</w:t>
      </w:r>
    </w:p>
    <w:p w:rsidR="00000000" w:rsidDel="00000000" w:rsidP="00000000" w:rsidRDefault="00000000" w:rsidRPr="00000000" w14:paraId="00000011">
      <w:pPr>
        <w:widowControl w:val="0"/>
        <w:spacing w:before="252.92144775390625" w:line="264.3717384338379" w:lineRule="auto"/>
        <w:ind w:right="220.08056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will discuss the design and Of A web-based recommendation system for government schemes  will be developed through this research which uses React frontend together with MySQL database backend and XGBoost machine  learning to provide intelligent matching between citizens and eligible schemes based on their profiles. This research will be situated  in  the research that takes place within e-governance and artificial intelligence frameworks for public services and  explores standard functionality through user profile management and real-time scheme recommendations and grievance submission and fairness mediation during  grievance processes.</w:t>
      </w:r>
    </w:p>
    <w:p w:rsidR="00000000" w:rsidDel="00000000" w:rsidP="00000000" w:rsidRDefault="00000000" w:rsidRPr="00000000" w14:paraId="00000012">
      <w:pPr>
        <w:widowControl w:val="0"/>
        <w:spacing w:before="252.92144775390625" w:line="264.3717384338379" w:lineRule="auto"/>
        <w:ind w:right="220.08056640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before="252.92144775390625" w:line="264.3717384338379" w:lineRule="auto"/>
        <w:ind w:right="220.08056640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before="252.92144775390625" w:line="264.3717384338379" w:lineRule="auto"/>
        <w:ind w:right="220.08056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aims to reduce citizen interactions with welfare services through a system that accepts personal  information and enables users to ask domain-specific questions through a chatbot and receive personalized scheme recommendations. The system features a grievance management module which demonstrates transparency in grievance handling and enables  real-time status tracking and fairness audit of grievance management processes using various tools (e.g. Fairlearn and AIF360). This research study aims to produce a citizen-driven, data-driven, and transparent solution that improves the reachability, efficiency, and fairness in using government schemes.</w:t>
      </w:r>
    </w:p>
    <w:p w:rsidR="00000000" w:rsidDel="00000000" w:rsidP="00000000" w:rsidRDefault="00000000" w:rsidRPr="00000000" w14:paraId="00000015">
      <w:pPr>
        <w:widowControl w:val="0"/>
        <w:spacing w:before="252.92144775390625" w:line="264.3717384338379" w:lineRule="auto"/>
        <w:ind w:left="0" w:right="220.0805664062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LITERATURE REVIEW </w:t>
      </w:r>
    </w:p>
    <w:p w:rsidR="00000000" w:rsidDel="00000000" w:rsidP="00000000" w:rsidRDefault="00000000" w:rsidRPr="00000000" w14:paraId="00000016">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G-Cloud in Governance 2012: </w:t>
      </w:r>
    </w:p>
    <w:p w:rsidR="00000000" w:rsidDel="00000000" w:rsidP="00000000" w:rsidRDefault="00000000" w:rsidRPr="00000000" w14:paraId="00000017">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Garg et al. studies G-Cloud's influence on e-Governance. It is understood as a solution that enhances transparency, efficiency, and accessibility in public service delivery competently. The research mainly applied the description of cloud services as the one reducing bureaucratic delay in service delivery to citizens. Outcomes have shown that some other challenges such as inaccessibility to the Internet and digital illiteracy act as constraining factors. </w:t>
      </w:r>
    </w:p>
    <w:p w:rsidR="00000000" w:rsidDel="00000000" w:rsidP="00000000" w:rsidRDefault="00000000" w:rsidRPr="00000000" w14:paraId="00000018">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Smart E-Grievance System 2018:</w:t>
      </w:r>
    </w:p>
    <w:p w:rsidR="00000000" w:rsidDel="00000000" w:rsidP="00000000" w:rsidRDefault="00000000" w:rsidRPr="00000000" w14:paraId="0000001A">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Delhi, Joshi and B.P/patil, some suggested Smart E-Grievance that will help input image/video/text and geolocation better communication with authorities and personnel in smart cities. The system is using Hadoop MapReduce as input for effective issues in prioritizing complaints. </w:t>
      </w:r>
    </w:p>
    <w:p w:rsidR="00000000" w:rsidDel="00000000" w:rsidP="00000000" w:rsidRDefault="00000000" w:rsidRPr="00000000" w14:paraId="0000001B">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Complaint Redressal 2020:</w:t>
      </w:r>
    </w:p>
    <w:p w:rsidR="00000000" w:rsidDel="00000000" w:rsidP="00000000" w:rsidRDefault="00000000" w:rsidRPr="00000000" w14:paraId="00000022">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K.J. Surve and S.S. Patil developed the Smart Complaint Redressal System in which complaints are made, tracked, and recorded using Ethereum smart contracts and stored on IPFS. Users are ensured that the complaints will be tracked by them without any form of tampering. Direct tracking of the complaint's progress was provided to the user in real-time.  </w:t>
      </w:r>
    </w:p>
    <w:p w:rsidR="00000000" w:rsidDel="00000000" w:rsidP="00000000" w:rsidRDefault="00000000" w:rsidRPr="00000000" w14:paraId="00000023">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ClouT Smart City Platform 2015: </w:t>
      </w:r>
    </w:p>
    <w:p w:rsidR="00000000" w:rsidDel="00000000" w:rsidP="00000000" w:rsidRDefault="00000000" w:rsidRPr="00000000" w14:paraId="00000025">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ClouT platform developed by </w:t>
      </w:r>
    </w:p>
    <w:p w:rsidR="00000000" w:rsidDel="00000000" w:rsidP="00000000" w:rsidRDefault="00000000" w:rsidRPr="00000000" w14:paraId="00000026">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Uckelmann et al. integrates IoT, cloud-based and social media data for citizen-centric smart services. The platform is deployed in different cities such as Santander and Fujisawa and has demonstrated results towards participatory urban planning and safety.</w:t>
      </w:r>
    </w:p>
    <w:p w:rsidR="00000000" w:rsidDel="00000000" w:rsidP="00000000" w:rsidRDefault="00000000" w:rsidRPr="00000000" w14:paraId="00000027">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E-Government Websites Evaluation (2005): </w:t>
      </w:r>
    </w:p>
    <w:p w:rsidR="00000000" w:rsidDel="00000000" w:rsidP="00000000" w:rsidRDefault="00000000" w:rsidRPr="00000000" w14:paraId="00000029">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 et al. are considering the evaluation of e-government sites based on user behavior, navigation efficiency, and information clarity. According to the results, simple and orderly designs yield an increase in satisfaction and participation of citizens. </w:t>
      </w:r>
    </w:p>
    <w:p w:rsidR="00000000" w:rsidDel="00000000" w:rsidP="00000000" w:rsidRDefault="00000000" w:rsidRPr="00000000" w14:paraId="0000002A">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Analysis for the Evaluation of Schemes Machine Learning for Categorization of Complaints (2018): </w:t>
      </w:r>
    </w:p>
    <w:p w:rsidR="00000000" w:rsidDel="00000000" w:rsidP="00000000" w:rsidRDefault="00000000" w:rsidRPr="00000000" w14:paraId="00000034">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Wang and L. Liu presented SVM and Naive Bayes models for the automatic categorization of consumer protection complaints. This methodology proved much more efficient and faster processing of the complaints based on the automated categorization. </w:t>
      </w:r>
    </w:p>
    <w:p w:rsidR="00000000" w:rsidDel="00000000" w:rsidP="00000000" w:rsidRDefault="00000000" w:rsidRPr="00000000" w14:paraId="00000035">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 Models in e-Gov (2013): </w:t>
      </w:r>
    </w:p>
    <w:p w:rsidR="00000000" w:rsidDel="00000000" w:rsidP="00000000" w:rsidRDefault="00000000" w:rsidRPr="00000000" w14:paraId="00000037">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Kumar and V. Khari evaluated the most promising Enterprise Architecture frameworks for the alignment of e-Gov, namely, TOGAF and Zachman. Dual Mapping with SDLC would ensure efficiency in inter-agency integration and service planning. </w:t>
      </w:r>
    </w:p>
    <w:p w:rsidR="00000000" w:rsidDel="00000000" w:rsidP="00000000" w:rsidRDefault="00000000" w:rsidRPr="00000000" w14:paraId="00000038">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Reddit Sentiment Mining (2023): </w:t>
      </w:r>
    </w:p>
    <w:p w:rsidR="00000000" w:rsidDel="00000000" w:rsidP="00000000" w:rsidRDefault="00000000" w:rsidRPr="00000000" w14:paraId="0000003A">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Kumi et al. performed sentiment analysis on Reddit data from Saskatoon Canada to unearth civic issues. The analysis via the BERTopic and SiEBERT models revealed housing and healthcare as the main problems. </w:t>
      </w:r>
    </w:p>
    <w:p w:rsidR="00000000" w:rsidDel="00000000" w:rsidP="00000000" w:rsidRDefault="00000000" w:rsidRPr="00000000" w14:paraId="0000003B">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before="12.921142578125" w:line="264.3717384338379" w:lineRule="auto"/>
        <w:ind w:left="190.2398681640625" w:right="34.576416015625" w:firstLine="2.3999023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Complaint Optimization Algorithm (2019): </w:t>
      </w:r>
    </w:p>
    <w:p w:rsidR="00000000" w:rsidDel="00000000" w:rsidP="00000000" w:rsidRDefault="00000000" w:rsidRPr="00000000" w14:paraId="0000003D">
      <w:pPr>
        <w:widowControl w:val="0"/>
        <w:spacing w:before="12.921142578125" w:line="264.3717384338379" w:lineRule="auto"/>
        <w:ind w:left="190.2398681640625" w:right="34.576416015625" w:firstLine="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Heinrichsmeyer et al. have described an algorithm to ease the handling of complaints during the usage phase of the product. The system automated the manual 8D-methods so that quicker responses can be made from recognized past patterns.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7384338379" w:lineRule="auto"/>
        <w:ind w:left="190.2398681640625" w:right="34.576416015625" w:firstLine="2.39990234375"/>
        <w:jc w:val="both"/>
        <w:rPr>
          <w:rFonts w:ascii="Times New Roman" w:cs="Times New Roman" w:eastAsia="Times New Roman" w:hAnsi="Times New Roman"/>
          <w:sz w:val="24"/>
          <w:szCs w:val="24"/>
        </w:rPr>
        <w:sectPr>
          <w:type w:val="continuous"/>
          <w:pgSz w:h="15840" w:w="12240" w:orient="portrait"/>
          <w:pgMar w:bottom="1526.044921875" w:top="989.66796875" w:left="989.5200347900391" w:right="682.24365234375" w:header="0" w:footer="720"/>
          <w:cols w:equalWidth="0" w:num="2">
            <w:col w:space="0" w:w="5300"/>
            <w:col w:space="0" w:w="5300"/>
          </w:cols>
        </w:sect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2399902343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2399902343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2399902343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2399902343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2399902343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METHODOLOGY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4931640625" w:line="219.44372177124023" w:lineRule="auto"/>
        <w:ind w:left="540" w:right="1151.900634765625" w:firstLine="3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526.044921875" w:top="989.66796875" w:left="450" w:right="663.099365234375" w:header="0" w:footer="720"/>
          <w:cols w:equalWidth="0" w:num="1">
            <w:col w:space="0" w:w="11126.900634765625"/>
          </w:cols>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6553200" cy="7137262"/>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553200" cy="713726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Fig.1.1 Architecture diagra</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tl w:val="0"/>
        </w:rPr>
      </w:r>
    </w:p>
    <w:p w:rsidR="00000000" w:rsidDel="00000000" w:rsidP="00000000" w:rsidRDefault="00000000" w:rsidRPr="00000000" w14:paraId="00000047">
      <w:pPr>
        <w:widowControl w:val="0"/>
        <w:spacing w:after="240" w:before="240" w:line="264.371738433837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widowControl w:val="0"/>
        <w:spacing w:after="240" w:before="240" w:line="264.371738433837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widowControl w:val="0"/>
        <w:spacing w:after="240" w:before="240" w:line="264.371738433837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SOLUTION</w:t>
      </w:r>
    </w:p>
    <w:p w:rsidR="00000000" w:rsidDel="00000000" w:rsidP="00000000" w:rsidRDefault="00000000" w:rsidRPr="00000000" w14:paraId="0000004A">
      <w:pPr>
        <w:widowControl w:val="0"/>
        <w:spacing w:after="240" w:before="240" w:line="264.371738433837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proposed solution is the development of a </w:t>
      </w:r>
      <w:r w:rsidDel="00000000" w:rsidR="00000000" w:rsidRPr="00000000">
        <w:rPr>
          <w:rFonts w:ascii="Times New Roman" w:cs="Times New Roman" w:eastAsia="Times New Roman" w:hAnsi="Times New Roman"/>
          <w:b w:val="1"/>
          <w:sz w:val="24"/>
          <w:szCs w:val="24"/>
          <w:rtl w:val="0"/>
        </w:rPr>
        <w:t xml:space="preserve">basic PHP website</w:t>
      </w:r>
      <w:r w:rsidDel="00000000" w:rsidR="00000000" w:rsidRPr="00000000">
        <w:rPr>
          <w:rFonts w:ascii="Times New Roman" w:cs="Times New Roman" w:eastAsia="Times New Roman" w:hAnsi="Times New Roman"/>
          <w:sz w:val="24"/>
          <w:szCs w:val="24"/>
          <w:rtl w:val="0"/>
        </w:rPr>
        <w:t xml:space="preserve"> integrated with a </w:t>
      </w:r>
      <w:r w:rsidDel="00000000" w:rsidR="00000000" w:rsidRPr="00000000">
        <w:rPr>
          <w:rFonts w:ascii="Times New Roman" w:cs="Times New Roman" w:eastAsia="Times New Roman" w:hAnsi="Times New Roman"/>
          <w:b w:val="1"/>
          <w:sz w:val="24"/>
          <w:szCs w:val="24"/>
          <w:rtl w:val="0"/>
        </w:rPr>
        <w:t xml:space="preserve">MySQL database</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XAMPP</w:t>
      </w:r>
      <w:r w:rsidDel="00000000" w:rsidR="00000000" w:rsidRPr="00000000">
        <w:rPr>
          <w:rFonts w:ascii="Times New Roman" w:cs="Times New Roman" w:eastAsia="Times New Roman" w:hAnsi="Times New Roman"/>
          <w:sz w:val="24"/>
          <w:szCs w:val="24"/>
          <w:rtl w:val="0"/>
        </w:rPr>
        <w:t xml:space="preserve">. The website functions as a </w:t>
      </w:r>
      <w:r w:rsidDel="00000000" w:rsidR="00000000" w:rsidRPr="00000000">
        <w:rPr>
          <w:rFonts w:ascii="Times New Roman" w:cs="Times New Roman" w:eastAsia="Times New Roman" w:hAnsi="Times New Roman"/>
          <w:b w:val="1"/>
          <w:sz w:val="24"/>
          <w:szCs w:val="24"/>
          <w:rtl w:val="0"/>
        </w:rPr>
        <w:t xml:space="preserve">Government Scheme Recommendation System</w:t>
      </w:r>
      <w:r w:rsidDel="00000000" w:rsidR="00000000" w:rsidRPr="00000000">
        <w:rPr>
          <w:rFonts w:ascii="Times New Roman" w:cs="Times New Roman" w:eastAsia="Times New Roman" w:hAnsi="Times New Roman"/>
          <w:sz w:val="24"/>
          <w:szCs w:val="24"/>
          <w:rtl w:val="0"/>
        </w:rPr>
        <w:t xml:space="preserve">, allowing citizens to register, log in, receive scheme recommendations, submit grievances, and track         grievance statuses. The system follows a </w:t>
      </w:r>
      <w:r w:rsidDel="00000000" w:rsidR="00000000" w:rsidRPr="00000000">
        <w:rPr>
          <w:rFonts w:ascii="Times New Roman" w:cs="Times New Roman" w:eastAsia="Times New Roman" w:hAnsi="Times New Roman"/>
          <w:b w:val="1"/>
          <w:sz w:val="24"/>
          <w:szCs w:val="24"/>
          <w:rtl w:val="0"/>
        </w:rPr>
        <w:t xml:space="preserve">layered architecture</w:t>
      </w:r>
      <w:r w:rsidDel="00000000" w:rsidR="00000000" w:rsidRPr="00000000">
        <w:rPr>
          <w:rFonts w:ascii="Times New Roman" w:cs="Times New Roman" w:eastAsia="Times New Roman" w:hAnsi="Times New Roman"/>
          <w:sz w:val="24"/>
          <w:szCs w:val="24"/>
          <w:rtl w:val="0"/>
        </w:rPr>
        <w:t xml:space="preserve">, each with specific responsibilities to ensure a smooth, modular, and scalable development process.</w:t>
      </w:r>
      <w:r w:rsidDel="00000000" w:rsidR="00000000" w:rsidRPr="00000000">
        <w:rPr>
          <w:rtl w:val="0"/>
        </w:rPr>
      </w:r>
    </w:p>
    <w:p w:rsidR="00000000" w:rsidDel="00000000" w:rsidP="00000000" w:rsidRDefault="00000000" w:rsidRPr="00000000" w14:paraId="0000004B">
      <w:pPr>
        <w:pStyle w:val="Heading3"/>
        <w:keepNext w:val="0"/>
        <w:keepLines w:val="0"/>
        <w:widowControl w:val="0"/>
        <w:spacing w:line="264.3717384338379" w:lineRule="auto"/>
        <w:rPr>
          <w:rFonts w:ascii="Times New Roman" w:cs="Times New Roman" w:eastAsia="Times New Roman" w:hAnsi="Times New Roman"/>
          <w:sz w:val="26"/>
          <w:szCs w:val="26"/>
        </w:rPr>
      </w:pPr>
      <w:bookmarkStart w:colFirst="0" w:colLast="0" w:name="_7334gtx3io2b" w:id="0"/>
      <w:bookmarkEnd w:id="0"/>
      <w:r w:rsidDel="00000000" w:rsidR="00000000" w:rsidRPr="00000000">
        <w:rPr>
          <w:rFonts w:ascii="Times New Roman" w:cs="Times New Roman" w:eastAsia="Times New Roman" w:hAnsi="Times New Roman"/>
          <w:sz w:val="26"/>
          <w:szCs w:val="26"/>
          <w:rtl w:val="0"/>
        </w:rPr>
        <w:t xml:space="preserve">1. Frontend Layer (User Interface)</w:t>
      </w:r>
    </w:p>
    <w:p w:rsidR="00000000" w:rsidDel="00000000" w:rsidP="00000000" w:rsidRDefault="00000000" w:rsidRPr="00000000" w14:paraId="0000004C">
      <w:pPr>
        <w:widowControl w:val="0"/>
        <w:numPr>
          <w:ilvl w:val="0"/>
          <w:numId w:val="1"/>
        </w:numPr>
        <w:spacing w:after="0" w:afterAutospacing="0" w:before="24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br w:type="textWrapping"/>
        <w:t xml:space="preserve">1. </w:t>
      </w:r>
      <w:r w:rsidDel="00000000" w:rsidR="00000000" w:rsidRPr="00000000">
        <w:rPr>
          <w:rFonts w:ascii="Times New Roman" w:cs="Times New Roman" w:eastAsia="Times New Roman" w:hAnsi="Times New Roman"/>
          <w:b w:val="1"/>
          <w:sz w:val="24"/>
          <w:szCs w:val="24"/>
          <w:rtl w:val="0"/>
        </w:rPr>
        <w:t xml:space="preserve">User Portal</w:t>
      </w:r>
      <w:r w:rsidDel="00000000" w:rsidR="00000000" w:rsidRPr="00000000">
        <w:rPr>
          <w:rFonts w:ascii="Times New Roman" w:cs="Times New Roman" w:eastAsia="Times New Roman" w:hAnsi="Times New Roman"/>
          <w:sz w:val="24"/>
          <w:szCs w:val="24"/>
          <w:rtl w:val="0"/>
        </w:rPr>
        <w:t xml:space="preserve">: For registration, login, entering user details, and viewing recommendations.</w:t>
        <w:br w:type="textWrapping"/>
        <w:t xml:space="preserve">2. </w:t>
      </w:r>
      <w:r w:rsidDel="00000000" w:rsidR="00000000" w:rsidRPr="00000000">
        <w:rPr>
          <w:rFonts w:ascii="Times New Roman" w:cs="Times New Roman" w:eastAsia="Times New Roman" w:hAnsi="Times New Roman"/>
          <w:b w:val="1"/>
          <w:sz w:val="24"/>
          <w:szCs w:val="24"/>
          <w:rtl w:val="0"/>
        </w:rPr>
        <w:t xml:space="preserve">Chatbot</w:t>
      </w:r>
      <w:r w:rsidDel="00000000" w:rsidR="00000000" w:rsidRPr="00000000">
        <w:rPr>
          <w:rFonts w:ascii="Times New Roman" w:cs="Times New Roman" w:eastAsia="Times New Roman" w:hAnsi="Times New Roman"/>
          <w:sz w:val="24"/>
          <w:szCs w:val="24"/>
          <w:rtl w:val="0"/>
        </w:rPr>
        <w:t xml:space="preserve">: A basic FAQ/chat interface for asking scheme-related queries.</w:t>
        <w:br w:type="textWrapping"/>
      </w:r>
    </w:p>
    <w:p w:rsidR="00000000" w:rsidDel="00000000" w:rsidP="00000000" w:rsidRDefault="00000000" w:rsidRPr="00000000" w14:paraId="0000004D">
      <w:pPr>
        <w:widowControl w:val="0"/>
        <w:numPr>
          <w:ilvl w:val="0"/>
          <w:numId w:val="1"/>
        </w:numPr>
        <w:spacing w:after="0" w:afterAutospacing="0" w:before="0" w:beforeAutospacing="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w:t>
        <w:br w:type="textWrapping"/>
        <w:t xml:space="preserve">1. Collects citizen input (personal details, queries).</w:t>
        <w:br w:type="textWrapping"/>
        <w:t xml:space="preserve">2. Sends data to the backend for processing.</w:t>
        <w:br w:type="textWrapping"/>
        <w:t xml:space="preserve">3. Displays scheme recommendations and grievance status.</w:t>
        <w:br w:type="textWrapping"/>
      </w:r>
    </w:p>
    <w:p w:rsidR="00000000" w:rsidDel="00000000" w:rsidP="00000000" w:rsidRDefault="00000000" w:rsidRPr="00000000" w14:paraId="0000004E">
      <w:pPr>
        <w:widowControl w:val="0"/>
        <w:numPr>
          <w:ilvl w:val="0"/>
          <w:numId w:val="1"/>
        </w:numPr>
        <w:spacing w:after="240" w:before="0" w:beforeAutospacing="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w:t>
        <w:br w:type="textWrapping"/>
        <w:t xml:space="preserve">1. Developed using HTML, CSS, JavaScript, and PHP.</w:t>
        <w:br w:type="textWrapping"/>
        <w:t xml:space="preserve">2. Simple form-based chatbot interface.</w:t>
      </w:r>
      <w:r w:rsidDel="00000000" w:rsidR="00000000" w:rsidRPr="00000000">
        <w:rPr>
          <w:rtl w:val="0"/>
        </w:rPr>
      </w:r>
    </w:p>
    <w:p w:rsidR="00000000" w:rsidDel="00000000" w:rsidP="00000000" w:rsidRDefault="00000000" w:rsidRPr="00000000" w14:paraId="0000004F">
      <w:pPr>
        <w:pStyle w:val="Heading3"/>
        <w:keepNext w:val="0"/>
        <w:keepLines w:val="0"/>
        <w:widowControl w:val="0"/>
        <w:spacing w:line="264.3717384338379" w:lineRule="auto"/>
        <w:ind w:left="0" w:right="43.128662109375" w:firstLine="0"/>
        <w:jc w:val="both"/>
        <w:rPr>
          <w:rFonts w:ascii="Times New Roman" w:cs="Times New Roman" w:eastAsia="Times New Roman" w:hAnsi="Times New Roman"/>
          <w:sz w:val="26"/>
          <w:szCs w:val="26"/>
        </w:rPr>
      </w:pPr>
      <w:bookmarkStart w:colFirst="0" w:colLast="0" w:name="_gc0u5ul9hy6f" w:id="1"/>
      <w:bookmarkEnd w:id="1"/>
      <w:r w:rsidDel="00000000" w:rsidR="00000000" w:rsidRPr="00000000">
        <w:rPr>
          <w:rFonts w:ascii="Times New Roman" w:cs="Times New Roman" w:eastAsia="Times New Roman" w:hAnsi="Times New Roman"/>
          <w:sz w:val="26"/>
          <w:szCs w:val="26"/>
          <w:rtl w:val="0"/>
        </w:rPr>
        <w:t xml:space="preserve">2. Backend Layer (Application Logic)</w:t>
      </w:r>
    </w:p>
    <w:p w:rsidR="00000000" w:rsidDel="00000000" w:rsidP="00000000" w:rsidRDefault="00000000" w:rsidRPr="00000000" w14:paraId="00000050">
      <w:pPr>
        <w:widowControl w:val="0"/>
        <w:numPr>
          <w:ilvl w:val="0"/>
          <w:numId w:val="5"/>
        </w:numPr>
        <w:spacing w:after="0" w:afterAutospacing="0" w:before="24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Fonts w:ascii="Times New Roman" w:cs="Times New Roman" w:eastAsia="Times New Roman" w:hAnsi="Times New Roman"/>
          <w:sz w:val="24"/>
          <w:szCs w:val="24"/>
          <w:rtl w:val="0"/>
        </w:rPr>
        <w:t xml:space="preserve">:</w:t>
        <w:br w:type="textWrapping"/>
        <w:t xml:space="preserve">1. </w:t>
      </w:r>
      <w:r w:rsidDel="00000000" w:rsidR="00000000" w:rsidRPr="00000000">
        <w:rPr>
          <w:rFonts w:ascii="Times New Roman" w:cs="Times New Roman" w:eastAsia="Times New Roman" w:hAnsi="Times New Roman"/>
          <w:b w:val="1"/>
          <w:sz w:val="24"/>
          <w:szCs w:val="24"/>
          <w:rtl w:val="0"/>
        </w:rPr>
        <w:t xml:space="preserve">API Server</w:t>
      </w:r>
      <w:r w:rsidDel="00000000" w:rsidR="00000000" w:rsidRPr="00000000">
        <w:rPr>
          <w:rFonts w:ascii="Times New Roman" w:cs="Times New Roman" w:eastAsia="Times New Roman" w:hAnsi="Times New Roman"/>
          <w:sz w:val="24"/>
          <w:szCs w:val="24"/>
          <w:rtl w:val="0"/>
        </w:rPr>
        <w:t xml:space="preserve">: PHP scripts handling frontend and database interactions.</w:t>
        <w:br w:type="textWrapping"/>
      </w:r>
    </w:p>
    <w:p w:rsidR="00000000" w:rsidDel="00000000" w:rsidP="00000000" w:rsidRDefault="00000000" w:rsidRPr="00000000" w14:paraId="00000051">
      <w:pPr>
        <w:widowControl w:val="0"/>
        <w:numPr>
          <w:ilvl w:val="0"/>
          <w:numId w:val="5"/>
        </w:numPr>
        <w:spacing w:after="0" w:afterAutospacing="0" w:before="0" w:beforeAutospacing="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w:t>
        <w:br w:type="textWrapping"/>
        <w:t xml:space="preserve">1. Processes data received from frontend.</w:t>
        <w:br w:type="textWrapping"/>
        <w:t xml:space="preserve">2. Fetches user details and scheme information from MySQL database.</w:t>
        <w:br w:type="textWrapping"/>
        <w:t xml:space="preserve">3. Performs eligibility checks based on profile data.</w:t>
        <w:br w:type="textWrapping"/>
        <w:t xml:space="preserve">4. Handles grievance submission and status updates.</w:t>
        <w:br w:type="textWrapping"/>
      </w:r>
    </w:p>
    <w:p w:rsidR="00000000" w:rsidDel="00000000" w:rsidP="00000000" w:rsidRDefault="00000000" w:rsidRPr="00000000" w14:paraId="00000052">
      <w:pPr>
        <w:widowControl w:val="0"/>
        <w:numPr>
          <w:ilvl w:val="0"/>
          <w:numId w:val="5"/>
        </w:numPr>
        <w:spacing w:after="240" w:before="0" w:beforeAutospacing="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w:t>
        <w:br w:type="textWrapping"/>
        <w:t xml:space="preserve">1. PHP APIs (api_server.php) for processing and database interaction.</w:t>
        <w:br w:type="textWrapping"/>
        <w:t xml:space="preserve">2. Use of </w:t>
      </w:r>
      <w:r w:rsidDel="00000000" w:rsidR="00000000" w:rsidRPr="00000000">
        <w:rPr>
          <w:rFonts w:ascii="Times New Roman" w:cs="Times New Roman" w:eastAsia="Times New Roman" w:hAnsi="Times New Roman"/>
          <w:sz w:val="24"/>
          <w:szCs w:val="24"/>
          <w:rtl w:val="0"/>
        </w:rPr>
        <w:t xml:space="preserve">mysqli</w:t>
      </w:r>
      <w:r w:rsidDel="00000000" w:rsidR="00000000" w:rsidRPr="00000000">
        <w:rPr>
          <w:rFonts w:ascii="Times New Roman" w:cs="Times New Roman" w:eastAsia="Times New Roman" w:hAnsi="Times New Roman"/>
          <w:sz w:val="24"/>
          <w:szCs w:val="24"/>
          <w:rtl w:val="0"/>
        </w:rPr>
        <w:t xml:space="preserve"> for MySQL operations.</w:t>
      </w:r>
    </w:p>
    <w:p w:rsidR="00000000" w:rsidDel="00000000" w:rsidP="00000000" w:rsidRDefault="00000000" w:rsidRPr="00000000" w14:paraId="00000053">
      <w:pPr>
        <w:widowControl w:val="0"/>
        <w:spacing w:after="240" w:before="240" w:line="264.371738433837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3"/>
        <w:keepNext w:val="0"/>
        <w:keepLines w:val="0"/>
        <w:widowControl w:val="0"/>
        <w:spacing w:line="264.3717384338379" w:lineRule="auto"/>
        <w:ind w:left="720" w:hanging="360"/>
        <w:rPr>
          <w:rFonts w:ascii="Times New Roman" w:cs="Times New Roman" w:eastAsia="Times New Roman" w:hAnsi="Times New Roman"/>
          <w:sz w:val="26"/>
          <w:szCs w:val="26"/>
        </w:rPr>
      </w:pPr>
      <w:bookmarkStart w:colFirst="0" w:colLast="0" w:name="_m5h755az10n6" w:id="2"/>
      <w:bookmarkEnd w:id="2"/>
      <w:r w:rsidDel="00000000" w:rsidR="00000000" w:rsidRPr="00000000">
        <w:rPr>
          <w:rFonts w:ascii="Times New Roman" w:cs="Times New Roman" w:eastAsia="Times New Roman" w:hAnsi="Times New Roman"/>
          <w:sz w:val="26"/>
          <w:szCs w:val="26"/>
          <w:rtl w:val="0"/>
        </w:rPr>
        <w:t xml:space="preserve">3. ML Model Layer (Recommendation Engine)</w:t>
      </w:r>
    </w:p>
    <w:p w:rsidR="00000000" w:rsidDel="00000000" w:rsidP="00000000" w:rsidRDefault="00000000" w:rsidRPr="00000000" w14:paraId="00000055">
      <w:pPr>
        <w:widowControl w:val="0"/>
        <w:numPr>
          <w:ilvl w:val="0"/>
          <w:numId w:val="4"/>
        </w:numPr>
        <w:spacing w:after="0" w:afterAutospacing="0" w:before="24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Fonts w:ascii="Times New Roman" w:cs="Times New Roman" w:eastAsia="Times New Roman" w:hAnsi="Times New Roman"/>
          <w:sz w:val="24"/>
          <w:szCs w:val="24"/>
          <w:rtl w:val="0"/>
        </w:rPr>
        <w:t xml:space="preserve">:</w:t>
        <w:br w:type="textWrapping"/>
        <w:t xml:space="preserve">1. </w:t>
      </w:r>
      <w:r w:rsidDel="00000000" w:rsidR="00000000" w:rsidRPr="00000000">
        <w:rPr>
          <w:rFonts w:ascii="Times New Roman" w:cs="Times New Roman" w:eastAsia="Times New Roman" w:hAnsi="Times New Roman"/>
          <w:b w:val="1"/>
          <w:sz w:val="24"/>
          <w:szCs w:val="24"/>
          <w:rtl w:val="0"/>
        </w:rPr>
        <w:t xml:space="preserve">Eligibility Prediction Model</w:t>
      </w:r>
      <w:r w:rsidDel="00000000" w:rsidR="00000000" w:rsidRPr="00000000">
        <w:rPr>
          <w:rFonts w:ascii="Times New Roman" w:cs="Times New Roman" w:eastAsia="Times New Roman" w:hAnsi="Times New Roman"/>
          <w:sz w:val="24"/>
          <w:szCs w:val="24"/>
          <w:rtl w:val="0"/>
        </w:rPr>
        <w:t xml:space="preserve"> (Simulated with PHP rule-based logic initially).</w:t>
        <w:br w:type="textWrapping"/>
      </w:r>
    </w:p>
    <w:p w:rsidR="00000000" w:rsidDel="00000000" w:rsidP="00000000" w:rsidRDefault="00000000" w:rsidRPr="00000000" w14:paraId="00000056">
      <w:pPr>
        <w:widowControl w:val="0"/>
        <w:numPr>
          <w:ilvl w:val="0"/>
          <w:numId w:val="4"/>
        </w:numPr>
        <w:spacing w:after="0" w:afterAutospacing="0" w:before="0" w:beforeAutospacing="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w:t>
        <w:br w:type="textWrapping"/>
        <w:t xml:space="preserve">1. Predicts eligible schemes based on user profiles (age, income, location, etc.).</w:t>
        <w:br w:type="textWrapping"/>
      </w:r>
    </w:p>
    <w:p w:rsidR="00000000" w:rsidDel="00000000" w:rsidP="00000000" w:rsidRDefault="00000000" w:rsidRPr="00000000" w14:paraId="00000057">
      <w:pPr>
        <w:widowControl w:val="0"/>
        <w:numPr>
          <w:ilvl w:val="0"/>
          <w:numId w:val="4"/>
        </w:numPr>
        <w:spacing w:after="240" w:before="0" w:beforeAutospacing="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w:t>
        <w:br w:type="textWrapping"/>
        <w:t xml:space="preserve">1. Basic decision-tree logic using if-else conditions in PHP.</w:t>
        <w:br w:type="textWrapping"/>
        <w:t xml:space="preserve">2. Future scope to integrate an XGBoost model via Python microservice.</w:t>
      </w:r>
      <w:r w:rsidDel="00000000" w:rsidR="00000000" w:rsidRPr="00000000">
        <w:rPr>
          <w:rtl w:val="0"/>
        </w:rPr>
      </w:r>
    </w:p>
    <w:p w:rsidR="00000000" w:rsidDel="00000000" w:rsidP="00000000" w:rsidRDefault="00000000" w:rsidRPr="00000000" w14:paraId="00000058">
      <w:pPr>
        <w:pStyle w:val="Heading3"/>
        <w:keepNext w:val="0"/>
        <w:keepLines w:val="0"/>
        <w:widowControl w:val="0"/>
        <w:spacing w:line="264.4368267059326" w:lineRule="auto"/>
        <w:ind w:left="631.9199371337891" w:right="751.602783203125" w:hanging="340.55999755859375"/>
        <w:jc w:val="both"/>
        <w:rPr>
          <w:rFonts w:ascii="Times New Roman" w:cs="Times New Roman" w:eastAsia="Times New Roman" w:hAnsi="Times New Roman"/>
          <w:sz w:val="26"/>
          <w:szCs w:val="26"/>
        </w:rPr>
      </w:pPr>
      <w:bookmarkStart w:colFirst="0" w:colLast="0" w:name="_1w00g3taqbd9" w:id="3"/>
      <w:bookmarkEnd w:id="3"/>
      <w:r w:rsidDel="00000000" w:rsidR="00000000" w:rsidRPr="00000000">
        <w:rPr>
          <w:rFonts w:ascii="Times New Roman" w:cs="Times New Roman" w:eastAsia="Times New Roman" w:hAnsi="Times New Roman"/>
          <w:sz w:val="26"/>
          <w:szCs w:val="26"/>
          <w:rtl w:val="0"/>
        </w:rPr>
        <w:t xml:space="preserve">4.Grievance System Layer (Complaint Management)</w:t>
      </w:r>
    </w:p>
    <w:p w:rsidR="00000000" w:rsidDel="00000000" w:rsidP="00000000" w:rsidRDefault="00000000" w:rsidRPr="00000000" w14:paraId="00000059">
      <w:pPr>
        <w:widowControl w:val="0"/>
        <w:numPr>
          <w:ilvl w:val="0"/>
          <w:numId w:val="3"/>
        </w:numPr>
        <w:spacing w:after="0" w:afterAutospacing="0" w:before="240" w:line="264.436826705932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br w:type="textWrapping"/>
        <w:t xml:space="preserve">1. </w:t>
      </w:r>
      <w:r w:rsidDel="00000000" w:rsidR="00000000" w:rsidRPr="00000000">
        <w:rPr>
          <w:rFonts w:ascii="Times New Roman" w:cs="Times New Roman" w:eastAsia="Times New Roman" w:hAnsi="Times New Roman"/>
          <w:b w:val="1"/>
          <w:sz w:val="24"/>
          <w:szCs w:val="24"/>
          <w:rtl w:val="0"/>
        </w:rPr>
        <w:t xml:space="preserve">Status Tracker</w:t>
      </w:r>
      <w:r w:rsidDel="00000000" w:rsidR="00000000" w:rsidRPr="00000000">
        <w:rPr>
          <w:rFonts w:ascii="Times New Roman" w:cs="Times New Roman" w:eastAsia="Times New Roman" w:hAnsi="Times New Roman"/>
          <w:sz w:val="24"/>
          <w:szCs w:val="24"/>
          <w:rtl w:val="0"/>
        </w:rPr>
        <w:t xml:space="preserve">: Allows citizens to check grievance status.</w:t>
        <w:br w:type="textWrapping"/>
        <w:t xml:space="preserve">2. </w:t>
      </w:r>
      <w:r w:rsidDel="00000000" w:rsidR="00000000" w:rsidRPr="00000000">
        <w:rPr>
          <w:rFonts w:ascii="Times New Roman" w:cs="Times New Roman" w:eastAsia="Times New Roman" w:hAnsi="Times New Roman"/>
          <w:b w:val="1"/>
          <w:sz w:val="24"/>
          <w:szCs w:val="24"/>
          <w:rtl w:val="0"/>
        </w:rPr>
        <w:t xml:space="preserve">Grievance Handler</w:t>
      </w:r>
      <w:r w:rsidDel="00000000" w:rsidR="00000000" w:rsidRPr="00000000">
        <w:rPr>
          <w:rFonts w:ascii="Times New Roman" w:cs="Times New Roman" w:eastAsia="Times New Roman" w:hAnsi="Times New Roman"/>
          <w:sz w:val="24"/>
          <w:szCs w:val="24"/>
          <w:rtl w:val="0"/>
        </w:rPr>
        <w:t xml:space="preserve">: Admin-side tool for grievance management.</w:t>
        <w:br w:type="textWrapping"/>
      </w:r>
    </w:p>
    <w:p w:rsidR="00000000" w:rsidDel="00000000" w:rsidP="00000000" w:rsidRDefault="00000000" w:rsidRPr="00000000" w14:paraId="0000005A">
      <w:pPr>
        <w:widowControl w:val="0"/>
        <w:numPr>
          <w:ilvl w:val="0"/>
          <w:numId w:val="3"/>
        </w:numPr>
        <w:spacing w:after="0" w:afterAutospacing="0" w:before="0" w:beforeAutospacing="0" w:line="264.436826705932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w:t>
        <w:br w:type="textWrapping"/>
        <w:t xml:space="preserve">1. Stores user-submitted complaints in the grievance database.</w:t>
        <w:br w:type="textWrapping"/>
        <w:t xml:space="preserve">2. Assigns unique grievance IDs and tracks status (pending, reviewed, resolved).</w:t>
        <w:br w:type="textWrapping"/>
        <w:t xml:space="preserve">3. Allows admin to view and update   complaint statuses.</w:t>
        <w:br w:type="textWrapping"/>
      </w:r>
    </w:p>
    <w:p w:rsidR="00000000" w:rsidDel="00000000" w:rsidP="00000000" w:rsidRDefault="00000000" w:rsidRPr="00000000" w14:paraId="0000005B">
      <w:pPr>
        <w:widowControl w:val="0"/>
        <w:numPr>
          <w:ilvl w:val="0"/>
          <w:numId w:val="3"/>
        </w:numPr>
        <w:spacing w:after="240" w:before="0" w:beforeAutospacing="0" w:line="264.436826705932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w:t>
        <w:br w:type="textWrapping"/>
        <w:t xml:space="preserve">1. Pages like </w:t>
      </w:r>
      <w:r w:rsidDel="00000000" w:rsidR="00000000" w:rsidRPr="00000000">
        <w:rPr>
          <w:rFonts w:ascii="Times New Roman" w:cs="Times New Roman" w:eastAsia="Times New Roman" w:hAnsi="Times New Roman"/>
          <w:sz w:val="24"/>
          <w:szCs w:val="24"/>
          <w:rtl w:val="0"/>
        </w:rPr>
        <w:t xml:space="preserve">submit_grievance.php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view_grievance.php</w:t>
      </w:r>
      <w:r w:rsidDel="00000000" w:rsidR="00000000" w:rsidRPr="00000000">
        <w:rPr>
          <w:rFonts w:ascii="Times New Roman" w:cs="Times New Roman" w:eastAsia="Times New Roman" w:hAnsi="Times New Roman"/>
          <w:sz w:val="24"/>
          <w:szCs w:val="24"/>
          <w:rtl w:val="0"/>
        </w:rPr>
        <w:t xml:space="preserve"> for citizens.</w:t>
        <w:br w:type="textWrapping"/>
        <w:t xml:space="preserve">2. Admin portal (</w:t>
      </w:r>
      <w:r w:rsidDel="00000000" w:rsidR="00000000" w:rsidRPr="00000000">
        <w:rPr>
          <w:rFonts w:ascii="Times New Roman" w:cs="Times New Roman" w:eastAsia="Times New Roman" w:hAnsi="Times New Roman"/>
          <w:sz w:val="24"/>
          <w:szCs w:val="24"/>
          <w:rtl w:val="0"/>
        </w:rPr>
        <w:t xml:space="preserve">admin_dashboard.php</w:t>
      </w:r>
      <w:r w:rsidDel="00000000" w:rsidR="00000000" w:rsidRPr="00000000">
        <w:rPr>
          <w:rFonts w:ascii="Times New Roman" w:cs="Times New Roman" w:eastAsia="Times New Roman" w:hAnsi="Times New Roman"/>
          <w:sz w:val="24"/>
          <w:szCs w:val="24"/>
          <w:rtl w:val="0"/>
        </w:rPr>
        <w:t xml:space="preserve">) for grievance handling.</w:t>
      </w:r>
      <w:r w:rsidDel="00000000" w:rsidR="00000000" w:rsidRPr="00000000">
        <w:rPr>
          <w:rtl w:val="0"/>
        </w:rPr>
      </w:r>
    </w:p>
    <w:p w:rsidR="00000000" w:rsidDel="00000000" w:rsidP="00000000" w:rsidRDefault="00000000" w:rsidRPr="00000000" w14:paraId="0000005C">
      <w:pPr>
        <w:pStyle w:val="Heading3"/>
        <w:keepNext w:val="0"/>
        <w:keepLines w:val="0"/>
        <w:widowControl w:val="0"/>
        <w:spacing w:line="264.3717384338379" w:lineRule="auto"/>
        <w:ind w:left="475" w:right="0.78369140625" w:firstLine="0.479736328125"/>
        <w:jc w:val="both"/>
        <w:rPr>
          <w:rFonts w:ascii="Times New Roman" w:cs="Times New Roman" w:eastAsia="Times New Roman" w:hAnsi="Times New Roman"/>
          <w:sz w:val="26"/>
          <w:szCs w:val="26"/>
        </w:rPr>
      </w:pPr>
      <w:bookmarkStart w:colFirst="0" w:colLast="0" w:name="_qn06ep77o4v8" w:id="4"/>
      <w:bookmarkEnd w:id="4"/>
      <w:r w:rsidDel="00000000" w:rsidR="00000000" w:rsidRPr="00000000">
        <w:rPr>
          <w:rFonts w:ascii="Times New Roman" w:cs="Times New Roman" w:eastAsia="Times New Roman" w:hAnsi="Times New Roman"/>
          <w:sz w:val="26"/>
          <w:szCs w:val="26"/>
          <w:rtl w:val="0"/>
        </w:rPr>
        <w:t xml:space="preserve">2.5 Database Layer (MySQL Storage)</w:t>
      </w:r>
    </w:p>
    <w:p w:rsidR="00000000" w:rsidDel="00000000" w:rsidP="00000000" w:rsidRDefault="00000000" w:rsidRPr="00000000" w14:paraId="0000005D">
      <w:pPr>
        <w:widowControl w:val="0"/>
        <w:numPr>
          <w:ilvl w:val="0"/>
          <w:numId w:val="2"/>
        </w:numPr>
        <w:spacing w:after="0" w:afterAutospacing="0" w:before="24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br w:type="textWrapping"/>
        <w:t xml:space="preserve">1. </w:t>
      </w:r>
      <w:r w:rsidDel="00000000" w:rsidR="00000000" w:rsidRPr="00000000">
        <w:rPr>
          <w:rFonts w:ascii="Times New Roman" w:cs="Times New Roman" w:eastAsia="Times New Roman" w:hAnsi="Times New Roman"/>
          <w:b w:val="1"/>
          <w:sz w:val="24"/>
          <w:szCs w:val="24"/>
          <w:rtl w:val="0"/>
        </w:rPr>
        <w:t xml:space="preserve">User Database</w:t>
      </w:r>
      <w:r w:rsidDel="00000000" w:rsidR="00000000" w:rsidRPr="00000000">
        <w:rPr>
          <w:rFonts w:ascii="Times New Roman" w:cs="Times New Roman" w:eastAsia="Times New Roman" w:hAnsi="Times New Roman"/>
          <w:sz w:val="24"/>
          <w:szCs w:val="24"/>
          <w:rtl w:val="0"/>
        </w:rPr>
        <w:t xml:space="preserve">: Stores citizen details.</w:t>
        <w:br w:type="textWrapping"/>
        <w:t xml:space="preserve">2. </w:t>
      </w:r>
      <w:r w:rsidDel="00000000" w:rsidR="00000000" w:rsidRPr="00000000">
        <w:rPr>
          <w:rFonts w:ascii="Times New Roman" w:cs="Times New Roman" w:eastAsia="Times New Roman" w:hAnsi="Times New Roman"/>
          <w:b w:val="1"/>
          <w:sz w:val="24"/>
          <w:szCs w:val="24"/>
          <w:rtl w:val="0"/>
        </w:rPr>
        <w:t xml:space="preserve">Scheme Database</w:t>
      </w:r>
      <w:r w:rsidDel="00000000" w:rsidR="00000000" w:rsidRPr="00000000">
        <w:rPr>
          <w:rFonts w:ascii="Times New Roman" w:cs="Times New Roman" w:eastAsia="Times New Roman" w:hAnsi="Times New Roman"/>
          <w:sz w:val="24"/>
          <w:szCs w:val="24"/>
          <w:rtl w:val="0"/>
        </w:rPr>
        <w:t xml:space="preserve">: Stores government scheme information.</w:t>
        <w:br w:type="textWrapping"/>
        <w:t xml:space="preserve">3. </w:t>
      </w:r>
      <w:r w:rsidDel="00000000" w:rsidR="00000000" w:rsidRPr="00000000">
        <w:rPr>
          <w:rFonts w:ascii="Times New Roman" w:cs="Times New Roman" w:eastAsia="Times New Roman" w:hAnsi="Times New Roman"/>
          <w:b w:val="1"/>
          <w:sz w:val="24"/>
          <w:szCs w:val="24"/>
          <w:rtl w:val="0"/>
        </w:rPr>
        <w:t xml:space="preserve">Grievance Database</w:t>
      </w:r>
      <w:r w:rsidDel="00000000" w:rsidR="00000000" w:rsidRPr="00000000">
        <w:rPr>
          <w:rFonts w:ascii="Times New Roman" w:cs="Times New Roman" w:eastAsia="Times New Roman" w:hAnsi="Times New Roman"/>
          <w:sz w:val="24"/>
          <w:szCs w:val="24"/>
          <w:rtl w:val="0"/>
        </w:rPr>
        <w:t xml:space="preserve">: Stores grievance records and status updates.</w:t>
        <w:br w:type="textWrapping"/>
      </w:r>
    </w:p>
    <w:p w:rsidR="00000000" w:rsidDel="00000000" w:rsidP="00000000" w:rsidRDefault="00000000" w:rsidRPr="00000000" w14:paraId="0000005E">
      <w:pPr>
        <w:widowControl w:val="0"/>
        <w:numPr>
          <w:ilvl w:val="0"/>
          <w:numId w:val="2"/>
        </w:numPr>
        <w:spacing w:after="240" w:before="0" w:beforeAutospacing="0" w:line="264.371738433837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MySQL Tables</w:t>
      </w:r>
      <w:r w:rsidDel="00000000" w:rsidR="00000000" w:rsidRPr="00000000">
        <w:rPr>
          <w:rFonts w:ascii="Times New Roman" w:cs="Times New Roman" w:eastAsia="Times New Roman" w:hAnsi="Times New Roman"/>
          <w:sz w:val="24"/>
          <w:szCs w:val="24"/>
          <w:rtl w:val="0"/>
        </w:rPr>
        <w:t xml:space="preserve">:</w:t>
        <w:br w:type="textWrapping"/>
        <w:t xml:space="preserve">1. </w:t>
      </w:r>
      <w:r w:rsidDel="00000000" w:rsidR="00000000" w:rsidRPr="00000000">
        <w:rPr>
          <w:rFonts w:ascii="Times New Roman" w:cs="Times New Roman" w:eastAsia="Times New Roman" w:hAnsi="Times New Roman"/>
          <w:sz w:val="24"/>
          <w:szCs w:val="24"/>
          <w:rtl w:val="0"/>
        </w:rPr>
        <w:t xml:space="preserve">users</w:t>
        <w:br w:type="textWrapping"/>
        <w:t xml:space="preserve">2. schemes</w:t>
        <w:br w:type="textWrapping"/>
        <w:t xml:space="preserve">3. grievances</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5614013671875" w:line="264.3717384338379" w:lineRule="auto"/>
        <w:ind w:left="0" w:right="444.25170898437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Existing Solutions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5614013671875" w:line="264.3717384338379" w:lineRule="auto"/>
        <w:ind w:left="0" w:right="444.25170898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platforms available for citizens to access government schemes, including the UMANG , MyGov portal, state government websites, and department-specific portals. While these tools provide useful information, but fail because the information is scattered and not personalized, and there is no review system to help users understand which schemes are truly helpful,Many government sites have poor user interfaces, while rural areas require physical visits to understand. Overall ,the current platforms are not user-friendly or personalized, which makes it hard for people to find the right schemes. This shows the need for a better, smarter, and more accessible solution like GRIEVEASE.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0" w:right="444.251708984375"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GRIEVEASE  Different ?</w:t>
      </w:r>
    </w:p>
    <w:p w:rsidR="00000000" w:rsidDel="00000000" w:rsidP="00000000" w:rsidRDefault="00000000" w:rsidRPr="00000000" w14:paraId="00000062">
      <w:pPr>
        <w:widowControl w:val="0"/>
        <w:spacing w:after="240" w:before="240" w:line="264.371738433837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does help the users with inquiring about the schemes according to their need and eligibility. It further helps in personalizing the recommendations, easy navigation for quick and accurate selection of schemes, a user-friendly chatbot, and a review system for feedback.</w:t>
      </w:r>
      <w:r w:rsidDel="00000000" w:rsidR="00000000" w:rsidRPr="00000000">
        <w:rPr>
          <w:rtl w:val="0"/>
        </w:rPr>
      </w:r>
    </w:p>
    <w:p w:rsidR="00000000" w:rsidDel="00000000" w:rsidP="00000000" w:rsidRDefault="00000000" w:rsidRPr="00000000" w14:paraId="00000063">
      <w:pPr>
        <w:widowControl w:val="0"/>
        <w:spacing w:after="240" w:before="240" w:line="264.371738433837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64">
      <w:pPr>
        <w:widowControl w:val="0"/>
        <w:spacing w:before="277.2833251953125" w:line="264.3724822998047" w:lineRule="auto"/>
        <w:ind w:right="448.5870361328125" w:firstLine="7.67997741699218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are unaware of the government schemes they are eligible for, and finding the right one can be confusing and time-consuming.  GRIEVEASE aims to address  this  by  assisting users in conveniently finding government schemes according to what they need and can qualify for. It gives plain suggestions, enables people to search through available schemes at a glance,and includes a  friendly chatbot for guidance. Users can also provide ratings or reviews on </w:t>
      </w:r>
      <w:r w:rsidDel="00000000" w:rsidR="00000000" w:rsidRPr="00000000">
        <w:rPr>
          <w:rFonts w:ascii="Times New Roman" w:cs="Times New Roman" w:eastAsia="Times New Roman" w:hAnsi="Times New Roman"/>
          <w:sz w:val="24"/>
          <w:szCs w:val="24"/>
          <w:rtl w:val="0"/>
        </w:rPr>
        <w:t xml:space="preserve">schemes that they find useful, which can help others in the future. </w:t>
      </w:r>
      <w:r w:rsidDel="00000000" w:rsidR="00000000" w:rsidRPr="00000000">
        <w:rPr>
          <w:rFonts w:ascii="Times New Roman" w:cs="Times New Roman" w:eastAsia="Times New Roman" w:hAnsi="Times New Roman"/>
          <w:rtl w:val="0"/>
        </w:rPr>
        <w:t xml:space="preserve">Overall, GRIEVEASE facilitates scheme discovery to be easy, quick and allows citizens to make better use of government suppor</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tl w:val="0"/>
        </w:rPr>
      </w:r>
    </w:p>
    <w:p w:rsidR="00000000" w:rsidDel="00000000" w:rsidP="00000000" w:rsidRDefault="00000000" w:rsidRPr="00000000" w14:paraId="00000065">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widowControl w:val="0"/>
        <w:spacing w:before="277.2833251953125" w:line="264.3724822998047" w:lineRule="auto"/>
        <w:ind w:right="448.5870361328125" w:firstLine="7.67997741699218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widowControl w:val="0"/>
        <w:spacing w:before="277.2833251953125" w:line="264.3724822998047" w:lineRule="auto"/>
        <w:ind w:left="0" w:right="448.587036132812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widowControl w:val="0"/>
        <w:spacing w:before="277.2833251953125" w:line="264.3724822998047" w:lineRule="auto"/>
        <w:ind w:left="1440" w:right="448.5870361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24822998047" w:lineRule="auto"/>
        <w:ind w:left="0" w:right="448.5870361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1.Role of G-Cloud in Citizen Centric Governance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20" w:lineRule="auto"/>
        <w:ind w:left="0" w:right="448.5870361328125" w:firstLine="7.6799774169921875"/>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https://sci-hub.se/10.1109/PDGC.2012.6449789</w:t>
        </w:r>
      </w:hyperlink>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2.Smart E-Grievance System For </w:t>
      </w:r>
    </w:p>
    <w:p w:rsidR="00000000" w:rsidDel="00000000" w:rsidP="00000000" w:rsidRDefault="00000000" w:rsidRPr="00000000" w14:paraId="000000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Effective Communication In Smart Cities</w:t>
      </w:r>
    </w:p>
    <w:p w:rsidR="00000000" w:rsidDel="00000000" w:rsidP="00000000" w:rsidRDefault="00000000" w:rsidRPr="00000000" w14:paraId="00000073">
      <w:pPr>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https://sci-hub.se/10.1109/ICSCET.2018.8537244</w:t>
        </w:r>
      </w:hyperlink>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3.Smart Complaint Redressal System </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Ethereum Blockchain</w:t>
      </w:r>
    </w:p>
    <w:p w:rsidR="00000000" w:rsidDel="00000000" w:rsidP="00000000" w:rsidRDefault="00000000" w:rsidRPr="00000000" w14:paraId="00000076">
      <w:pPr>
        <w:jc w:val="both"/>
        <w:rPr/>
      </w:pP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https://sci-hub.se/10.1109/DISCOVER50404.2020.</w:t>
        </w:r>
      </w:hyperlink>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9278122</w:t>
        </w:r>
      </w:hyperlink>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 Citizen-centric Approach towards </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Global-scale Smart City Platform</w:t>
      </w:r>
    </w:p>
    <w:p w:rsidR="00000000" w:rsidDel="00000000" w:rsidP="00000000" w:rsidRDefault="00000000" w:rsidRPr="00000000" w14:paraId="0000007A">
      <w:pPr>
        <w:jc w:val="both"/>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https://sci-hub.se/10.1109/RIOT.2015.7104913</w:t>
        </w:r>
      </w:hyperlink>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5.Evaluating Web-based e-government </w:t>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services with a citizen-centric approach</w:t>
      </w:r>
    </w:p>
    <w:p w:rsidR="00000000" w:rsidDel="00000000" w:rsidP="00000000" w:rsidRDefault="00000000" w:rsidRPr="00000000" w14:paraId="0000007D">
      <w:pPr>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https://sci-hub.se/10.1109/HICSS.2005.252</w:t>
        </w:r>
      </w:hyperlink>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6.Measuring the effectiveness of </w:t>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Government Schemes using Machine </w:t>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algorithms</w:t>
      </w:r>
    </w:p>
    <w:p w:rsidR="00000000" w:rsidDel="00000000" w:rsidP="00000000" w:rsidRDefault="00000000" w:rsidRPr="00000000" w14:paraId="00000081">
      <w:pPr>
        <w:jc w:val="both"/>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https://sci-hub.se/10.1109/iCATccT44854.2018.</w:t>
        </w:r>
      </w:hyperlink>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9001961</w:t>
        </w:r>
      </w:hyperlink>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7.Study on the application of machine </w:t>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in government service: </w:t>
      </w:r>
    </w:p>
    <w:p w:rsidR="00000000" w:rsidDel="00000000" w:rsidP="00000000" w:rsidRDefault="00000000" w:rsidRPr="00000000" w14:paraId="0000008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take consumer protection service as an example</w:t>
      </w:r>
    </w:p>
    <w:p w:rsidR="00000000" w:rsidDel="00000000" w:rsidP="00000000" w:rsidRDefault="00000000" w:rsidRPr="00000000" w14:paraId="00000086">
      <w:pPr>
        <w:jc w:val="both"/>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https://sci-hub.se/10.1109/ICSSSM.2018.8465040</w:t>
        </w:r>
      </w:hyperlink>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8.An Enterprise Architecture Mapping </w:t>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 for Realizing e-Government </w:t>
      </w:r>
    </w:p>
    <w:p w:rsidR="00000000" w:rsidDel="00000000" w:rsidP="00000000" w:rsidRDefault="00000000" w:rsidRPr="00000000" w14:paraId="00000089">
      <w:pPr>
        <w:jc w:val="both"/>
        <w:rPr/>
      </w:pP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https://sci-hub.se/10.1109/ICCITechnology.2013.</w:t>
        </w:r>
      </w:hyperlink>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color w:val="0000ff"/>
          <w:sz w:val="24"/>
          <w:szCs w:val="24"/>
          <w:u w:val="single"/>
        </w:rPr>
      </w:pP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6579515</w:t>
        </w:r>
      </w:hyperlink>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9.Uncovering Concerns of Citizens </w:t>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Through Machine Learning and </w:t>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Network Sentiment Analysis</w:t>
      </w:r>
    </w:p>
    <w:p w:rsidR="00000000" w:rsidDel="00000000" w:rsidP="00000000" w:rsidRDefault="00000000" w:rsidRPr="00000000" w14:paraId="0000008E">
      <w:pPr>
        <w:jc w:val="both"/>
        <w:rPr/>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https://ieeexplore.ieee.org/stamp/stamp.jsp?</w:t>
        </w:r>
      </w:hyperlink>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color w:val="0000ff"/>
          <w:sz w:val="24"/>
          <w:szCs w:val="24"/>
          <w:u w:val="single"/>
        </w:rPr>
      </w:pP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arnumber=10591750</w:t>
        </w:r>
      </w:hyperlink>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10.Algorithm-Based Handling of Complaints </w:t>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from the Usage Phase</w:t>
      </w:r>
    </w:p>
    <w:p w:rsidR="00000000" w:rsidDel="00000000" w:rsidP="00000000" w:rsidRDefault="00000000" w:rsidRPr="00000000" w14:paraId="00000092">
      <w:pPr>
        <w:jc w:val="both"/>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https://sci-hub.se/https://doi.org/10.1109/</w:t>
        </w:r>
      </w:hyperlink>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QR2MSE46217.2019.902115</w:t>
        </w:r>
      </w:hyperlink>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11.Influence of the Contact Center Systems Development on Key Performance Indicators</w:t>
      </w:r>
    </w:p>
    <w:p w:rsidR="00000000" w:rsidDel="00000000" w:rsidP="00000000" w:rsidRDefault="00000000" w:rsidRPr="00000000" w14:paraId="00000095">
      <w:pPr>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https://ieeexplore.ieee.org/stamp/stamp.jsp?arnumber=9381200</w:t>
        </w:r>
      </w:hyperlink>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Inductive Learning of Dispute Scenarios for Online Resolution of Customer Complaints </w:t>
      </w:r>
    </w:p>
    <w:p w:rsidR="00000000" w:rsidDel="00000000" w:rsidP="00000000" w:rsidRDefault="00000000" w:rsidRPr="00000000" w14:paraId="00000097">
      <w:pPr>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https://sci-hub.se/https://doi.org/10.1109/IS.2006.348401</w:t>
        </w:r>
      </w:hyperlink>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Automatic Multilabel Categorization using Learning to Rank Framework for Complaint Text on Bandung Government </w:t>
      </w:r>
    </w:p>
    <w:p w:rsidR="00000000" w:rsidDel="00000000" w:rsidP="00000000" w:rsidRDefault="00000000" w:rsidRPr="00000000" w14:paraId="00000099">
      <w:pPr>
        <w:jc w:val="both"/>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https://sci-hub.se/https://doi.org/10.1109/ICAICTA.2014.7005910</w:t>
        </w:r>
      </w:hyperlink>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A Scalable Machine Learning Online Service for Big Data Real-Time Analysis</w:t>
      </w:r>
    </w:p>
    <w:p w:rsidR="00000000" w:rsidDel="00000000" w:rsidP="00000000" w:rsidRDefault="00000000" w:rsidRPr="00000000" w14:paraId="0000009B">
      <w:pPr>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https://sci-hub.se/10.1109/CIBD.2014.7011537</w:t>
        </w:r>
      </w:hyperlink>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SentScore: Autonomous Text Sentiment scoring and Summarizing System related to Complaint Management</w:t>
      </w:r>
    </w:p>
    <w:p w:rsidR="00000000" w:rsidDel="00000000" w:rsidP="00000000" w:rsidRDefault="00000000" w:rsidRPr="00000000" w14:paraId="0000009D">
      <w:pPr>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https://sci-hub.se/https://doi.org/10.1109/I2CT42659.2018.9058199</w:t>
        </w:r>
      </w:hyperlink>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16.Big Data Framework for National e-Governance Plan</w:t>
      </w:r>
    </w:p>
    <w:p w:rsidR="00000000" w:rsidDel="00000000" w:rsidP="00000000" w:rsidRDefault="00000000" w:rsidRPr="00000000" w14:paraId="0000009F">
      <w:pPr>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https://sci-hub.se/10.1109/ICTKE.2013.6756283</w:t>
        </w:r>
      </w:hyperlink>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b w:val="1"/>
          <w:color w:val="1f1f1f"/>
          <w:sz w:val="24"/>
          <w:szCs w:val="24"/>
          <w:highlight w:val="white"/>
          <w:rtl w:val="0"/>
        </w:rPr>
        <w:t xml:space="preserve">Systematic Review of Big Data Analytics in Governance </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w:t>
      </w: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https://sci-hub.se/10.1109/ISS1.2017.8389462</w:t>
        </w:r>
      </w:hyperlink>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18.e-Government Services in Ghana - Current State and Future Perspectives</w:t>
      </w:r>
    </w:p>
    <w:p w:rsidR="00000000" w:rsidDel="00000000" w:rsidP="00000000" w:rsidRDefault="00000000" w:rsidRPr="00000000" w14:paraId="000000A3">
      <w:pPr>
        <w:rPr>
          <w:rFonts w:ascii="Times New Roman" w:cs="Times New Roman" w:eastAsia="Times New Roman" w:hAnsi="Times New Roman"/>
          <w:color w:val="1f1f1f"/>
          <w:sz w:val="24"/>
          <w:szCs w:val="24"/>
          <w:highlight w:val="white"/>
        </w:rPr>
      </w:pP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https://sci-hub.se/10.1109/CSCI.2017.108</w:t>
        </w:r>
      </w:hyperlink>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19.Web Portal for Effective Student Grievance Support System </w:t>
      </w: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https://sci-hub.se/10.1109/ICACCS48705.2020.9074344</w:t>
        </w:r>
      </w:hyperlink>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20. Software Architectural Design Model For e-Governance Systems</w:t>
      </w:r>
    </w:p>
    <w:p w:rsidR="00000000" w:rsidDel="00000000" w:rsidP="00000000" w:rsidRDefault="00000000" w:rsidRPr="00000000" w14:paraId="000000A6">
      <w:pPr>
        <w:jc w:val="both"/>
        <w:rPr>
          <w:rFonts w:ascii="Times New Roman" w:cs="Times New Roman" w:eastAsia="Times New Roman" w:hAnsi="Times New Roman"/>
          <w:color w:val="1f1f1f"/>
          <w:sz w:val="24"/>
          <w:szCs w:val="24"/>
          <w:highlight w:val="white"/>
        </w:rPr>
      </w:pP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https://sci-hub.se/https://doi.org/10.1109/TENCON.2003.1273310</w:t>
        </w:r>
      </w:hyperlink>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color w:val="0000ff"/>
          <w:u w:val="single"/>
        </w:rPr>
        <w:sectPr>
          <w:type w:val="continuous"/>
          <w:pgSz w:h="15840" w:w="12240" w:orient="portrait"/>
          <w:pgMar w:bottom="1526.044921875" w:top="989.66796875" w:left="809.7599792480469" w:right="853.74267578125" w:header="0" w:footer="720"/>
          <w:cols w:equalWidth="0" w:num="2">
            <w:col w:space="0" w:w="5300"/>
            <w:col w:space="0" w:w="5300"/>
          </w:cols>
        </w:sectPr>
      </w:pPr>
      <w:r w:rsidDel="00000000" w:rsidR="00000000" w:rsidRPr="00000000">
        <w:rPr>
          <w:rtl w:val="0"/>
        </w:rPr>
      </w:r>
    </w:p>
    <w:p w:rsidR="00000000" w:rsidDel="00000000" w:rsidP="00000000" w:rsidRDefault="00000000" w:rsidRPr="00000000" w14:paraId="000000A8">
      <w:pPr>
        <w:widowControl w:val="0"/>
        <w:spacing w:before="247.7374267578125" w:line="264.36902046203613" w:lineRule="auto"/>
        <w:ind w:right="2.677001953125"/>
        <w:jc w:val="center"/>
        <w:rPr>
          <w:rFonts w:ascii="Times New Roman" w:cs="Times New Roman" w:eastAsia="Times New Roman" w:hAnsi="Times New Roman"/>
          <w:color w:val="0000ff"/>
          <w:u w:val="single"/>
        </w:rPr>
        <w:sectPr>
          <w:type w:val="nextPage"/>
          <w:pgSz w:h="15840" w:w="12240" w:orient="portrait"/>
          <w:pgMar w:bottom="1526.044921875" w:top="989.66796875" w:left="809.7599792480469" w:right="853.74267578125" w:header="0" w:footer="720"/>
          <w:cols w:equalWidth="0" w:num="1">
            <w:col w:space="0" w:w="10576.48"/>
          </w:cols>
        </w:sectPr>
      </w:pPr>
      <w:r w:rsidDel="00000000" w:rsidR="00000000" w:rsidRPr="00000000">
        <w:rPr>
          <w:rFonts w:ascii="Times New Roman" w:cs="Times New Roman" w:eastAsia="Times New Roman" w:hAnsi="Times New Roman"/>
          <w:b w:val="1"/>
          <w:sz w:val="28"/>
          <w:szCs w:val="28"/>
          <w:u w:val="single"/>
          <w:rtl w:val="0"/>
        </w:rPr>
        <w:t xml:space="preserve">RESULT (WEBSITE SCREENSHOTS)</w:t>
      </w:r>
      <w:r w:rsidDel="00000000" w:rsidR="00000000" w:rsidRPr="00000000">
        <w:rPr>
          <w:rtl w:val="0"/>
        </w:rPr>
      </w:r>
    </w:p>
    <w:p w:rsidR="00000000" w:rsidDel="00000000" w:rsidP="00000000" w:rsidRDefault="00000000" w:rsidRPr="00000000" w14:paraId="000000A9">
      <w:pPr>
        <w:widowControl w:val="0"/>
        <w:spacing w:before="247.7374267578125" w:line="264.36902046203613" w:lineRule="auto"/>
        <w:ind w:left="0" w:right="0" w:firstLine="0"/>
        <w:jc w:val="both"/>
        <w:rPr>
          <w:rFonts w:ascii="Times New Roman" w:cs="Times New Roman" w:eastAsia="Times New Roman" w:hAnsi="Times New Roman"/>
          <w:color w:val="0000ff"/>
          <w:u w:val="single"/>
        </w:rPr>
      </w:pPr>
      <w:r w:rsidDel="00000000" w:rsidR="00000000" w:rsidRPr="00000000">
        <w:rPr>
          <w:rtl w:val="0"/>
        </w:rPr>
      </w:r>
    </w:p>
    <w:p w:rsidR="00000000" w:rsidDel="00000000" w:rsidP="00000000" w:rsidRDefault="00000000" w:rsidRPr="00000000" w14:paraId="000000AA">
      <w:pPr>
        <w:widowControl w:val="0"/>
        <w:spacing w:before="247.7374267578125" w:line="264.36902046203613" w:lineRule="auto"/>
        <w:ind w:right="2.677001953125"/>
        <w:jc w:val="both"/>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color w:val="0000ff"/>
          <w:u w:val="single"/>
        </w:rPr>
        <w:drawing>
          <wp:inline distB="114300" distT="114300" distL="114300" distR="114300">
            <wp:extent cx="6638925" cy="3029010"/>
            <wp:effectExtent b="0" l="0" r="0" t="0"/>
            <wp:docPr id="14" name="image9.png"/>
            <a:graphic>
              <a:graphicData uri="http://schemas.openxmlformats.org/drawingml/2006/picture">
                <pic:pic>
                  <pic:nvPicPr>
                    <pic:cNvPr id="0" name="image9.png"/>
                    <pic:cNvPicPr preferRelativeResize="0"/>
                  </pic:nvPicPr>
                  <pic:blipFill>
                    <a:blip r:embed="rId34"/>
                    <a:srcRect b="0" l="0" r="0" t="14333"/>
                    <a:stretch>
                      <a:fillRect/>
                    </a:stretch>
                  </pic:blipFill>
                  <pic:spPr>
                    <a:xfrm>
                      <a:off x="0" y="0"/>
                      <a:ext cx="6638925" cy="302901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before="247.7374267578125" w:line="264.36902046203613" w:lineRule="auto"/>
        <w:ind w:left="0" w:right="2.677001953125" w:firstLine="0"/>
        <w:jc w:val="both"/>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color w:val="0000ff"/>
          <w:u w:val="single"/>
        </w:rPr>
        <w:drawing>
          <wp:inline distB="114300" distT="114300" distL="114300" distR="114300">
            <wp:extent cx="6619875" cy="3333690"/>
            <wp:effectExtent b="0" l="0" r="0" t="0"/>
            <wp:docPr id="6" name="image10.png"/>
            <a:graphic>
              <a:graphicData uri="http://schemas.openxmlformats.org/drawingml/2006/picture">
                <pic:pic>
                  <pic:nvPicPr>
                    <pic:cNvPr id="0" name="image10.png"/>
                    <pic:cNvPicPr preferRelativeResize="0"/>
                  </pic:nvPicPr>
                  <pic:blipFill>
                    <a:blip r:embed="rId35"/>
                    <a:srcRect b="0" l="0" r="0" t="13811"/>
                    <a:stretch>
                      <a:fillRect/>
                    </a:stretch>
                  </pic:blipFill>
                  <pic:spPr>
                    <a:xfrm>
                      <a:off x="0" y="0"/>
                      <a:ext cx="6619875" cy="3333690"/>
                    </a:xfrm>
                    <a:prstGeom prst="rect"/>
                    <a:ln/>
                  </pic:spPr>
                </pic:pic>
              </a:graphicData>
            </a:graphic>
          </wp:inline>
        </w:drawing>
      </w:r>
      <w:r w:rsidDel="00000000" w:rsidR="00000000" w:rsidRPr="00000000">
        <w:rPr>
          <w:rFonts w:ascii="Times New Roman" w:cs="Times New Roman" w:eastAsia="Times New Roman" w:hAnsi="Times New Roman"/>
          <w:color w:val="0000ff"/>
          <w:u w:val="single"/>
        </w:rPr>
        <w:drawing>
          <wp:inline distB="114300" distT="114300" distL="114300" distR="114300">
            <wp:extent cx="6800850" cy="3195427"/>
            <wp:effectExtent b="0" l="0" r="0" t="0"/>
            <wp:docPr id="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800850" cy="3195427"/>
                    </a:xfrm>
                    <a:prstGeom prst="rect"/>
                    <a:ln/>
                  </pic:spPr>
                </pic:pic>
              </a:graphicData>
            </a:graphic>
          </wp:inline>
        </w:drawing>
      </w: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815290" cy="3895725"/>
            <wp:effectExtent b="0" l="0" r="0" t="0"/>
            <wp:docPr id="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815290" cy="3895725"/>
                    </a:xfrm>
                    <a:prstGeom prst="rect"/>
                    <a:ln/>
                  </pic:spPr>
                </pic:pic>
              </a:graphicData>
            </a:graphic>
          </wp:inline>
        </w:drawing>
      </w:r>
      <w:r w:rsidDel="00000000" w:rsidR="00000000" w:rsidRPr="00000000">
        <w:br w:type="column"/>
      </w:r>
      <w:r w:rsidDel="00000000" w:rsidR="00000000" w:rsidRPr="00000000">
        <w:rPr>
          <w:rtl w:val="0"/>
        </w:rPr>
      </w:r>
    </w:p>
    <w:p w:rsidR="00000000" w:rsidDel="00000000" w:rsidP="00000000" w:rsidRDefault="00000000" w:rsidRPr="00000000" w14:paraId="000000AC">
      <w:pPr>
        <w:widowControl w:val="0"/>
        <w:spacing w:before="247.7374267578125" w:line="264.36902046203613" w:lineRule="auto"/>
        <w:ind w:left="475.899658203125" w:right="2.677001953125" w:firstLine="6.1199951171875"/>
        <w:jc w:val="both"/>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486525" cy="3648135"/>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486525" cy="364813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before="247.7374267578125" w:line="264.36902046203613" w:lineRule="auto"/>
        <w:ind w:left="475.899658203125" w:right="2.677001953125" w:firstLine="6.1199951171875"/>
        <w:jc w:val="both"/>
        <w:rPr>
          <w:rFonts w:ascii="Times New Roman" w:cs="Times New Roman" w:eastAsia="Times New Roman" w:hAnsi="Times New Roman"/>
          <w:color w:val="0000ff"/>
          <w:u w:val="single"/>
        </w:rPr>
      </w:pPr>
      <w:r w:rsidDel="00000000" w:rsidR="00000000" w:rsidRPr="00000000">
        <w:rPr>
          <w:rtl w:val="0"/>
        </w:rPr>
      </w:r>
    </w:p>
    <w:p w:rsidR="00000000" w:rsidDel="00000000" w:rsidP="00000000" w:rsidRDefault="00000000" w:rsidRPr="00000000" w14:paraId="000000AE">
      <w:pPr>
        <w:widowControl w:val="0"/>
        <w:spacing w:before="247.7374267578125" w:line="264.36902046203613" w:lineRule="auto"/>
        <w:ind w:left="475.899658203125" w:right="2.677001953125" w:firstLine="6.1199951171875"/>
        <w:jc w:val="both"/>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477000" cy="3610035"/>
            <wp:effectExtent b="0" l="0" r="0" t="0"/>
            <wp:docPr id="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477000" cy="36100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before="247.7374267578125" w:line="264.36902046203613" w:lineRule="auto"/>
        <w:ind w:left="475.899658203125" w:right="2.677001953125" w:firstLine="6.1199951171875"/>
        <w:jc w:val="both"/>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362700" cy="2824223"/>
            <wp:effectExtent b="0" l="0" r="0" t="0"/>
            <wp:docPr id="1" name="image4.png"/>
            <a:graphic>
              <a:graphicData uri="http://schemas.openxmlformats.org/drawingml/2006/picture">
                <pic:pic>
                  <pic:nvPicPr>
                    <pic:cNvPr id="0" name="image4.png"/>
                    <pic:cNvPicPr preferRelativeResize="0"/>
                  </pic:nvPicPr>
                  <pic:blipFill>
                    <a:blip r:embed="rId40"/>
                    <a:srcRect b="10690" l="0" r="0" t="0"/>
                    <a:stretch>
                      <a:fillRect/>
                    </a:stretch>
                  </pic:blipFill>
                  <pic:spPr>
                    <a:xfrm>
                      <a:off x="0" y="0"/>
                      <a:ext cx="6362700" cy="282422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374267578125" w:line="264.36902046203613" w:lineRule="auto"/>
        <w:ind w:left="475.899658203125" w:right="2.677001953125" w:firstLine="6.1199951171875"/>
        <w:jc w:val="both"/>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391275" cy="2962335"/>
            <wp:effectExtent b="0" l="0" r="0" t="0"/>
            <wp:docPr id="3"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391275" cy="2962335"/>
                    </a:xfrm>
                    <a:prstGeom prst="rect"/>
                    <a:ln/>
                  </pic:spPr>
                </pic:pic>
              </a:graphicData>
            </a:graphic>
          </wp:inline>
        </w:drawing>
      </w: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396190" cy="2047875"/>
            <wp:effectExtent b="0" l="0" r="0" t="0"/>
            <wp:docPr id="8" name="image14.png"/>
            <a:graphic>
              <a:graphicData uri="http://schemas.openxmlformats.org/drawingml/2006/picture">
                <pic:pic>
                  <pic:nvPicPr>
                    <pic:cNvPr id="0" name="image14.png"/>
                    <pic:cNvPicPr preferRelativeResize="0"/>
                  </pic:nvPicPr>
                  <pic:blipFill>
                    <a:blip r:embed="rId42"/>
                    <a:srcRect b="0" l="0" r="0" t="20623"/>
                    <a:stretch>
                      <a:fillRect/>
                    </a:stretch>
                  </pic:blipFill>
                  <pic:spPr>
                    <a:xfrm>
                      <a:off x="0" y="0"/>
                      <a:ext cx="6396190" cy="2047875"/>
                    </a:xfrm>
                    <a:prstGeom prst="rect"/>
                    <a:ln/>
                  </pic:spPr>
                </pic:pic>
              </a:graphicData>
            </a:graphic>
          </wp:inline>
        </w:drawing>
      </w: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429375" cy="2814848"/>
            <wp:effectExtent b="0" l="0" r="0" t="0"/>
            <wp:docPr id="10"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429375" cy="2814848"/>
                    </a:xfrm>
                    <a:prstGeom prst="rect"/>
                    <a:ln/>
                  </pic:spPr>
                </pic:pic>
              </a:graphicData>
            </a:graphic>
          </wp:inline>
        </w:drawing>
      </w: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438900" cy="3510173"/>
            <wp:effectExtent b="0" l="0" r="0" t="0"/>
            <wp:docPr id="1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6438900" cy="3510173"/>
                    </a:xfrm>
                    <a:prstGeom prst="rect"/>
                    <a:ln/>
                  </pic:spPr>
                </pic:pic>
              </a:graphicData>
            </a:graphic>
          </wp:inline>
        </w:drawing>
      </w: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110440" cy="2771775"/>
            <wp:effectExtent b="0" l="0" r="0" t="0"/>
            <wp:docPr id="1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110440" cy="2771775"/>
                    </a:xfrm>
                    <a:prstGeom prst="rect"/>
                    <a:ln/>
                  </pic:spPr>
                </pic:pic>
              </a:graphicData>
            </a:graphic>
          </wp:inline>
        </w:drawing>
      </w: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048375" cy="2757698"/>
            <wp:effectExtent b="0" l="0" r="0" t="0"/>
            <wp:docPr id="1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6048375" cy="2757698"/>
                    </a:xfrm>
                    <a:prstGeom prst="rect"/>
                    <a:ln/>
                  </pic:spPr>
                </pic:pic>
              </a:graphicData>
            </a:graphic>
          </wp:inline>
        </w:drawing>
      </w:r>
      <w:r w:rsidDel="00000000" w:rsidR="00000000" w:rsidRPr="00000000">
        <w:rPr>
          <w:rFonts w:ascii="Times New Roman" w:cs="Times New Roman" w:eastAsia="Times New Roman" w:hAnsi="Times New Roman"/>
          <w:color w:val="1155cc"/>
          <w:sz w:val="18"/>
          <w:szCs w:val="18"/>
        </w:rPr>
        <w:drawing>
          <wp:inline distB="114300" distT="114300" distL="114300" distR="114300">
            <wp:extent cx="6029325" cy="2710073"/>
            <wp:effectExtent b="0" l="0" r="0" t="0"/>
            <wp:docPr id="1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6029325" cy="2710073"/>
                    </a:xfrm>
                    <a:prstGeom prst="rect"/>
                    <a:ln/>
                  </pic:spPr>
                </pic:pic>
              </a:graphicData>
            </a:graphic>
          </wp:inline>
        </w:drawing>
      </w:r>
      <w:r w:rsidDel="00000000" w:rsidR="00000000" w:rsidRPr="00000000">
        <w:rPr>
          <w:rtl w:val="0"/>
        </w:rPr>
      </w:r>
    </w:p>
    <w:sectPr>
      <w:type w:val="continuous"/>
      <w:pgSz w:h="15840" w:w="12240" w:orient="portrait"/>
      <w:pgMar w:bottom="1526.044921875" w:top="989.66796875" w:left="809.7599792480469" w:right="853.74267578125" w:header="0" w:footer="720"/>
      <w:cols w:equalWidth="0" w:num="1">
        <w:col w:space="0" w:w="10576.4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ieeexplore.ieee.org/stamp/stamp.jsp?arnumber=10591750" TargetMode="External"/><Relationship Id="rId42" Type="http://schemas.openxmlformats.org/officeDocument/2006/relationships/image" Target="media/image14.png"/><Relationship Id="rId41" Type="http://schemas.openxmlformats.org/officeDocument/2006/relationships/image" Target="media/image6.png"/><Relationship Id="rId22" Type="http://schemas.openxmlformats.org/officeDocument/2006/relationships/hyperlink" Target="https://sci-hub.se/https://doi.org/10.1109/QR2MSE46217.2019.902115" TargetMode="External"/><Relationship Id="rId44" Type="http://schemas.openxmlformats.org/officeDocument/2006/relationships/image" Target="media/image11.png"/><Relationship Id="rId21" Type="http://schemas.openxmlformats.org/officeDocument/2006/relationships/hyperlink" Target="https://ieeexplore.ieee.org/stamp/stamp.jsp?arnumber=10591750" TargetMode="External"/><Relationship Id="rId43" Type="http://schemas.openxmlformats.org/officeDocument/2006/relationships/image" Target="media/image3.png"/><Relationship Id="rId24" Type="http://schemas.openxmlformats.org/officeDocument/2006/relationships/hyperlink" Target="https://ieeexplore.ieee.org/stamp/stamp.jsp?arnumber=9381200" TargetMode="External"/><Relationship Id="rId46" Type="http://schemas.openxmlformats.org/officeDocument/2006/relationships/image" Target="media/image1.png"/><Relationship Id="rId23" Type="http://schemas.openxmlformats.org/officeDocument/2006/relationships/hyperlink" Target="https://sci-hub.se/https://doi.org/10.1109/QR2MSE46217.2019.902115"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hub.se/10.1109/PDGC.2012.6449789" TargetMode="External"/><Relationship Id="rId26" Type="http://schemas.openxmlformats.org/officeDocument/2006/relationships/hyperlink" Target="https://sci-hub.se/https://doi.org/10.1109/ICAICTA.2014.7005910" TargetMode="External"/><Relationship Id="rId25" Type="http://schemas.openxmlformats.org/officeDocument/2006/relationships/hyperlink" Target="https://sci-hub.se/https://doi.org/10.1109/IS.2006.348401" TargetMode="External"/><Relationship Id="rId47" Type="http://schemas.openxmlformats.org/officeDocument/2006/relationships/image" Target="media/image2.png"/><Relationship Id="rId28" Type="http://schemas.openxmlformats.org/officeDocument/2006/relationships/hyperlink" Target="https://sci-hub.se/https://doi.org/10.1109/I2CT42659.2018.9058199" TargetMode="External"/><Relationship Id="rId27" Type="http://schemas.openxmlformats.org/officeDocument/2006/relationships/hyperlink" Target="https://sci-hub.se/10.1109/CIBD.2014.7011537"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sci-hub.se/10.1109/ICTKE.2013.6756283" TargetMode="External"/><Relationship Id="rId7" Type="http://schemas.openxmlformats.org/officeDocument/2006/relationships/footer" Target="footer1.xml"/><Relationship Id="rId8" Type="http://schemas.openxmlformats.org/officeDocument/2006/relationships/image" Target="media/image15.png"/><Relationship Id="rId31" Type="http://schemas.openxmlformats.org/officeDocument/2006/relationships/hyperlink" Target="https://sci-hub.se/10.1109/CSCI.2017.108" TargetMode="External"/><Relationship Id="rId30" Type="http://schemas.openxmlformats.org/officeDocument/2006/relationships/hyperlink" Target="https://sci-hub.se/10.1109/ISS1.2017.8389462" TargetMode="External"/><Relationship Id="rId11" Type="http://schemas.openxmlformats.org/officeDocument/2006/relationships/hyperlink" Target="https://sci-hub.se/10.1109/DISCOVER50404.2020.9278122" TargetMode="External"/><Relationship Id="rId33" Type="http://schemas.openxmlformats.org/officeDocument/2006/relationships/hyperlink" Target="https://sci-hub.se/https://doi.org/10.1109/TENCON.2003.1273310" TargetMode="External"/><Relationship Id="rId10" Type="http://schemas.openxmlformats.org/officeDocument/2006/relationships/hyperlink" Target="https://sci-hub.se/10.1109/ICSCET.2018.8537244" TargetMode="External"/><Relationship Id="rId32" Type="http://schemas.openxmlformats.org/officeDocument/2006/relationships/hyperlink" Target="https://sci-hub.se/10.1109/ICACCS48705.2020.9074344" TargetMode="External"/><Relationship Id="rId13" Type="http://schemas.openxmlformats.org/officeDocument/2006/relationships/hyperlink" Target="https://sci-hub.se/10.1109/RIOT.2015.7104913" TargetMode="External"/><Relationship Id="rId35" Type="http://schemas.openxmlformats.org/officeDocument/2006/relationships/image" Target="media/image10.png"/><Relationship Id="rId12" Type="http://schemas.openxmlformats.org/officeDocument/2006/relationships/hyperlink" Target="https://sci-hub.se/10.1109/DISCOVER50404.2020.9278122" TargetMode="External"/><Relationship Id="rId34" Type="http://schemas.openxmlformats.org/officeDocument/2006/relationships/image" Target="media/image9.png"/><Relationship Id="rId15" Type="http://schemas.openxmlformats.org/officeDocument/2006/relationships/hyperlink" Target="https://sci-hub.se/10.1109/iCATccT44854.2018.9001961" TargetMode="External"/><Relationship Id="rId37" Type="http://schemas.openxmlformats.org/officeDocument/2006/relationships/image" Target="media/image8.png"/><Relationship Id="rId14" Type="http://schemas.openxmlformats.org/officeDocument/2006/relationships/hyperlink" Target="https://sci-hub.se/10.1109/HICSS.2005.252" TargetMode="External"/><Relationship Id="rId36" Type="http://schemas.openxmlformats.org/officeDocument/2006/relationships/image" Target="media/image13.png"/><Relationship Id="rId17" Type="http://schemas.openxmlformats.org/officeDocument/2006/relationships/hyperlink" Target="https://sci-hub.se/10.1109/ICSSSM.2018.8465040" TargetMode="External"/><Relationship Id="rId39" Type="http://schemas.openxmlformats.org/officeDocument/2006/relationships/image" Target="media/image5.png"/><Relationship Id="rId16" Type="http://schemas.openxmlformats.org/officeDocument/2006/relationships/hyperlink" Target="https://sci-hub.se/10.1109/iCATccT44854.2018.9001961" TargetMode="External"/><Relationship Id="rId38" Type="http://schemas.openxmlformats.org/officeDocument/2006/relationships/image" Target="media/image7.png"/><Relationship Id="rId19" Type="http://schemas.openxmlformats.org/officeDocument/2006/relationships/hyperlink" Target="https://sci-hub.se/10.1109/ICCITechnology.2013.6579515" TargetMode="External"/><Relationship Id="rId18" Type="http://schemas.openxmlformats.org/officeDocument/2006/relationships/hyperlink" Target="https://sci-hub.se/10.1109/ICCITechnology.2013.65795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