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16E" w:rsidRDefault="0062316E">
      <w:pPr>
        <w:shd w:val="clear" w:color="auto" w:fill="FFFFFF"/>
        <w:spacing w:line="300" w:lineRule="atLeast"/>
        <w:divId w:val="952708767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</w:rPr>
        <w:t>Nathawat</w:t>
      </w:r>
      <w:proofErr w:type="spellEnd"/>
      <w:r>
        <w:rPr>
          <w:rFonts w:ascii="Arial" w:eastAsia="Times New Roman" w:hAnsi="Arial" w:cs="Arial"/>
          <w:color w:val="222222"/>
        </w:rPr>
        <w:t xml:space="preserve"> POOPAKDEE, </w:t>
      </w:r>
      <w:proofErr w:type="spellStart"/>
      <w:r>
        <w:rPr>
          <w:rFonts w:ascii="Arial" w:eastAsia="Times New Roman" w:hAnsi="Arial" w:cs="Arial"/>
          <w:color w:val="222222"/>
        </w:rPr>
        <w:t>Warut</w:t>
      </w:r>
      <w:proofErr w:type="spellEnd"/>
      <w:r>
        <w:rPr>
          <w:rFonts w:ascii="Arial" w:eastAsia="Times New Roman" w:hAnsi="Arial" w:cs="Arial"/>
          <w:color w:val="222222"/>
        </w:rPr>
        <w:t xml:space="preserve"> THAMMAWICHAI</w:t>
      </w:r>
    </w:p>
    <w:p w:rsidR="0062316E" w:rsidRDefault="0062316E">
      <w:pPr>
        <w:shd w:val="clear" w:color="auto" w:fill="FFFFFF"/>
        <w:spacing w:line="240" w:lineRule="auto"/>
        <w:divId w:val="883441153"/>
        <w:rPr>
          <w:rFonts w:ascii="Arial" w:eastAsia="Times New Roman" w:hAnsi="Arial" w:cs="Arial"/>
          <w:i/>
          <w:iCs/>
          <w:color w:val="222222"/>
        </w:rPr>
      </w:pPr>
      <w:r>
        <w:rPr>
          <w:rFonts w:ascii="Arial" w:eastAsia="Times New Roman" w:hAnsi="Arial" w:cs="Arial"/>
          <w:i/>
          <w:iCs/>
          <w:color w:val="222222"/>
        </w:rPr>
        <w:t>Journal of Metals, Materials and Minerals 31 (1), 2021</w:t>
      </w:r>
    </w:p>
    <w:p w:rsidR="007A549E" w:rsidRDefault="007A549E">
      <w:pPr>
        <w:pStyle w:val="Heading3"/>
        <w:shd w:val="clear" w:color="auto" w:fill="FFFFFF"/>
        <w:spacing w:before="240" w:after="240" w:line="420" w:lineRule="atLeast"/>
        <w:divId w:val="923420759"/>
        <w:rPr>
          <w:rFonts w:ascii="Arial" w:eastAsia="Times New Roman" w:hAnsi="Arial" w:cs="Arial"/>
          <w:color w:val="222222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22222"/>
          <w:sz w:val="33"/>
          <w:szCs w:val="33"/>
        </w:rPr>
        <w:t>Effect of stacking sequence on the flexural properties of carbon and glass fibre-reinforced hybrid composites</w:t>
      </w:r>
    </w:p>
    <w:p w:rsidR="007A549E" w:rsidRDefault="007A549E">
      <w:pPr>
        <w:shd w:val="clear" w:color="auto" w:fill="FFFFFF"/>
        <w:spacing w:line="300" w:lineRule="atLeast"/>
        <w:divId w:val="1921479202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</w:rPr>
        <w:t>Chensong</w:t>
      </w:r>
      <w:proofErr w:type="spellEnd"/>
      <w:r>
        <w:rPr>
          <w:rFonts w:ascii="Arial" w:eastAsia="Times New Roman" w:hAnsi="Arial" w:cs="Arial"/>
          <w:color w:val="222222"/>
        </w:rPr>
        <w:t xml:space="preserve"> Dong, Ian J Davies</w:t>
      </w:r>
    </w:p>
    <w:p w:rsidR="007A549E" w:rsidRDefault="007A549E">
      <w:pPr>
        <w:shd w:val="clear" w:color="auto" w:fill="FFFFFF"/>
        <w:spacing w:line="240" w:lineRule="auto"/>
        <w:divId w:val="687604521"/>
        <w:rPr>
          <w:rFonts w:ascii="Arial" w:eastAsia="Times New Roman" w:hAnsi="Arial" w:cs="Arial"/>
          <w:i/>
          <w:iCs/>
          <w:color w:val="222222"/>
        </w:rPr>
      </w:pPr>
      <w:r>
        <w:rPr>
          <w:rFonts w:ascii="Arial" w:eastAsia="Times New Roman" w:hAnsi="Arial" w:cs="Arial"/>
          <w:i/>
          <w:iCs/>
          <w:color w:val="222222"/>
        </w:rPr>
        <w:t>Advanced Composites and Hybrid Materials 1 (3), 530-540, 2018</w:t>
      </w:r>
    </w:p>
    <w:p w:rsidR="007D092A" w:rsidRDefault="007D092A" w:rsidP="00173133"/>
    <w:p w:rsidR="002364E2" w:rsidRDefault="002364E2" w:rsidP="00173133"/>
    <w:p w:rsidR="007C6A6B" w:rsidRDefault="007C6A6B">
      <w:pPr>
        <w:pStyle w:val="Heading3"/>
        <w:shd w:val="clear" w:color="auto" w:fill="FFFFFF"/>
        <w:spacing w:before="240" w:after="240" w:line="420" w:lineRule="atLeast"/>
        <w:divId w:val="727143214"/>
        <w:rPr>
          <w:rFonts w:ascii="Arial" w:eastAsia="Times New Roman" w:hAnsi="Arial" w:cs="Arial"/>
          <w:color w:val="222222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22222"/>
          <w:sz w:val="33"/>
          <w:szCs w:val="33"/>
        </w:rPr>
        <w:t>Hybrid effects on tensile properties of carbon/glass angle ply composites</w:t>
      </w:r>
    </w:p>
    <w:p w:rsidR="007C6A6B" w:rsidRDefault="007C6A6B">
      <w:pPr>
        <w:shd w:val="clear" w:color="auto" w:fill="FFFFFF"/>
        <w:spacing w:line="300" w:lineRule="atLeast"/>
        <w:divId w:val="972634731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t xml:space="preserve">MN </w:t>
      </w:r>
      <w:proofErr w:type="spellStart"/>
      <w:r>
        <w:rPr>
          <w:rFonts w:ascii="Arial" w:eastAsia="Times New Roman" w:hAnsi="Arial" w:cs="Arial"/>
          <w:color w:val="222222"/>
        </w:rPr>
        <w:t>GuruRaja</w:t>
      </w:r>
      <w:proofErr w:type="spellEnd"/>
      <w:r>
        <w:rPr>
          <w:rFonts w:ascii="Arial" w:eastAsia="Times New Roman" w:hAnsi="Arial" w:cs="Arial"/>
          <w:color w:val="222222"/>
        </w:rPr>
        <w:t xml:space="preserve">, AN </w:t>
      </w:r>
      <w:proofErr w:type="spellStart"/>
      <w:r>
        <w:rPr>
          <w:rFonts w:ascii="Arial" w:eastAsia="Times New Roman" w:hAnsi="Arial" w:cs="Arial"/>
          <w:color w:val="222222"/>
        </w:rPr>
        <w:t>HariRao</w:t>
      </w:r>
      <w:proofErr w:type="spellEnd"/>
    </w:p>
    <w:p w:rsidR="007C6A6B" w:rsidRDefault="007C6A6B">
      <w:pPr>
        <w:shd w:val="clear" w:color="auto" w:fill="FFFFFF"/>
        <w:spacing w:line="240" w:lineRule="auto"/>
        <w:divId w:val="861358156"/>
        <w:rPr>
          <w:rFonts w:ascii="Arial" w:eastAsia="Times New Roman" w:hAnsi="Arial" w:cs="Arial"/>
          <w:i/>
          <w:iCs/>
          <w:color w:val="222222"/>
        </w:rPr>
      </w:pPr>
      <w:r>
        <w:rPr>
          <w:rFonts w:ascii="Arial" w:eastAsia="Times New Roman" w:hAnsi="Arial" w:cs="Arial"/>
          <w:i/>
          <w:iCs/>
          <w:color w:val="222222"/>
        </w:rPr>
        <w:t>Journal of Advances in Material 2 (3), 36-41, 2013</w:t>
      </w:r>
    </w:p>
    <w:p w:rsidR="00DA7F61" w:rsidRDefault="00DA7F61">
      <w:pPr>
        <w:pStyle w:val="Heading3"/>
        <w:shd w:val="clear" w:color="auto" w:fill="FFFFFF"/>
        <w:spacing w:before="240" w:after="240" w:line="420" w:lineRule="atLeast"/>
        <w:divId w:val="1688556754"/>
        <w:rPr>
          <w:rFonts w:ascii="Arial" w:eastAsia="Times New Roman" w:hAnsi="Arial" w:cs="Arial"/>
          <w:color w:val="222222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Comparison of tensile and compressive properties of carbon/glass interlayer and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33"/>
          <w:szCs w:val="33"/>
        </w:rPr>
        <w:t>intralayer</w:t>
      </w:r>
      <w:proofErr w:type="spellEnd"/>
      <w:r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hybrid composites</w:t>
      </w:r>
    </w:p>
    <w:p w:rsidR="00DA7F61" w:rsidRDefault="00DA7F61">
      <w:pPr>
        <w:shd w:val="clear" w:color="auto" w:fill="FFFFFF"/>
        <w:spacing w:line="300" w:lineRule="atLeast"/>
        <w:divId w:val="571164073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</w:rPr>
        <w:t>Weili</w:t>
      </w:r>
      <w:proofErr w:type="spellEnd"/>
      <w:r>
        <w:rPr>
          <w:rFonts w:ascii="Arial" w:eastAsia="Times New Roman" w:hAnsi="Arial" w:cs="Arial"/>
          <w:color w:val="222222"/>
        </w:rPr>
        <w:t xml:space="preserve"> Wu, </w:t>
      </w:r>
      <w:proofErr w:type="spellStart"/>
      <w:r>
        <w:rPr>
          <w:rFonts w:ascii="Arial" w:eastAsia="Times New Roman" w:hAnsi="Arial" w:cs="Arial"/>
          <w:color w:val="222222"/>
        </w:rPr>
        <w:t>Qingtao</w:t>
      </w:r>
      <w:proofErr w:type="spellEnd"/>
      <w:r>
        <w:rPr>
          <w:rFonts w:ascii="Arial" w:eastAsia="Times New Roman" w:hAnsi="Arial" w:cs="Arial"/>
          <w:color w:val="222222"/>
        </w:rPr>
        <w:t xml:space="preserve"> Wang, Wei Li</w:t>
      </w:r>
    </w:p>
    <w:p w:rsidR="00DA7F61" w:rsidRDefault="00DA7F61">
      <w:pPr>
        <w:shd w:val="clear" w:color="auto" w:fill="FFFFFF"/>
        <w:spacing w:line="240" w:lineRule="auto"/>
        <w:divId w:val="502014577"/>
        <w:rPr>
          <w:rFonts w:ascii="Arial" w:eastAsia="Times New Roman" w:hAnsi="Arial" w:cs="Arial"/>
          <w:i/>
          <w:iCs/>
          <w:color w:val="222222"/>
        </w:rPr>
      </w:pPr>
      <w:r>
        <w:rPr>
          <w:rFonts w:ascii="Arial" w:eastAsia="Times New Roman" w:hAnsi="Arial" w:cs="Arial"/>
          <w:i/>
          <w:iCs/>
          <w:color w:val="222222"/>
        </w:rPr>
        <w:t>Materials 11 (7), 1105, 2018</w:t>
      </w:r>
    </w:p>
    <w:p w:rsidR="00F20198" w:rsidRDefault="00F20198" w:rsidP="00F20198">
      <w:r>
        <w:t>Influence of angle ply orientation on tensile properties of Carbon/Glass hybrid composite</w:t>
      </w:r>
    </w:p>
    <w:p w:rsidR="00F20198" w:rsidRDefault="00F20198" w:rsidP="00F20198">
      <w:r>
        <w:t xml:space="preserve">MN </w:t>
      </w:r>
      <w:proofErr w:type="spellStart"/>
      <w:r>
        <w:t>GuruRaja</w:t>
      </w:r>
      <w:proofErr w:type="spellEnd"/>
      <w:r>
        <w:t xml:space="preserve">, AN </w:t>
      </w:r>
      <w:proofErr w:type="spellStart"/>
      <w:r>
        <w:t>HariRao</w:t>
      </w:r>
      <w:proofErr w:type="spellEnd"/>
    </w:p>
    <w:p w:rsidR="00F20198" w:rsidRDefault="00F20198" w:rsidP="00F20198">
      <w:r>
        <w:t>Journal of Minerals and Materials Characterization and Engineering 1 (5), 231-235, 2013</w:t>
      </w:r>
    </w:p>
    <w:p w:rsidR="00F20198" w:rsidRDefault="00F20198" w:rsidP="00F20198"/>
    <w:p w:rsidR="00F20198" w:rsidRDefault="00F20198" w:rsidP="00F20198"/>
    <w:p w:rsidR="00F20198" w:rsidRDefault="00F20198" w:rsidP="00F20198"/>
    <w:p w:rsidR="00F20198" w:rsidRDefault="00F20198" w:rsidP="00F20198"/>
    <w:p w:rsidR="00F20198" w:rsidRDefault="00F20198" w:rsidP="00F20198"/>
    <w:p w:rsidR="00F20198" w:rsidRDefault="00F20198" w:rsidP="00F20198">
      <w:r>
        <w:t xml:space="preserve">Compression properties of interlayer and </w:t>
      </w:r>
      <w:proofErr w:type="spellStart"/>
      <w:r>
        <w:t>intralayer</w:t>
      </w:r>
      <w:proofErr w:type="spellEnd"/>
      <w:r>
        <w:t xml:space="preserve"> carbon/glass hybrid composites</w:t>
      </w:r>
    </w:p>
    <w:p w:rsidR="00F20198" w:rsidRDefault="00F20198" w:rsidP="00F20198">
      <w:proofErr w:type="spellStart"/>
      <w:r>
        <w:t>Qingtao</w:t>
      </w:r>
      <w:proofErr w:type="spellEnd"/>
      <w:r>
        <w:t xml:space="preserve"> Wang, </w:t>
      </w:r>
      <w:proofErr w:type="spellStart"/>
      <w:r>
        <w:t>Weili</w:t>
      </w:r>
      <w:proofErr w:type="spellEnd"/>
      <w:r>
        <w:t xml:space="preserve"> Wu, Wei Li</w:t>
      </w:r>
    </w:p>
    <w:p w:rsidR="00F20198" w:rsidRDefault="00F20198" w:rsidP="00F20198">
      <w:r>
        <w:t>Polymers 10 (4), 343, 2018</w:t>
      </w:r>
    </w:p>
    <w:p w:rsidR="00F20198" w:rsidRDefault="00F20198" w:rsidP="00F20198"/>
    <w:p w:rsidR="00F20198" w:rsidRDefault="00F20198" w:rsidP="00F20198"/>
    <w:p w:rsidR="00F20198" w:rsidRDefault="00F20198" w:rsidP="00F20198">
      <w:r>
        <w:t xml:space="preserve">Influence of Carbon &amp; Glass </w:t>
      </w:r>
      <w:proofErr w:type="spellStart"/>
      <w:r>
        <w:t>Fiber</w:t>
      </w:r>
      <w:proofErr w:type="spellEnd"/>
      <w:r>
        <w:t xml:space="preserve"> Reinforcements on Flexural Strength of Epoxy Matrix Polymer Hybrid Composites</w:t>
      </w:r>
    </w:p>
    <w:p w:rsidR="00F20198" w:rsidRDefault="00F20198" w:rsidP="00F20198">
      <w:r>
        <w:t xml:space="preserve">TD </w:t>
      </w:r>
      <w:proofErr w:type="spellStart"/>
      <w:r>
        <w:t>Jagannatha</w:t>
      </w:r>
      <w:proofErr w:type="spellEnd"/>
      <w:r>
        <w:t>, G Harish</w:t>
      </w:r>
    </w:p>
    <w:p w:rsidR="00F20198" w:rsidRDefault="00F20198" w:rsidP="00F20198">
      <w:r>
        <w:t>International Journal of Engineering Research and Applications 5, 109-112, 2015</w:t>
      </w:r>
    </w:p>
    <w:p w:rsidR="00F20198" w:rsidRDefault="00F20198" w:rsidP="00F20198"/>
    <w:p w:rsidR="00F20198" w:rsidRDefault="00F20198" w:rsidP="00F20198"/>
    <w:p w:rsidR="00F20198" w:rsidRDefault="00F20198" w:rsidP="00F20198">
      <w:r>
        <w:t>Effect of the stacking sequence on the impact response of carbon-glass/epoxy hybrid composites</w:t>
      </w:r>
    </w:p>
    <w:p w:rsidR="00F20198" w:rsidRDefault="00F20198" w:rsidP="00F20198">
      <w:r>
        <w:t xml:space="preserve">Hafiz </w:t>
      </w:r>
      <w:proofErr w:type="spellStart"/>
      <w:r>
        <w:t>Tauqeer</w:t>
      </w:r>
      <w:proofErr w:type="spellEnd"/>
      <w:r>
        <w:t xml:space="preserve"> Ali, Roya </w:t>
      </w:r>
      <w:proofErr w:type="spellStart"/>
      <w:r>
        <w:t>Akrami</w:t>
      </w:r>
      <w:proofErr w:type="spellEnd"/>
      <w:r>
        <w:t xml:space="preserve">, </w:t>
      </w:r>
      <w:proofErr w:type="spellStart"/>
      <w:r>
        <w:t>Sakineh</w:t>
      </w:r>
      <w:proofErr w:type="spellEnd"/>
      <w:r>
        <w:t xml:space="preserve"> </w:t>
      </w:r>
      <w:proofErr w:type="spellStart"/>
      <w:r>
        <w:t>Fotouhi</w:t>
      </w:r>
      <w:proofErr w:type="spellEnd"/>
      <w:r>
        <w:t xml:space="preserve">, </w:t>
      </w:r>
      <w:proofErr w:type="spellStart"/>
      <w:r>
        <w:t>Farzad</w:t>
      </w:r>
      <w:proofErr w:type="spellEnd"/>
      <w:r>
        <w:t xml:space="preserve"> </w:t>
      </w:r>
      <w:proofErr w:type="spellStart"/>
      <w:r>
        <w:t>Pashmforoush</w:t>
      </w:r>
      <w:proofErr w:type="spellEnd"/>
      <w:r>
        <w:t xml:space="preserve">, Cristiano </w:t>
      </w:r>
      <w:proofErr w:type="spellStart"/>
      <w:r>
        <w:t>Fragassa</w:t>
      </w:r>
      <w:proofErr w:type="spellEnd"/>
      <w:r>
        <w:t xml:space="preserve">, Mohammad </w:t>
      </w:r>
      <w:proofErr w:type="spellStart"/>
      <w:r>
        <w:t>Fotouhi</w:t>
      </w:r>
      <w:proofErr w:type="spellEnd"/>
    </w:p>
    <w:p w:rsidR="0062316E" w:rsidRDefault="00F20198">
      <w:proofErr w:type="spellStart"/>
      <w:r>
        <w:t>Facta</w:t>
      </w:r>
      <w:proofErr w:type="spellEnd"/>
      <w:r>
        <w:t xml:space="preserve"> </w:t>
      </w:r>
      <w:proofErr w:type="spellStart"/>
      <w:r>
        <w:t>Universitatis</w:t>
      </w:r>
      <w:proofErr w:type="spellEnd"/>
      <w:r>
        <w:t>, Series: Mechanical Engineering 18 (1), 069-077, 2020</w:t>
      </w:r>
    </w:p>
    <w:sectPr w:rsidR="00623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E"/>
    <w:rsid w:val="002364E2"/>
    <w:rsid w:val="0062316E"/>
    <w:rsid w:val="007A549E"/>
    <w:rsid w:val="007C6A6B"/>
    <w:rsid w:val="007D092A"/>
    <w:rsid w:val="00DA7F61"/>
    <w:rsid w:val="00F2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B62E87-C586-A64F-9610-C76C0CAD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A5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9911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1153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4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4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2022-02-02T10:46:00Z</dcterms:created>
  <dcterms:modified xsi:type="dcterms:W3CDTF">2022-02-02T10:46:00Z</dcterms:modified>
</cp:coreProperties>
</file>