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p>
      <w:r>
        <w:t xml:space="preserve">Supplier shall provide the services described in Schedule A.</w:t>
      </w:r>
    </w:p>
    <w:p>
      <w:pPr>
        <w:pStyle w:val="Heading1"/>
      </w:pPr>
      <w:r>
        <w:t xml:space="preserve">2.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3. Confidentiality</w:t>
      </w:r>
    </w:p>
    <w:p>
      <w:r>
        <w:t xml:space="preserve">Each party shall keep the other party information confidential.</w:t>
      </w:r>
    </w:p>
    <w:p>
      <w:pPr>
        <w:pStyle w:val="Heading1"/>
      </w:pPr>
      <w:r>
        <w:t xml:space="preserve">4.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