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BDAAE" w14:textId="77777777" w:rsidR="00726156" w:rsidRPr="00726156" w:rsidRDefault="00726156" w:rsidP="00726156">
      <w:pPr>
        <w:shd w:val="clear" w:color="auto" w:fill="FFFFFF"/>
        <w:spacing w:before="100" w:beforeAutospacing="1" w:after="100" w:afterAutospacing="1" w:line="240" w:lineRule="auto"/>
        <w:textAlignment w:val="baseline"/>
        <w:outlineLvl w:val="2"/>
        <w:rPr>
          <w:rFonts w:ascii="Segoe UI" w:eastAsia="Times New Roman" w:hAnsi="Segoe UI" w:cs="Segoe UI"/>
          <w:b/>
          <w:bCs/>
          <w:color w:val="1A3D3C"/>
          <w:spacing w:val="2"/>
          <w:sz w:val="27"/>
          <w:szCs w:val="27"/>
          <w:lang w:eastAsia="en-IN"/>
        </w:rPr>
      </w:pPr>
      <w:r w:rsidRPr="00726156">
        <w:rPr>
          <w:rFonts w:ascii="Segoe UI" w:eastAsia="Times New Roman" w:hAnsi="Segoe UI" w:cs="Segoe UI"/>
          <w:b/>
          <w:bCs/>
          <w:color w:val="1A3D3C"/>
          <w:spacing w:val="2"/>
          <w:sz w:val="27"/>
          <w:szCs w:val="27"/>
          <w:lang w:eastAsia="en-IN"/>
        </w:rPr>
        <w:t>1. What are the features of Salesforce</w:t>
      </w:r>
    </w:p>
    <w:p w14:paraId="08D12C77" w14:textId="77777777" w:rsidR="00726156" w:rsidRPr="00726156" w:rsidRDefault="00726156" w:rsidP="00726156">
      <w:pPr>
        <w:shd w:val="clear" w:color="auto" w:fill="FFFFFF"/>
        <w:spacing w:beforeAutospacing="1" w:after="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b/>
          <w:bCs/>
          <w:color w:val="373E3F"/>
          <w:spacing w:val="2"/>
          <w:sz w:val="24"/>
          <w:szCs w:val="24"/>
          <w:bdr w:val="none" w:sz="0" w:space="0" w:color="auto" w:frame="1"/>
          <w:lang w:eastAsia="en-IN"/>
        </w:rPr>
        <w:t>Contact management</w:t>
      </w:r>
    </w:p>
    <w:p w14:paraId="5BA3903E" w14:textId="77777777" w:rsidR="00726156" w:rsidRPr="00726156" w:rsidRDefault="00726156" w:rsidP="00726156">
      <w:pPr>
        <w:numPr>
          <w:ilvl w:val="0"/>
          <w:numId w:val="1"/>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It provides easier contact management by giving access to critical data of the customers and interaction history.</w:t>
      </w:r>
    </w:p>
    <w:p w14:paraId="2CE19183" w14:textId="77777777" w:rsidR="00726156" w:rsidRPr="00726156" w:rsidRDefault="00726156" w:rsidP="00726156">
      <w:pPr>
        <w:numPr>
          <w:ilvl w:val="0"/>
          <w:numId w:val="1"/>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It gives complete customer details including insights and engage-enhancement strategies. Social data of the customers can be used for a deeper understanding of their particular behavior regarding any product or service.</w:t>
      </w:r>
    </w:p>
    <w:p w14:paraId="64981326" w14:textId="77777777" w:rsidR="00726156" w:rsidRPr="00726156" w:rsidRDefault="00726156" w:rsidP="00726156">
      <w:pPr>
        <w:shd w:val="clear" w:color="auto" w:fill="FFFFFF"/>
        <w:spacing w:beforeAutospacing="1" w:after="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b/>
          <w:bCs/>
          <w:color w:val="373E3F"/>
          <w:spacing w:val="2"/>
          <w:sz w:val="24"/>
          <w:szCs w:val="24"/>
          <w:bdr w:val="none" w:sz="0" w:space="0" w:color="auto" w:frame="1"/>
          <w:lang w:eastAsia="en-IN"/>
        </w:rPr>
        <w:t>Opportunity management</w:t>
      </w:r>
    </w:p>
    <w:p w14:paraId="39237A5D" w14:textId="77777777" w:rsidR="00726156" w:rsidRPr="00726156" w:rsidRDefault="00726156" w:rsidP="00726156">
      <w:pPr>
        <w:numPr>
          <w:ilvl w:val="0"/>
          <w:numId w:val="2"/>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Salesforce provides an opportunity to view the activity timeline of your customers. It represents different stages of a particular deal which helps you to decide your next move.</w:t>
      </w:r>
    </w:p>
    <w:p w14:paraId="211A084B" w14:textId="77777777" w:rsidR="00726156" w:rsidRPr="00726156" w:rsidRDefault="00726156" w:rsidP="00726156">
      <w:pPr>
        <w:numPr>
          <w:ilvl w:val="0"/>
          <w:numId w:val="2"/>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You can see critical details of the activity timeline in addition to the business competitors. The readymade templates ensure hassle-free emailing to the clients.</w:t>
      </w:r>
    </w:p>
    <w:p w14:paraId="7EBCFC29" w14:textId="77777777" w:rsidR="00726156" w:rsidRPr="00726156" w:rsidRDefault="00726156" w:rsidP="00726156">
      <w:pPr>
        <w:shd w:val="clear" w:color="auto" w:fill="FFFFFF"/>
        <w:spacing w:beforeAutospacing="1" w:after="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b/>
          <w:bCs/>
          <w:color w:val="373E3F"/>
          <w:spacing w:val="2"/>
          <w:sz w:val="24"/>
          <w:szCs w:val="24"/>
          <w:bdr w:val="none" w:sz="0" w:space="0" w:color="auto" w:frame="1"/>
          <w:lang w:eastAsia="en-IN"/>
        </w:rPr>
        <w:t>Quote management</w:t>
      </w:r>
    </w:p>
    <w:p w14:paraId="3322A5B5" w14:textId="77777777" w:rsidR="00726156" w:rsidRPr="00726156" w:rsidRDefault="00726156" w:rsidP="00726156">
      <w:pPr>
        <w:numPr>
          <w:ilvl w:val="0"/>
          <w:numId w:val="3"/>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Quote management of the products will have tracking of the products, which are part of your deal and it includes the standard price, product code, quantity, and quoted price. Also, you can establish quantity along with revenue schedule and it reflects the delivery terms and payment.</w:t>
      </w:r>
    </w:p>
    <w:p w14:paraId="533BF17C" w14:textId="77777777" w:rsidR="00726156" w:rsidRPr="00726156" w:rsidRDefault="00726156" w:rsidP="00726156">
      <w:pPr>
        <w:numPr>
          <w:ilvl w:val="0"/>
          <w:numId w:val="3"/>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Salesforce CRM app is having a built-in quoting mechanism that automatically quotes client data. It also creates an approved template PDF and sends it directly to the customer as an email.</w:t>
      </w:r>
    </w:p>
    <w:p w14:paraId="3DAC0EFE" w14:textId="77777777" w:rsidR="00726156" w:rsidRPr="00726156" w:rsidRDefault="00726156" w:rsidP="00726156">
      <w:pPr>
        <w:shd w:val="clear" w:color="auto" w:fill="FFFFFF"/>
        <w:spacing w:beforeAutospacing="1" w:after="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b/>
          <w:bCs/>
          <w:color w:val="373E3F"/>
          <w:spacing w:val="2"/>
          <w:sz w:val="24"/>
          <w:szCs w:val="24"/>
          <w:bdr w:val="none" w:sz="0" w:space="0" w:color="auto" w:frame="1"/>
          <w:lang w:eastAsia="en-IN"/>
        </w:rPr>
        <w:t>Lead management</w:t>
      </w:r>
    </w:p>
    <w:p w14:paraId="0CC80429" w14:textId="77777777" w:rsidR="00726156" w:rsidRPr="00726156" w:rsidRDefault="00726156" w:rsidP="00726156">
      <w:pPr>
        <w:numPr>
          <w:ilvl w:val="0"/>
          <w:numId w:val="4"/>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Lead management is featured with an affluent activity timeline. It provides an access to up-to-date contacts on the timeline. Also, it makes use of the sales paths to understand the related documents.</w:t>
      </w:r>
    </w:p>
    <w:p w14:paraId="70546339" w14:textId="77777777" w:rsidR="00726156" w:rsidRPr="00726156" w:rsidRDefault="00726156" w:rsidP="00726156">
      <w:pPr>
        <w:numPr>
          <w:ilvl w:val="0"/>
          <w:numId w:val="4"/>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CRM app functions as a fast lead converter machine, which informs you about the original source of the leads. Automatic emailing boosts your revenue-generating mechanism.</w:t>
      </w:r>
    </w:p>
    <w:p w14:paraId="706F62BD" w14:textId="77777777" w:rsidR="00726156" w:rsidRPr="00726156" w:rsidRDefault="00726156" w:rsidP="00726156">
      <w:pPr>
        <w:shd w:val="clear" w:color="auto" w:fill="FFFFFF"/>
        <w:spacing w:beforeAutospacing="1" w:after="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b/>
          <w:bCs/>
          <w:color w:val="373E3F"/>
          <w:spacing w:val="2"/>
          <w:sz w:val="24"/>
          <w:szCs w:val="24"/>
          <w:bdr w:val="none" w:sz="0" w:space="0" w:color="auto" w:frame="1"/>
          <w:lang w:eastAsia="en-IN"/>
        </w:rPr>
        <w:t>Sales data</w:t>
      </w:r>
    </w:p>
    <w:p w14:paraId="7C2BCF30" w14:textId="77777777" w:rsidR="00726156" w:rsidRPr="00726156" w:rsidRDefault="00726156" w:rsidP="00726156">
      <w:pPr>
        <w:numPr>
          <w:ilvl w:val="0"/>
          <w:numId w:val="5"/>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Using Salesforce CRM you can get the right sales data at the right time. It provides a faster connection with key decision-makers.</w:t>
      </w:r>
    </w:p>
    <w:p w14:paraId="37B85F3F" w14:textId="77777777" w:rsidR="00726156" w:rsidRPr="00726156" w:rsidRDefault="00726156" w:rsidP="00726156">
      <w:pPr>
        <w:numPr>
          <w:ilvl w:val="0"/>
          <w:numId w:val="5"/>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lastRenderedPageBreak/>
        <w:t>You can easily plan territories. It can be used for increasing sales and marketing productivity with the latest and most accurate data.</w:t>
      </w:r>
    </w:p>
    <w:p w14:paraId="372AC2A3" w14:textId="77777777" w:rsidR="00726156" w:rsidRPr="00726156" w:rsidRDefault="00726156" w:rsidP="00726156">
      <w:pPr>
        <w:shd w:val="clear" w:color="auto" w:fill="FFFFFF"/>
        <w:spacing w:beforeAutospacing="1" w:after="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b/>
          <w:bCs/>
          <w:color w:val="373E3F"/>
          <w:spacing w:val="2"/>
          <w:sz w:val="24"/>
          <w:szCs w:val="24"/>
          <w:bdr w:val="none" w:sz="0" w:space="0" w:color="auto" w:frame="1"/>
          <w:lang w:eastAsia="en-IN"/>
        </w:rPr>
        <w:t>Mobility</w:t>
      </w:r>
    </w:p>
    <w:p w14:paraId="7E79BD61" w14:textId="77777777" w:rsidR="00726156" w:rsidRPr="00726156" w:rsidRDefault="00726156" w:rsidP="00726156">
      <w:pPr>
        <w:numPr>
          <w:ilvl w:val="0"/>
          <w:numId w:val="6"/>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The Salesforce mobile app turns your mobile device into a portable sales office by allowing the users to access CRM data at any time and from anywhere.</w:t>
      </w:r>
    </w:p>
    <w:p w14:paraId="1F632E19" w14:textId="77777777" w:rsidR="00726156" w:rsidRPr="00726156" w:rsidRDefault="00726156" w:rsidP="00726156">
      <w:pPr>
        <w:numPr>
          <w:ilvl w:val="0"/>
          <w:numId w:val="6"/>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You can log calls, work opportunities, check dashboards, respond to hot leads, etc.</w:t>
      </w:r>
    </w:p>
    <w:p w14:paraId="3AEC324D" w14:textId="77777777" w:rsidR="00726156" w:rsidRPr="00726156" w:rsidRDefault="00726156" w:rsidP="00726156">
      <w:pPr>
        <w:shd w:val="clear" w:color="auto" w:fill="FFFFFF"/>
        <w:spacing w:beforeAutospacing="1" w:after="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b/>
          <w:bCs/>
          <w:color w:val="373E3F"/>
          <w:spacing w:val="2"/>
          <w:sz w:val="24"/>
          <w:szCs w:val="24"/>
          <w:bdr w:val="none" w:sz="0" w:space="0" w:color="auto" w:frame="1"/>
          <w:lang w:eastAsia="en-IN"/>
        </w:rPr>
        <w:t>Workflow and approvals</w:t>
      </w:r>
    </w:p>
    <w:p w14:paraId="125276D0" w14:textId="77777777" w:rsidR="00726156" w:rsidRPr="00726156" w:rsidRDefault="00726156" w:rsidP="00726156">
      <w:pPr>
        <w:numPr>
          <w:ilvl w:val="0"/>
          <w:numId w:val="7"/>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It allows to use of visual workflow to rapidly design and automate any of the business processes with drag and drop simplicity. And you can successfully manage flexible approvals processes for deal discounts, expenses, and more.</w:t>
      </w:r>
    </w:p>
    <w:p w14:paraId="00A4BDF1" w14:textId="77777777" w:rsidR="00726156" w:rsidRPr="00726156" w:rsidRDefault="00726156" w:rsidP="00726156">
      <w:pPr>
        <w:shd w:val="clear" w:color="auto" w:fill="FFFFFF"/>
        <w:spacing w:beforeAutospacing="1" w:after="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b/>
          <w:bCs/>
          <w:color w:val="373E3F"/>
          <w:spacing w:val="2"/>
          <w:sz w:val="24"/>
          <w:szCs w:val="24"/>
          <w:bdr w:val="none" w:sz="0" w:space="0" w:color="auto" w:frame="1"/>
          <w:lang w:eastAsia="en-IN"/>
        </w:rPr>
        <w:t>File sync and share</w:t>
      </w:r>
    </w:p>
    <w:p w14:paraId="4B1778C1" w14:textId="77777777" w:rsidR="00726156" w:rsidRPr="00726156" w:rsidRDefault="00726156" w:rsidP="00726156">
      <w:pPr>
        <w:numPr>
          <w:ilvl w:val="0"/>
          <w:numId w:val="8"/>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It’s easier to share files, discuss them, publish the best and track your content in real-time by using Salesforce.</w:t>
      </w:r>
    </w:p>
    <w:p w14:paraId="5E80526A" w14:textId="77777777" w:rsidR="00726156" w:rsidRPr="00726156" w:rsidRDefault="00726156" w:rsidP="00726156">
      <w:pPr>
        <w:numPr>
          <w:ilvl w:val="0"/>
          <w:numId w:val="8"/>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You can quickly find what you are looking for, share it securely, and also subscribe to receive alerts when something changes.</w:t>
      </w:r>
    </w:p>
    <w:p w14:paraId="7BE68AB0" w14:textId="77777777" w:rsidR="00726156" w:rsidRPr="00726156" w:rsidRDefault="00726156" w:rsidP="00726156">
      <w:pPr>
        <w:shd w:val="clear" w:color="auto" w:fill="FFFFFF"/>
        <w:spacing w:beforeAutospacing="1" w:after="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b/>
          <w:bCs/>
          <w:color w:val="373E3F"/>
          <w:spacing w:val="2"/>
          <w:sz w:val="24"/>
          <w:szCs w:val="24"/>
          <w:bdr w:val="none" w:sz="0" w:space="0" w:color="auto" w:frame="1"/>
          <w:lang w:eastAsia="en-IN"/>
        </w:rPr>
        <w:t>Dynamic dashboards and custom reports</w:t>
      </w:r>
    </w:p>
    <w:p w14:paraId="56638E80" w14:textId="77777777" w:rsidR="00726156" w:rsidRPr="00726156" w:rsidRDefault="00726156" w:rsidP="00726156">
      <w:pPr>
        <w:numPr>
          <w:ilvl w:val="0"/>
          <w:numId w:val="9"/>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Dashboards offer a real-time picture of how your business is performing in the market. Users can recognize market trends, calculate the activities and clear up the quantities. You can build your own dashboard by using drag and drop icons in Salesforce CRM.</w:t>
      </w:r>
    </w:p>
    <w:p w14:paraId="445EBB69" w14:textId="77777777" w:rsidR="00726156" w:rsidRPr="00726156" w:rsidRDefault="00726156" w:rsidP="00726156">
      <w:pPr>
        <w:numPr>
          <w:ilvl w:val="0"/>
          <w:numId w:val="9"/>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It allows creating your own customized sales forecasting report with Salesforce CRM. By using a simple drag and drop feature, users are able to adjust the fields and view data with filters. Charts provide real-time data to give you the latest insight.</w:t>
      </w:r>
    </w:p>
    <w:p w14:paraId="01488F1A" w14:textId="77777777" w:rsidR="00726156" w:rsidRPr="00726156" w:rsidRDefault="00726156" w:rsidP="00726156">
      <w:pPr>
        <w:shd w:val="clear" w:color="auto" w:fill="FFFFFF"/>
        <w:spacing w:beforeAutospacing="1" w:after="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b/>
          <w:bCs/>
          <w:color w:val="373E3F"/>
          <w:spacing w:val="2"/>
          <w:sz w:val="24"/>
          <w:szCs w:val="24"/>
          <w:bdr w:val="none" w:sz="0" w:space="0" w:color="auto" w:frame="1"/>
          <w:lang w:eastAsia="en-IN"/>
        </w:rPr>
        <w:t>Sales forecasting</w:t>
      </w:r>
    </w:p>
    <w:p w14:paraId="57A697C2" w14:textId="77777777" w:rsidR="00726156" w:rsidRPr="00726156" w:rsidRDefault="00726156" w:rsidP="00726156">
      <w:pPr>
        <w:numPr>
          <w:ilvl w:val="0"/>
          <w:numId w:val="10"/>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It tracks the journey of the leads in the pipeline to look into whether they are reaching their destination i.e. deals or not. It gives brilliant forecasting on sales upon analyzing the same. You can apply your right judgment to the forecasted amount and according to that, you can plan your strategies.</w:t>
      </w:r>
    </w:p>
    <w:p w14:paraId="2D18D9FA" w14:textId="77777777" w:rsidR="00726156" w:rsidRPr="00726156" w:rsidRDefault="00726156" w:rsidP="00726156">
      <w:pPr>
        <w:numPr>
          <w:ilvl w:val="0"/>
          <w:numId w:val="10"/>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You can make use of in-line editing, multicurrency support, override visibility, etc. to stay on top of your business.</w:t>
      </w:r>
    </w:p>
    <w:p w14:paraId="2D6F0B5C" w14:textId="77777777" w:rsidR="00726156" w:rsidRPr="00726156" w:rsidRDefault="00726156" w:rsidP="00726156">
      <w:pPr>
        <w:numPr>
          <w:ilvl w:val="0"/>
          <w:numId w:val="10"/>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lastRenderedPageBreak/>
        <w:t>It gives the right credit to the right person and permits them to see the forecast as per overlays.</w:t>
      </w:r>
    </w:p>
    <w:p w14:paraId="1813A376" w14:textId="77777777" w:rsidR="00726156" w:rsidRPr="00726156" w:rsidRDefault="00726156" w:rsidP="00726156">
      <w:pPr>
        <w:shd w:val="clear" w:color="auto" w:fill="FFFFFF"/>
        <w:spacing w:before="100" w:beforeAutospacing="1" w:after="100" w:afterAutospacing="1" w:line="240" w:lineRule="auto"/>
        <w:textAlignment w:val="baseline"/>
        <w:outlineLvl w:val="2"/>
        <w:rPr>
          <w:rFonts w:ascii="Segoe UI" w:eastAsia="Times New Roman" w:hAnsi="Segoe UI" w:cs="Segoe UI"/>
          <w:b/>
          <w:bCs/>
          <w:color w:val="1A3D3C"/>
          <w:spacing w:val="2"/>
          <w:sz w:val="27"/>
          <w:szCs w:val="27"/>
          <w:lang w:eastAsia="en-IN"/>
        </w:rPr>
      </w:pPr>
      <w:r w:rsidRPr="00726156">
        <w:rPr>
          <w:rFonts w:ascii="Segoe UI" w:eastAsia="Times New Roman" w:hAnsi="Segoe UI" w:cs="Segoe UI"/>
          <w:b/>
          <w:bCs/>
          <w:color w:val="1A3D3C"/>
          <w:spacing w:val="2"/>
          <w:sz w:val="27"/>
          <w:szCs w:val="27"/>
          <w:lang w:eastAsia="en-IN"/>
        </w:rPr>
        <w:t>2. What is an object in Salesforce?</w:t>
      </w:r>
    </w:p>
    <w:p w14:paraId="4472B3F1" w14:textId="77777777" w:rsidR="00726156" w:rsidRPr="00726156" w:rsidRDefault="00726156" w:rsidP="00726156">
      <w:pPr>
        <w:shd w:val="clear" w:color="auto" w:fill="FFFFFF"/>
        <w:spacing w:before="100" w:beforeAutospacing="1" w:after="10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color w:val="373E3F"/>
          <w:spacing w:val="2"/>
          <w:sz w:val="24"/>
          <w:szCs w:val="24"/>
          <w:lang w:eastAsia="en-IN"/>
        </w:rPr>
        <w:t>In Salesforce, objects are database tables that are used to store the data of an organization. There are two types of objects in Salesforce. They are:</w:t>
      </w:r>
    </w:p>
    <w:p w14:paraId="7F6E08BA" w14:textId="77777777" w:rsidR="00726156" w:rsidRPr="00726156" w:rsidRDefault="00726156" w:rsidP="00726156">
      <w:pPr>
        <w:numPr>
          <w:ilvl w:val="0"/>
          <w:numId w:val="11"/>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Standard object: These are the objects provided by the Salesforce platform, which includes contacts, accounts, cases, campaigns, opportunities, leads, products, contracts, reports, dashboards, etc.</w:t>
      </w:r>
    </w:p>
    <w:p w14:paraId="3B51C227" w14:textId="77777777" w:rsidR="00726156" w:rsidRPr="00726156" w:rsidRDefault="00726156" w:rsidP="00726156">
      <w:pPr>
        <w:numPr>
          <w:ilvl w:val="0"/>
          <w:numId w:val="11"/>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Custom object: They are objects created by developers based on the business process. It stores the important and unique information of an organization. It gives a structure for data sharing. The custom object includes page layouts, custom fields, relationship to other objects, custom user interface tab, etc.</w:t>
      </w:r>
    </w:p>
    <w:p w14:paraId="4A92324D" w14:textId="77777777" w:rsidR="00726156" w:rsidRPr="00726156" w:rsidRDefault="00726156" w:rsidP="00726156">
      <w:pPr>
        <w:shd w:val="clear" w:color="auto" w:fill="FFFFFF"/>
        <w:spacing w:before="100" w:beforeAutospacing="1" w:after="100" w:afterAutospacing="1" w:line="240" w:lineRule="auto"/>
        <w:textAlignment w:val="baseline"/>
        <w:outlineLvl w:val="2"/>
        <w:rPr>
          <w:rFonts w:ascii="Segoe UI" w:eastAsia="Times New Roman" w:hAnsi="Segoe UI" w:cs="Segoe UI"/>
          <w:b/>
          <w:bCs/>
          <w:color w:val="1A3D3C"/>
          <w:spacing w:val="2"/>
          <w:sz w:val="27"/>
          <w:szCs w:val="27"/>
          <w:lang w:eastAsia="en-IN"/>
        </w:rPr>
      </w:pPr>
      <w:r w:rsidRPr="00726156">
        <w:rPr>
          <w:rFonts w:ascii="Segoe UI" w:eastAsia="Times New Roman" w:hAnsi="Segoe UI" w:cs="Segoe UI"/>
          <w:b/>
          <w:bCs/>
          <w:color w:val="1A3D3C"/>
          <w:spacing w:val="2"/>
          <w:sz w:val="27"/>
          <w:szCs w:val="27"/>
          <w:lang w:eastAsia="en-IN"/>
        </w:rPr>
        <w:t>3. What is meant by an App in Salesforce?</w:t>
      </w:r>
    </w:p>
    <w:p w14:paraId="65A08F88" w14:textId="77777777" w:rsidR="00726156" w:rsidRPr="00726156" w:rsidRDefault="00726156" w:rsidP="00726156">
      <w:pPr>
        <w:shd w:val="clear" w:color="auto" w:fill="FFFFFF"/>
        <w:spacing w:before="100" w:beforeAutospacing="1" w:after="10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color w:val="373E3F"/>
          <w:spacing w:val="2"/>
          <w:sz w:val="24"/>
          <w:szCs w:val="24"/>
          <w:lang w:eastAsia="en-IN"/>
        </w:rPr>
        <w:t>An App in Salesforce is a logical container that holds various details related to the company such as a logo, name, business operations, etc. You can customize apps to match your needs, or you can develop new applications by combining custom and standard tabs.</w:t>
      </w:r>
    </w:p>
    <w:p w14:paraId="5BAF5342" w14:textId="77777777" w:rsidR="00726156" w:rsidRPr="00726156" w:rsidRDefault="00726156" w:rsidP="00726156">
      <w:pPr>
        <w:shd w:val="clear" w:color="auto" w:fill="FFFFFF"/>
        <w:spacing w:before="100" w:beforeAutospacing="1" w:after="10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color w:val="373E3F"/>
          <w:spacing w:val="2"/>
          <w:sz w:val="24"/>
          <w:szCs w:val="24"/>
          <w:lang w:eastAsia="en-IN"/>
        </w:rPr>
        <w:t>The process to create an app in Salesforce is given below:</w:t>
      </w:r>
    </w:p>
    <w:p w14:paraId="7019F8AB" w14:textId="77777777" w:rsidR="00726156" w:rsidRPr="00726156" w:rsidRDefault="00726156" w:rsidP="00726156">
      <w:pPr>
        <w:shd w:val="clear" w:color="auto" w:fill="FFFFFF"/>
        <w:spacing w:before="100" w:beforeAutospacing="1" w:after="10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color w:val="373E3F"/>
          <w:spacing w:val="2"/>
          <w:sz w:val="24"/>
          <w:szCs w:val="24"/>
          <w:lang w:eastAsia="en-IN"/>
        </w:rPr>
        <w:t>Setup —&gt; build—&gt; Create—&gt; App—&gt; Click on new.</w:t>
      </w:r>
    </w:p>
    <w:p w14:paraId="75ED8F26" w14:textId="663B3D33" w:rsidR="00726156" w:rsidRPr="00726156" w:rsidRDefault="00726156" w:rsidP="00726156">
      <w:pPr>
        <w:shd w:val="clear" w:color="auto" w:fill="FFFFFF"/>
        <w:spacing w:before="100" w:beforeAutospacing="1" w:after="10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color w:val="373E3F"/>
          <w:spacing w:val="2"/>
          <w:sz w:val="24"/>
          <w:szCs w:val="24"/>
          <w:lang w:eastAsia="en-IN"/>
        </w:rPr>
        <w:t>By following the above procedure, you can develop an application as you want.</w:t>
      </w:r>
    </w:p>
    <w:p w14:paraId="359998A5" w14:textId="77777777" w:rsidR="00726156" w:rsidRPr="00726156" w:rsidRDefault="00726156" w:rsidP="00726156">
      <w:pPr>
        <w:shd w:val="clear" w:color="auto" w:fill="FFFFFF"/>
        <w:spacing w:before="300" w:after="300" w:line="240" w:lineRule="auto"/>
        <w:jc w:val="center"/>
        <w:textAlignment w:val="baseline"/>
        <w:rPr>
          <w:rFonts w:ascii="Segoe UI" w:eastAsia="Times New Roman" w:hAnsi="Segoe UI" w:cs="Segoe UI"/>
          <w:b/>
          <w:bCs/>
          <w:color w:val="1A3D3C"/>
          <w:spacing w:val="2"/>
          <w:sz w:val="24"/>
          <w:szCs w:val="24"/>
          <w:lang w:eastAsia="en-IN"/>
        </w:rPr>
      </w:pPr>
      <w:r w:rsidRPr="00726156">
        <w:rPr>
          <w:rFonts w:ascii="Segoe UI" w:eastAsia="Times New Roman" w:hAnsi="Segoe UI" w:cs="Segoe UI"/>
          <w:b/>
          <w:bCs/>
          <w:color w:val="1A3D3C"/>
          <w:spacing w:val="2"/>
          <w:sz w:val="24"/>
          <w:szCs w:val="24"/>
          <w:lang w:eastAsia="en-IN"/>
        </w:rPr>
        <w:br/>
      </w:r>
    </w:p>
    <w:p w14:paraId="6081C4E3" w14:textId="77777777" w:rsidR="00726156" w:rsidRPr="00726156" w:rsidRDefault="00726156" w:rsidP="00726156">
      <w:pPr>
        <w:shd w:val="clear" w:color="auto" w:fill="FFFFFF"/>
        <w:spacing w:before="100" w:beforeAutospacing="1" w:after="100" w:afterAutospacing="1" w:line="240" w:lineRule="auto"/>
        <w:textAlignment w:val="baseline"/>
        <w:outlineLvl w:val="2"/>
        <w:rPr>
          <w:rFonts w:ascii="Segoe UI" w:eastAsia="Times New Roman" w:hAnsi="Segoe UI" w:cs="Segoe UI"/>
          <w:b/>
          <w:bCs/>
          <w:color w:val="1A3D3C"/>
          <w:spacing w:val="2"/>
          <w:sz w:val="27"/>
          <w:szCs w:val="27"/>
          <w:lang w:eastAsia="en-IN"/>
        </w:rPr>
      </w:pPr>
      <w:r w:rsidRPr="00726156">
        <w:rPr>
          <w:rFonts w:ascii="Segoe UI" w:eastAsia="Times New Roman" w:hAnsi="Segoe UI" w:cs="Segoe UI"/>
          <w:b/>
          <w:bCs/>
          <w:color w:val="1A3D3C"/>
          <w:spacing w:val="2"/>
          <w:sz w:val="27"/>
          <w:szCs w:val="27"/>
          <w:lang w:eastAsia="en-IN"/>
        </w:rPr>
        <w:t>4. Explain different types of apps we can use in Salesforce.</w:t>
      </w:r>
    </w:p>
    <w:p w14:paraId="6D6B1539" w14:textId="77777777" w:rsidR="00726156" w:rsidRPr="00726156" w:rsidRDefault="00726156" w:rsidP="00726156">
      <w:pPr>
        <w:shd w:val="clear" w:color="auto" w:fill="FFFFFF"/>
        <w:spacing w:before="100" w:beforeAutospacing="1" w:after="10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color w:val="373E3F"/>
          <w:spacing w:val="2"/>
          <w:sz w:val="24"/>
          <w:szCs w:val="24"/>
          <w:lang w:eastAsia="en-IN"/>
        </w:rPr>
        <w:t>There are two types of apps that we can create in Salesforce. They are:</w:t>
      </w:r>
    </w:p>
    <w:p w14:paraId="401A26F7" w14:textId="77777777" w:rsidR="00726156" w:rsidRPr="00726156" w:rsidRDefault="00726156" w:rsidP="00726156">
      <w:pPr>
        <w:numPr>
          <w:ilvl w:val="0"/>
          <w:numId w:val="12"/>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Custom app: They are mainly used by business owners who want to build an app that suits their business requirements from time to time. It’s widely used in the market.</w:t>
      </w:r>
    </w:p>
    <w:p w14:paraId="4655A3ED" w14:textId="77777777" w:rsidR="00726156" w:rsidRPr="00726156" w:rsidRDefault="00726156" w:rsidP="00726156">
      <w:pPr>
        <w:numPr>
          <w:ilvl w:val="0"/>
          <w:numId w:val="12"/>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Console app: It can be used only in the client service business, where we focus on tackling the client’s issues. Compared to a custom app it’s not widely used in the market.</w:t>
      </w:r>
    </w:p>
    <w:p w14:paraId="5E7E9EE7" w14:textId="77777777" w:rsidR="00726156" w:rsidRPr="00726156" w:rsidRDefault="00726156" w:rsidP="00726156">
      <w:pPr>
        <w:shd w:val="clear" w:color="auto" w:fill="FFFFFF"/>
        <w:spacing w:before="100" w:beforeAutospacing="1" w:after="100" w:afterAutospacing="1" w:line="240" w:lineRule="auto"/>
        <w:textAlignment w:val="baseline"/>
        <w:outlineLvl w:val="2"/>
        <w:rPr>
          <w:rFonts w:ascii="Segoe UI" w:eastAsia="Times New Roman" w:hAnsi="Segoe UI" w:cs="Segoe UI"/>
          <w:b/>
          <w:bCs/>
          <w:color w:val="1A3D3C"/>
          <w:spacing w:val="2"/>
          <w:sz w:val="27"/>
          <w:szCs w:val="27"/>
          <w:lang w:eastAsia="en-IN"/>
        </w:rPr>
      </w:pPr>
      <w:r w:rsidRPr="00726156">
        <w:rPr>
          <w:rFonts w:ascii="Segoe UI" w:eastAsia="Times New Roman" w:hAnsi="Segoe UI" w:cs="Segoe UI"/>
          <w:b/>
          <w:bCs/>
          <w:color w:val="1A3D3C"/>
          <w:spacing w:val="2"/>
          <w:sz w:val="27"/>
          <w:szCs w:val="27"/>
          <w:lang w:eastAsia="en-IN"/>
        </w:rPr>
        <w:lastRenderedPageBreak/>
        <w:t>5. What is sharing rule?</w:t>
      </w:r>
    </w:p>
    <w:p w14:paraId="3AA2DBA9" w14:textId="77777777" w:rsidR="00726156" w:rsidRPr="00726156" w:rsidRDefault="00726156" w:rsidP="00726156">
      <w:pPr>
        <w:shd w:val="clear" w:color="auto" w:fill="FFFFFF"/>
        <w:spacing w:before="100" w:beforeAutospacing="1" w:after="10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color w:val="373E3F"/>
          <w:spacing w:val="2"/>
          <w:sz w:val="24"/>
          <w:szCs w:val="24"/>
          <w:lang w:eastAsia="en-IN"/>
        </w:rPr>
        <w:t>Sharing rules are applied when a user wishes to permit access to other users like public groups, roles, or territories. It gives greater access to particular users by making automatic exceptions to your organization-wide sharing settings. You can define total sharing rules up to 300 for a particular object, including criteria-based or guest user sharing rules up to 50, if available for the object.</w:t>
      </w:r>
    </w:p>
    <w:p w14:paraId="14D1B0C6" w14:textId="77777777" w:rsidR="00726156" w:rsidRPr="00726156" w:rsidRDefault="00726156" w:rsidP="00726156">
      <w:pPr>
        <w:shd w:val="clear" w:color="auto" w:fill="FFFFFF"/>
        <w:spacing w:before="100" w:beforeAutospacing="1" w:after="100" w:afterAutospacing="1" w:line="240" w:lineRule="auto"/>
        <w:textAlignment w:val="baseline"/>
        <w:outlineLvl w:val="2"/>
        <w:rPr>
          <w:rFonts w:ascii="Segoe UI" w:eastAsia="Times New Roman" w:hAnsi="Segoe UI" w:cs="Segoe UI"/>
          <w:b/>
          <w:bCs/>
          <w:color w:val="1A3D3C"/>
          <w:spacing w:val="2"/>
          <w:sz w:val="27"/>
          <w:szCs w:val="27"/>
          <w:lang w:eastAsia="en-IN"/>
        </w:rPr>
      </w:pPr>
      <w:r w:rsidRPr="00726156">
        <w:rPr>
          <w:rFonts w:ascii="Segoe UI" w:eastAsia="Times New Roman" w:hAnsi="Segoe UI" w:cs="Segoe UI"/>
          <w:b/>
          <w:bCs/>
          <w:color w:val="1A3D3C"/>
          <w:spacing w:val="2"/>
          <w:sz w:val="27"/>
          <w:szCs w:val="27"/>
          <w:lang w:eastAsia="en-IN"/>
        </w:rPr>
        <w:t>6. What is an Audit trail in Salesforce?</w:t>
      </w:r>
    </w:p>
    <w:p w14:paraId="4B774F41" w14:textId="77777777" w:rsidR="00726156" w:rsidRPr="00726156" w:rsidRDefault="00726156" w:rsidP="00726156">
      <w:pPr>
        <w:shd w:val="clear" w:color="auto" w:fill="FFFFFF"/>
        <w:spacing w:before="100" w:beforeAutospacing="1" w:after="10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color w:val="373E3F"/>
          <w:spacing w:val="2"/>
          <w:sz w:val="24"/>
          <w:szCs w:val="24"/>
          <w:lang w:eastAsia="en-IN"/>
        </w:rPr>
        <w:t>An Audit trail in Salesforce is a unique feature that helps in tracking the changes made in the organization by you and other administrators. In that way, you will always get to know who has modified the project at the last minute. It is helpful for the organization with more administrators.</w:t>
      </w:r>
    </w:p>
    <w:p w14:paraId="3B285AB6" w14:textId="77777777" w:rsidR="00726156" w:rsidRPr="00726156" w:rsidRDefault="00726156" w:rsidP="00726156">
      <w:pPr>
        <w:shd w:val="clear" w:color="auto" w:fill="FFFFFF"/>
        <w:spacing w:before="100" w:beforeAutospacing="1" w:after="10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color w:val="373E3F"/>
          <w:spacing w:val="2"/>
          <w:sz w:val="24"/>
          <w:szCs w:val="24"/>
          <w:lang w:eastAsia="en-IN"/>
        </w:rPr>
        <w:t>By using an audit trail, you can get to know the details about changes made, the date and time of the change, and the username of the team member who made the changes.</w:t>
      </w:r>
    </w:p>
    <w:p w14:paraId="162CD9C0" w14:textId="77777777" w:rsidR="00726156" w:rsidRPr="00726156" w:rsidRDefault="00726156" w:rsidP="00726156">
      <w:pPr>
        <w:shd w:val="clear" w:color="auto" w:fill="FFFFFF"/>
        <w:spacing w:before="100" w:beforeAutospacing="1" w:after="100" w:afterAutospacing="1" w:line="240" w:lineRule="auto"/>
        <w:textAlignment w:val="baseline"/>
        <w:outlineLvl w:val="2"/>
        <w:rPr>
          <w:rFonts w:ascii="Segoe UI" w:eastAsia="Times New Roman" w:hAnsi="Segoe UI" w:cs="Segoe UI"/>
          <w:b/>
          <w:bCs/>
          <w:color w:val="1A3D3C"/>
          <w:spacing w:val="2"/>
          <w:sz w:val="27"/>
          <w:szCs w:val="27"/>
          <w:lang w:eastAsia="en-IN"/>
        </w:rPr>
      </w:pPr>
      <w:r w:rsidRPr="00726156">
        <w:rPr>
          <w:rFonts w:ascii="Segoe UI" w:eastAsia="Times New Roman" w:hAnsi="Segoe UI" w:cs="Segoe UI"/>
          <w:b/>
          <w:bCs/>
          <w:color w:val="1A3D3C"/>
          <w:spacing w:val="2"/>
          <w:sz w:val="27"/>
          <w:szCs w:val="27"/>
          <w:lang w:eastAsia="en-IN"/>
        </w:rPr>
        <w:t>7. What is the difference between role and profile?</w:t>
      </w:r>
    </w:p>
    <w:p w14:paraId="51AA683A" w14:textId="77777777" w:rsidR="00726156" w:rsidRPr="00726156" w:rsidRDefault="00726156" w:rsidP="00726156">
      <w:pPr>
        <w:shd w:val="clear" w:color="auto" w:fill="FFFFFF"/>
        <w:spacing w:before="100" w:beforeAutospacing="1" w:after="10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color w:val="373E3F"/>
          <w:spacing w:val="2"/>
          <w:sz w:val="24"/>
          <w:szCs w:val="24"/>
          <w:lang w:eastAsia="en-IN"/>
        </w:rPr>
        <w:t>The main difference between role and profile is given below -</w:t>
      </w:r>
    </w:p>
    <w:tbl>
      <w:tblPr>
        <w:tblW w:w="0" w:type="auto"/>
        <w:tblCellSpacing w:w="15" w:type="dxa"/>
        <w:tblCellMar>
          <w:left w:w="0" w:type="dxa"/>
          <w:right w:w="0" w:type="dxa"/>
        </w:tblCellMar>
        <w:tblLook w:val="04A0" w:firstRow="1" w:lastRow="0" w:firstColumn="1" w:lastColumn="0" w:noHBand="0" w:noVBand="1"/>
      </w:tblPr>
      <w:tblGrid>
        <w:gridCol w:w="4146"/>
        <w:gridCol w:w="4880"/>
      </w:tblGrid>
      <w:tr w:rsidR="00726156" w:rsidRPr="00726156" w14:paraId="25DCC918" w14:textId="77777777" w:rsidTr="00726156">
        <w:trPr>
          <w:tblHeader/>
          <w:tblCellSpacing w:w="15" w:type="dxa"/>
        </w:trPr>
        <w:tc>
          <w:tcPr>
            <w:tcW w:w="0" w:type="auto"/>
            <w:shd w:val="clear" w:color="auto" w:fill="CDD5E4"/>
            <w:noWrap/>
            <w:vAlign w:val="center"/>
            <w:hideMark/>
          </w:tcPr>
          <w:p w14:paraId="116D4BDF" w14:textId="77777777" w:rsidR="00726156" w:rsidRPr="00726156" w:rsidRDefault="00726156" w:rsidP="00726156">
            <w:pPr>
              <w:spacing w:after="0" w:line="240" w:lineRule="auto"/>
              <w:rPr>
                <w:rFonts w:ascii="Segoe UI" w:eastAsia="Times New Roman" w:hAnsi="Segoe UI" w:cs="Segoe UI"/>
                <w:b/>
                <w:bCs/>
                <w:sz w:val="24"/>
                <w:szCs w:val="24"/>
                <w:lang w:eastAsia="en-IN"/>
              </w:rPr>
            </w:pPr>
            <w:r w:rsidRPr="00726156">
              <w:rPr>
                <w:rFonts w:ascii="Segoe UI" w:eastAsia="Times New Roman" w:hAnsi="Segoe UI" w:cs="Segoe UI"/>
                <w:b/>
                <w:bCs/>
                <w:sz w:val="24"/>
                <w:szCs w:val="24"/>
                <w:lang w:eastAsia="en-IN"/>
              </w:rPr>
              <w:t>Role</w:t>
            </w:r>
          </w:p>
        </w:tc>
        <w:tc>
          <w:tcPr>
            <w:tcW w:w="0" w:type="auto"/>
            <w:shd w:val="clear" w:color="auto" w:fill="CDD5E4"/>
            <w:noWrap/>
            <w:vAlign w:val="center"/>
            <w:hideMark/>
          </w:tcPr>
          <w:p w14:paraId="2904527A" w14:textId="77777777" w:rsidR="00726156" w:rsidRPr="00726156" w:rsidRDefault="00726156" w:rsidP="00726156">
            <w:pPr>
              <w:spacing w:after="0" w:line="240" w:lineRule="auto"/>
              <w:rPr>
                <w:rFonts w:ascii="Segoe UI" w:eastAsia="Times New Roman" w:hAnsi="Segoe UI" w:cs="Segoe UI"/>
                <w:b/>
                <w:bCs/>
                <w:sz w:val="24"/>
                <w:szCs w:val="24"/>
                <w:lang w:eastAsia="en-IN"/>
              </w:rPr>
            </w:pPr>
            <w:r w:rsidRPr="00726156">
              <w:rPr>
                <w:rFonts w:ascii="Segoe UI" w:eastAsia="Times New Roman" w:hAnsi="Segoe UI" w:cs="Segoe UI"/>
                <w:b/>
                <w:bCs/>
                <w:sz w:val="24"/>
                <w:szCs w:val="24"/>
                <w:lang w:eastAsia="en-IN"/>
              </w:rPr>
              <w:t>Profile</w:t>
            </w:r>
          </w:p>
        </w:tc>
      </w:tr>
      <w:tr w:rsidR="00726156" w:rsidRPr="00726156" w14:paraId="36464182" w14:textId="77777777" w:rsidTr="00726156">
        <w:trPr>
          <w:tblCellSpacing w:w="15" w:type="dxa"/>
        </w:trPr>
        <w:tc>
          <w:tcPr>
            <w:tcW w:w="0" w:type="auto"/>
            <w:shd w:val="clear" w:color="auto" w:fill="F2F6FD"/>
            <w:vAlign w:val="bottom"/>
            <w:hideMark/>
          </w:tcPr>
          <w:p w14:paraId="221B6F18" w14:textId="77777777" w:rsidR="00726156" w:rsidRPr="00726156" w:rsidRDefault="00726156" w:rsidP="00726156">
            <w:pPr>
              <w:spacing w:after="0" w:line="240" w:lineRule="auto"/>
              <w:rPr>
                <w:rFonts w:ascii="Segoe UI" w:eastAsia="Times New Roman" w:hAnsi="Segoe UI" w:cs="Segoe UI"/>
                <w:sz w:val="24"/>
                <w:szCs w:val="24"/>
                <w:lang w:eastAsia="en-IN"/>
              </w:rPr>
            </w:pPr>
            <w:r w:rsidRPr="00726156">
              <w:rPr>
                <w:rFonts w:ascii="Segoe UI" w:eastAsia="Times New Roman" w:hAnsi="Segoe UI" w:cs="Segoe UI"/>
                <w:sz w:val="24"/>
                <w:szCs w:val="24"/>
                <w:lang w:eastAsia="en-IN"/>
              </w:rPr>
              <w:t>The role helps in defining data visibility for a particular user.</w:t>
            </w:r>
          </w:p>
        </w:tc>
        <w:tc>
          <w:tcPr>
            <w:tcW w:w="0" w:type="auto"/>
            <w:shd w:val="clear" w:color="auto" w:fill="F2F6FD"/>
            <w:vAlign w:val="bottom"/>
            <w:hideMark/>
          </w:tcPr>
          <w:p w14:paraId="1181A93D" w14:textId="77777777" w:rsidR="00726156" w:rsidRPr="00726156" w:rsidRDefault="00726156" w:rsidP="00726156">
            <w:pPr>
              <w:spacing w:after="0" w:line="240" w:lineRule="auto"/>
              <w:rPr>
                <w:rFonts w:ascii="Segoe UI" w:eastAsia="Times New Roman" w:hAnsi="Segoe UI" w:cs="Segoe UI"/>
                <w:sz w:val="24"/>
                <w:szCs w:val="24"/>
                <w:lang w:eastAsia="en-IN"/>
              </w:rPr>
            </w:pPr>
            <w:r w:rsidRPr="00726156">
              <w:rPr>
                <w:rFonts w:ascii="Segoe UI" w:eastAsia="Times New Roman" w:hAnsi="Segoe UI" w:cs="Segoe UI"/>
                <w:sz w:val="24"/>
                <w:szCs w:val="24"/>
                <w:lang w:eastAsia="en-IN"/>
              </w:rPr>
              <w:t>A profile sets the limitation for what an user can do in the organization.</w:t>
            </w:r>
          </w:p>
        </w:tc>
      </w:tr>
      <w:tr w:rsidR="00726156" w:rsidRPr="00726156" w14:paraId="39A51FF7" w14:textId="77777777" w:rsidTr="00726156">
        <w:trPr>
          <w:tblCellSpacing w:w="15" w:type="dxa"/>
        </w:trPr>
        <w:tc>
          <w:tcPr>
            <w:tcW w:w="0" w:type="auto"/>
            <w:shd w:val="clear" w:color="auto" w:fill="E4EEFF"/>
            <w:vAlign w:val="bottom"/>
            <w:hideMark/>
          </w:tcPr>
          <w:p w14:paraId="404BE27B" w14:textId="77777777" w:rsidR="00726156" w:rsidRPr="00726156" w:rsidRDefault="00726156" w:rsidP="00726156">
            <w:pPr>
              <w:spacing w:after="0" w:line="240" w:lineRule="auto"/>
              <w:rPr>
                <w:rFonts w:ascii="Segoe UI" w:eastAsia="Times New Roman" w:hAnsi="Segoe UI" w:cs="Segoe UI"/>
                <w:sz w:val="24"/>
                <w:szCs w:val="24"/>
                <w:lang w:eastAsia="en-IN"/>
              </w:rPr>
            </w:pPr>
            <w:r w:rsidRPr="00726156">
              <w:rPr>
                <w:rFonts w:ascii="Segoe UI" w:eastAsia="Times New Roman" w:hAnsi="Segoe UI" w:cs="Segoe UI"/>
                <w:sz w:val="24"/>
                <w:szCs w:val="24"/>
                <w:lang w:eastAsia="en-IN"/>
              </w:rPr>
              <w:t>Based on the hierarchy, a role defines which user data a user can see.</w:t>
            </w:r>
          </w:p>
        </w:tc>
        <w:tc>
          <w:tcPr>
            <w:tcW w:w="0" w:type="auto"/>
            <w:shd w:val="clear" w:color="auto" w:fill="E4EEFF"/>
            <w:vAlign w:val="bottom"/>
            <w:hideMark/>
          </w:tcPr>
          <w:p w14:paraId="3A3C62C0" w14:textId="77777777" w:rsidR="00726156" w:rsidRPr="00726156" w:rsidRDefault="00726156" w:rsidP="00726156">
            <w:pPr>
              <w:spacing w:after="0" w:line="240" w:lineRule="auto"/>
              <w:rPr>
                <w:rFonts w:ascii="Segoe UI" w:eastAsia="Times New Roman" w:hAnsi="Segoe UI" w:cs="Segoe UI"/>
                <w:sz w:val="24"/>
                <w:szCs w:val="24"/>
                <w:lang w:eastAsia="en-IN"/>
              </w:rPr>
            </w:pPr>
            <w:r w:rsidRPr="00726156">
              <w:rPr>
                <w:rFonts w:ascii="Segoe UI" w:eastAsia="Times New Roman" w:hAnsi="Segoe UI" w:cs="Segoe UI"/>
                <w:sz w:val="24"/>
                <w:szCs w:val="24"/>
                <w:lang w:eastAsia="en-IN"/>
              </w:rPr>
              <w:t>Profile defines permissions</w:t>
            </w:r>
          </w:p>
        </w:tc>
      </w:tr>
      <w:tr w:rsidR="00726156" w:rsidRPr="00726156" w14:paraId="2EE72E34" w14:textId="77777777" w:rsidTr="00726156">
        <w:trPr>
          <w:tblCellSpacing w:w="15" w:type="dxa"/>
        </w:trPr>
        <w:tc>
          <w:tcPr>
            <w:tcW w:w="0" w:type="auto"/>
            <w:shd w:val="clear" w:color="auto" w:fill="F2F6FD"/>
            <w:vAlign w:val="bottom"/>
            <w:hideMark/>
          </w:tcPr>
          <w:p w14:paraId="0EC813C3" w14:textId="77777777" w:rsidR="00726156" w:rsidRPr="00726156" w:rsidRDefault="00726156" w:rsidP="00726156">
            <w:pPr>
              <w:spacing w:after="0" w:line="240" w:lineRule="auto"/>
              <w:rPr>
                <w:rFonts w:ascii="Segoe UI" w:eastAsia="Times New Roman" w:hAnsi="Segoe UI" w:cs="Segoe UI"/>
                <w:sz w:val="24"/>
                <w:szCs w:val="24"/>
                <w:lang w:eastAsia="en-IN"/>
              </w:rPr>
            </w:pPr>
            <w:r w:rsidRPr="00726156">
              <w:rPr>
                <w:rFonts w:ascii="Segoe UI" w:eastAsia="Times New Roman" w:hAnsi="Segoe UI" w:cs="Segoe UI"/>
                <w:sz w:val="24"/>
                <w:szCs w:val="24"/>
                <w:lang w:eastAsia="en-IN"/>
              </w:rPr>
              <w:t>Defining role to a user is not mandatory</w:t>
            </w:r>
          </w:p>
        </w:tc>
        <w:tc>
          <w:tcPr>
            <w:tcW w:w="0" w:type="auto"/>
            <w:shd w:val="clear" w:color="auto" w:fill="F2F6FD"/>
            <w:vAlign w:val="bottom"/>
            <w:hideMark/>
          </w:tcPr>
          <w:p w14:paraId="2CAAC8D4" w14:textId="77777777" w:rsidR="00726156" w:rsidRPr="00726156" w:rsidRDefault="00726156" w:rsidP="00726156">
            <w:pPr>
              <w:spacing w:after="0" w:line="240" w:lineRule="auto"/>
              <w:rPr>
                <w:rFonts w:ascii="Segoe UI" w:eastAsia="Times New Roman" w:hAnsi="Segoe UI" w:cs="Segoe UI"/>
                <w:sz w:val="24"/>
                <w:szCs w:val="24"/>
                <w:lang w:eastAsia="en-IN"/>
              </w:rPr>
            </w:pPr>
            <w:r w:rsidRPr="00726156">
              <w:rPr>
                <w:rFonts w:ascii="Segoe UI" w:eastAsia="Times New Roman" w:hAnsi="Segoe UI" w:cs="Segoe UI"/>
                <w:sz w:val="24"/>
                <w:szCs w:val="24"/>
                <w:lang w:eastAsia="en-IN"/>
              </w:rPr>
              <w:t>Defining profile is mandatory</w:t>
            </w:r>
          </w:p>
        </w:tc>
      </w:tr>
      <w:tr w:rsidR="00726156" w:rsidRPr="00726156" w14:paraId="5D7AA32A" w14:textId="77777777" w:rsidTr="00726156">
        <w:trPr>
          <w:tblCellSpacing w:w="15" w:type="dxa"/>
        </w:trPr>
        <w:tc>
          <w:tcPr>
            <w:tcW w:w="0" w:type="auto"/>
            <w:shd w:val="clear" w:color="auto" w:fill="E4EEFF"/>
            <w:vAlign w:val="bottom"/>
            <w:hideMark/>
          </w:tcPr>
          <w:p w14:paraId="75E45BC7" w14:textId="77777777" w:rsidR="00726156" w:rsidRPr="00726156" w:rsidRDefault="00726156" w:rsidP="00726156">
            <w:pPr>
              <w:spacing w:after="0" w:line="240" w:lineRule="auto"/>
              <w:rPr>
                <w:rFonts w:ascii="Segoe UI" w:eastAsia="Times New Roman" w:hAnsi="Segoe UI" w:cs="Segoe UI"/>
                <w:sz w:val="24"/>
                <w:szCs w:val="24"/>
                <w:lang w:eastAsia="en-IN"/>
              </w:rPr>
            </w:pPr>
            <w:r w:rsidRPr="00726156">
              <w:rPr>
                <w:rFonts w:ascii="Segoe UI" w:eastAsia="Times New Roman" w:hAnsi="Segoe UI" w:cs="Segoe UI"/>
                <w:sz w:val="24"/>
                <w:szCs w:val="24"/>
                <w:lang w:eastAsia="en-IN"/>
              </w:rPr>
              <w:t>Roles provide a feature to control access to records by impacting reports. For example,“My Teams” filter. Roles function if a security model (OWDs) of an organization is set to private.</w:t>
            </w:r>
          </w:p>
        </w:tc>
        <w:tc>
          <w:tcPr>
            <w:tcW w:w="0" w:type="auto"/>
            <w:shd w:val="clear" w:color="auto" w:fill="E4EEFF"/>
            <w:vAlign w:val="bottom"/>
            <w:hideMark/>
          </w:tcPr>
          <w:p w14:paraId="54A1C7CB" w14:textId="77777777" w:rsidR="00726156" w:rsidRPr="00726156" w:rsidRDefault="00726156" w:rsidP="00726156">
            <w:pPr>
              <w:spacing w:after="0" w:line="240" w:lineRule="auto"/>
              <w:rPr>
                <w:rFonts w:ascii="Segoe UI" w:eastAsia="Times New Roman" w:hAnsi="Segoe UI" w:cs="Segoe UI"/>
                <w:sz w:val="24"/>
                <w:szCs w:val="24"/>
                <w:lang w:eastAsia="en-IN"/>
              </w:rPr>
            </w:pPr>
            <w:r w:rsidRPr="00726156">
              <w:rPr>
                <w:rFonts w:ascii="Segoe UI" w:eastAsia="Times New Roman" w:hAnsi="Segoe UI" w:cs="Segoe UI"/>
                <w:sz w:val="24"/>
                <w:szCs w:val="24"/>
                <w:lang w:eastAsia="en-IN"/>
              </w:rPr>
              <w:t>Profiles help to decide record privileges i.e. assuming the user can observe the record, it concludes what the user can function, edit, delete, view on that record. It controls other system privileges like export data, mass email, etc.</w:t>
            </w:r>
          </w:p>
        </w:tc>
      </w:tr>
    </w:tbl>
    <w:p w14:paraId="44D27C17" w14:textId="77777777" w:rsidR="00726156" w:rsidRPr="00726156" w:rsidRDefault="00726156" w:rsidP="00726156">
      <w:pPr>
        <w:shd w:val="clear" w:color="auto" w:fill="FFFFFF"/>
        <w:spacing w:before="100" w:beforeAutospacing="1" w:after="100" w:afterAutospacing="1" w:line="240" w:lineRule="auto"/>
        <w:textAlignment w:val="baseline"/>
        <w:outlineLvl w:val="2"/>
        <w:rPr>
          <w:rFonts w:ascii="Segoe UI" w:eastAsia="Times New Roman" w:hAnsi="Segoe UI" w:cs="Segoe UI"/>
          <w:b/>
          <w:bCs/>
          <w:color w:val="1A3D3C"/>
          <w:spacing w:val="2"/>
          <w:sz w:val="27"/>
          <w:szCs w:val="27"/>
          <w:lang w:eastAsia="en-IN"/>
        </w:rPr>
      </w:pPr>
      <w:r w:rsidRPr="00726156">
        <w:rPr>
          <w:rFonts w:ascii="Segoe UI" w:eastAsia="Times New Roman" w:hAnsi="Segoe UI" w:cs="Segoe UI"/>
          <w:b/>
          <w:bCs/>
          <w:color w:val="1A3D3C"/>
          <w:spacing w:val="2"/>
          <w:sz w:val="27"/>
          <w:szCs w:val="27"/>
          <w:lang w:eastAsia="en-IN"/>
        </w:rPr>
        <w:t>8. What is a profile in Salesforce? Can two users have the same profile?</w:t>
      </w:r>
    </w:p>
    <w:p w14:paraId="59EF6588" w14:textId="77777777" w:rsidR="00726156" w:rsidRPr="00726156" w:rsidRDefault="00726156" w:rsidP="00726156">
      <w:pPr>
        <w:shd w:val="clear" w:color="auto" w:fill="FFFFFF"/>
        <w:spacing w:before="100" w:beforeAutospacing="1" w:after="10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color w:val="373E3F"/>
          <w:spacing w:val="2"/>
          <w:sz w:val="24"/>
          <w:szCs w:val="24"/>
          <w:lang w:eastAsia="en-IN"/>
        </w:rPr>
        <w:t xml:space="preserve">The profile in Salesforce is defined as a collection of settings and permissions that define what a user can do in Salesforce. So it gives you the authority to access certain records in Salesforce. There are multiple profiles available in Salesforce. For </w:t>
      </w:r>
      <w:r w:rsidRPr="00726156">
        <w:rPr>
          <w:rFonts w:ascii="Segoe UI" w:eastAsia="Times New Roman" w:hAnsi="Segoe UI" w:cs="Segoe UI"/>
          <w:color w:val="373E3F"/>
          <w:spacing w:val="2"/>
          <w:sz w:val="24"/>
          <w:szCs w:val="24"/>
          <w:lang w:eastAsia="en-IN"/>
        </w:rPr>
        <w:lastRenderedPageBreak/>
        <w:t>example, a sales profile can have access to leads, contacts, campaigns, opportunities, etc.</w:t>
      </w:r>
    </w:p>
    <w:p w14:paraId="5016F0D1" w14:textId="77777777" w:rsidR="00726156" w:rsidRPr="00726156" w:rsidRDefault="00726156" w:rsidP="00726156">
      <w:pPr>
        <w:shd w:val="clear" w:color="auto" w:fill="FFFFFF"/>
        <w:spacing w:before="100" w:beforeAutospacing="1" w:after="10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color w:val="373E3F"/>
          <w:spacing w:val="2"/>
          <w:sz w:val="24"/>
          <w:szCs w:val="24"/>
          <w:lang w:eastAsia="en-IN"/>
        </w:rPr>
        <w:t>The people who work under one department may be assigned the same profiles. Consider the case of sales profile, many people work under it and each person who works under this is assigned with the same profile. Hence we can say that any number of people can have the same profile.</w:t>
      </w:r>
    </w:p>
    <w:p w14:paraId="1B2156AC" w14:textId="77777777" w:rsidR="00726156" w:rsidRPr="00726156" w:rsidRDefault="00726156" w:rsidP="00726156">
      <w:pPr>
        <w:shd w:val="clear" w:color="auto" w:fill="FFFFFF"/>
        <w:spacing w:before="100" w:beforeAutospacing="1" w:after="100" w:afterAutospacing="1" w:line="240" w:lineRule="auto"/>
        <w:textAlignment w:val="baseline"/>
        <w:outlineLvl w:val="2"/>
        <w:rPr>
          <w:rFonts w:ascii="Segoe UI" w:eastAsia="Times New Roman" w:hAnsi="Segoe UI" w:cs="Segoe UI"/>
          <w:b/>
          <w:bCs/>
          <w:color w:val="1A3D3C"/>
          <w:spacing w:val="2"/>
          <w:sz w:val="27"/>
          <w:szCs w:val="27"/>
          <w:lang w:eastAsia="en-IN"/>
        </w:rPr>
      </w:pPr>
      <w:r w:rsidRPr="00726156">
        <w:rPr>
          <w:rFonts w:ascii="Segoe UI" w:eastAsia="Times New Roman" w:hAnsi="Segoe UI" w:cs="Segoe UI"/>
          <w:b/>
          <w:bCs/>
          <w:color w:val="1A3D3C"/>
          <w:spacing w:val="2"/>
          <w:sz w:val="27"/>
          <w:szCs w:val="27"/>
          <w:lang w:eastAsia="en-IN"/>
        </w:rPr>
        <w:t>9. What is a Master–Detail relationship in Salesforce?</w:t>
      </w:r>
    </w:p>
    <w:p w14:paraId="6906C8AB" w14:textId="77777777" w:rsidR="00726156" w:rsidRPr="00726156" w:rsidRDefault="00726156" w:rsidP="00726156">
      <w:pPr>
        <w:numPr>
          <w:ilvl w:val="0"/>
          <w:numId w:val="13"/>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Master-Detail relationship is a relationship between a parent and child where the master represents the parent and the detail represents a child. This relationship can be used when we want to control the display of detail records based on the value present in the master record.</w:t>
      </w:r>
    </w:p>
    <w:p w14:paraId="444D2D33" w14:textId="77777777" w:rsidR="00726156" w:rsidRPr="00726156" w:rsidRDefault="00726156" w:rsidP="00726156">
      <w:pPr>
        <w:numPr>
          <w:ilvl w:val="0"/>
          <w:numId w:val="13"/>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The master object completely takes control of the behavior of the Detail object. The survival of the child is dependent on the parent, because if the parent gets deleted then the child automatically gets deleted. You can create Roll-up summary fields in master records which will calculate the SUM, AVG, and MIN of the child records.</w:t>
      </w:r>
    </w:p>
    <w:p w14:paraId="5FCBD8A3" w14:textId="77777777" w:rsidR="00726156" w:rsidRPr="00726156" w:rsidRDefault="00726156" w:rsidP="00726156">
      <w:pPr>
        <w:numPr>
          <w:ilvl w:val="0"/>
          <w:numId w:val="13"/>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Consider an example of a courier company model, where a delivery schedule is always linked to a delivery location. If we delete a delivery location from our list, then all the related delivery schedules should also be removed. Such a dependency can be achieved only through a Master-Detail relationship.</w:t>
      </w:r>
    </w:p>
    <w:p w14:paraId="2A42E0A0" w14:textId="77777777" w:rsidR="00726156" w:rsidRPr="00726156" w:rsidRDefault="00726156" w:rsidP="00726156">
      <w:pPr>
        <w:shd w:val="clear" w:color="auto" w:fill="FFFFFF"/>
        <w:spacing w:before="100" w:beforeAutospacing="1" w:after="100" w:afterAutospacing="1" w:line="240" w:lineRule="auto"/>
        <w:textAlignment w:val="baseline"/>
        <w:outlineLvl w:val="2"/>
        <w:rPr>
          <w:rFonts w:ascii="Segoe UI" w:eastAsia="Times New Roman" w:hAnsi="Segoe UI" w:cs="Segoe UI"/>
          <w:b/>
          <w:bCs/>
          <w:color w:val="1A3D3C"/>
          <w:spacing w:val="2"/>
          <w:sz w:val="27"/>
          <w:szCs w:val="27"/>
          <w:lang w:eastAsia="en-IN"/>
        </w:rPr>
      </w:pPr>
      <w:r w:rsidRPr="00726156">
        <w:rPr>
          <w:rFonts w:ascii="Segoe UI" w:eastAsia="Times New Roman" w:hAnsi="Segoe UI" w:cs="Segoe UI"/>
          <w:b/>
          <w:bCs/>
          <w:color w:val="1A3D3C"/>
          <w:spacing w:val="2"/>
          <w:sz w:val="27"/>
          <w:szCs w:val="27"/>
          <w:lang w:eastAsia="en-IN"/>
        </w:rPr>
        <w:t>10. What is dashboard in Salesforce?</w:t>
      </w:r>
    </w:p>
    <w:p w14:paraId="62B013D1" w14:textId="77777777" w:rsidR="00726156" w:rsidRPr="00726156" w:rsidRDefault="00726156" w:rsidP="00726156">
      <w:pPr>
        <w:shd w:val="clear" w:color="auto" w:fill="FFFFFF"/>
        <w:spacing w:before="100" w:beforeAutospacing="1" w:after="10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color w:val="373E3F"/>
          <w:spacing w:val="2"/>
          <w:sz w:val="24"/>
          <w:szCs w:val="24"/>
          <w:lang w:eastAsia="en-IN"/>
        </w:rPr>
        <w:t>A dashboard in Salesforce is a pictorial representation of the report. It displays data from source reports as visual components. These components provide a snapshot of key metrics and performance indicators of the organization at a single glance. A single dashboard is capable of displaying 20 reports at a time.</w:t>
      </w:r>
    </w:p>
    <w:p w14:paraId="17F533E3" w14:textId="77777777" w:rsidR="00726156" w:rsidRPr="00726156" w:rsidRDefault="00726156" w:rsidP="00726156">
      <w:pPr>
        <w:shd w:val="clear" w:color="auto" w:fill="FFFFFF"/>
        <w:spacing w:before="100" w:beforeAutospacing="1" w:after="100" w:afterAutospacing="1" w:line="240" w:lineRule="auto"/>
        <w:textAlignment w:val="baseline"/>
        <w:outlineLvl w:val="2"/>
        <w:rPr>
          <w:rFonts w:ascii="Segoe UI" w:eastAsia="Times New Roman" w:hAnsi="Segoe UI" w:cs="Segoe UI"/>
          <w:b/>
          <w:bCs/>
          <w:color w:val="1A3D3C"/>
          <w:spacing w:val="2"/>
          <w:sz w:val="27"/>
          <w:szCs w:val="27"/>
          <w:lang w:eastAsia="en-IN"/>
        </w:rPr>
      </w:pPr>
      <w:r w:rsidRPr="00726156">
        <w:rPr>
          <w:rFonts w:ascii="Segoe UI" w:eastAsia="Times New Roman" w:hAnsi="Segoe UI" w:cs="Segoe UI"/>
          <w:b/>
          <w:bCs/>
          <w:color w:val="1A3D3C"/>
          <w:spacing w:val="2"/>
          <w:sz w:val="27"/>
          <w:szCs w:val="27"/>
          <w:lang w:eastAsia="en-IN"/>
        </w:rPr>
        <w:t>11. What do you understand by workflow in Salesforce?</w:t>
      </w:r>
    </w:p>
    <w:p w14:paraId="34D441B7" w14:textId="77777777" w:rsidR="00726156" w:rsidRPr="00726156" w:rsidRDefault="00726156" w:rsidP="00726156">
      <w:pPr>
        <w:numPr>
          <w:ilvl w:val="0"/>
          <w:numId w:val="14"/>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Workflow in Salesforce allows you to automate standard internal procedures and processes for saving time across your organization. It helps to evaluate records as they are created or updated and determines if an automated action needs to occur.</w:t>
      </w:r>
    </w:p>
    <w:p w14:paraId="4DE9D070" w14:textId="77777777" w:rsidR="00726156" w:rsidRPr="00726156" w:rsidRDefault="00726156" w:rsidP="00726156">
      <w:pPr>
        <w:numPr>
          <w:ilvl w:val="0"/>
          <w:numId w:val="14"/>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Automation functions in Salesforce include the functions such as sending follow-up emails, tracking the customer map journey, performing other marketing activities to boost the sales of the company, etc.</w:t>
      </w:r>
    </w:p>
    <w:p w14:paraId="1DEE330E" w14:textId="77777777" w:rsidR="00726156" w:rsidRPr="00726156" w:rsidRDefault="00726156" w:rsidP="00726156">
      <w:pPr>
        <w:numPr>
          <w:ilvl w:val="0"/>
          <w:numId w:val="14"/>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A workflow rule is a major container for a set of workflow instructions. These instructions are usually summed up in an if/then statement. Workflow rules are divided into two main components. They are:</w:t>
      </w:r>
    </w:p>
    <w:p w14:paraId="562955CF" w14:textId="77777777" w:rsidR="00726156" w:rsidRPr="00726156" w:rsidRDefault="00726156" w:rsidP="00726156">
      <w:pPr>
        <w:numPr>
          <w:ilvl w:val="1"/>
          <w:numId w:val="14"/>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lastRenderedPageBreak/>
        <w:t>Criteria: The “if” part of the “if/then” statement i.e., what must be true of the record for the workflow rule to execute the related actions.</w:t>
      </w:r>
    </w:p>
    <w:p w14:paraId="0ACDC91C" w14:textId="77777777" w:rsidR="00726156" w:rsidRPr="00726156" w:rsidRDefault="00726156" w:rsidP="00726156">
      <w:pPr>
        <w:numPr>
          <w:ilvl w:val="1"/>
          <w:numId w:val="14"/>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Actions: The “then” part of the “if/then” statement i.e., what to do when the record meets the criteria.</w:t>
      </w:r>
    </w:p>
    <w:p w14:paraId="13A8E1A9" w14:textId="77777777" w:rsidR="00726156" w:rsidRPr="00726156" w:rsidRDefault="00726156" w:rsidP="00726156">
      <w:pPr>
        <w:numPr>
          <w:ilvl w:val="0"/>
          <w:numId w:val="14"/>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Consider an example for a workflow, “if it is raining, then bring an umbrella”. In this example, the criteria are “it is raining” and the action is “bring an umbrella”. If the criteria aren’t met, then the action isn’t executed. The workflow rule’s actions are executed only when a record meets all the criteria of a workflow rule.</w:t>
      </w:r>
    </w:p>
    <w:p w14:paraId="50E5C37F" w14:textId="5EB07CB7" w:rsidR="00726156" w:rsidRPr="00726156" w:rsidRDefault="00726156" w:rsidP="00726156">
      <w:p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noProof/>
          <w:color w:val="1A3D3C"/>
          <w:spacing w:val="2"/>
          <w:sz w:val="24"/>
          <w:szCs w:val="24"/>
          <w:lang w:eastAsia="en-IN"/>
        </w:rPr>
        <w:drawing>
          <wp:inline distT="0" distB="0" distL="0" distR="0" wp14:anchorId="2E1591C4" wp14:editId="74AE52EE">
            <wp:extent cx="5731510" cy="3772535"/>
            <wp:effectExtent l="0" t="0" r="254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72535"/>
                    </a:xfrm>
                    <a:prstGeom prst="rect">
                      <a:avLst/>
                    </a:prstGeom>
                    <a:noFill/>
                    <a:ln>
                      <a:noFill/>
                    </a:ln>
                  </pic:spPr>
                </pic:pic>
              </a:graphicData>
            </a:graphic>
          </wp:inline>
        </w:drawing>
      </w:r>
      <w:r w:rsidRPr="00726156">
        <w:rPr>
          <w:rFonts w:ascii="Segoe UI" w:eastAsia="Times New Roman" w:hAnsi="Segoe UI" w:cs="Segoe UI"/>
          <w:color w:val="1A3D3C"/>
          <w:spacing w:val="2"/>
          <w:sz w:val="24"/>
          <w:szCs w:val="24"/>
          <w:lang w:eastAsia="en-IN"/>
        </w:rPr>
        <w:t>Workflow In Salesforce </w:t>
      </w:r>
    </w:p>
    <w:p w14:paraId="1989B455" w14:textId="77777777" w:rsidR="00726156" w:rsidRPr="00726156" w:rsidRDefault="00726156" w:rsidP="00726156">
      <w:pPr>
        <w:shd w:val="clear" w:color="auto" w:fill="FFFFFF"/>
        <w:spacing w:before="100" w:beforeAutospacing="1" w:after="100" w:afterAutospacing="1" w:line="240" w:lineRule="auto"/>
        <w:textAlignment w:val="baseline"/>
        <w:outlineLvl w:val="2"/>
        <w:rPr>
          <w:rFonts w:ascii="Segoe UI" w:eastAsia="Times New Roman" w:hAnsi="Segoe UI" w:cs="Segoe UI"/>
          <w:b/>
          <w:bCs/>
          <w:color w:val="1A3D3C"/>
          <w:spacing w:val="2"/>
          <w:sz w:val="27"/>
          <w:szCs w:val="27"/>
          <w:lang w:eastAsia="en-IN"/>
        </w:rPr>
      </w:pPr>
      <w:r w:rsidRPr="00726156">
        <w:rPr>
          <w:rFonts w:ascii="Segoe UI" w:eastAsia="Times New Roman" w:hAnsi="Segoe UI" w:cs="Segoe UI"/>
          <w:b/>
          <w:bCs/>
          <w:color w:val="1A3D3C"/>
          <w:spacing w:val="2"/>
          <w:sz w:val="27"/>
          <w:szCs w:val="27"/>
          <w:lang w:eastAsia="en-IN"/>
        </w:rPr>
        <w:t>12. What are the benefits of using Salesforce CRM?</w:t>
      </w:r>
    </w:p>
    <w:p w14:paraId="52D7E882" w14:textId="77777777" w:rsidR="00726156" w:rsidRPr="00726156" w:rsidRDefault="00726156" w:rsidP="00726156">
      <w:pPr>
        <w:shd w:val="clear" w:color="auto" w:fill="FFFFFF"/>
        <w:spacing w:before="100" w:beforeAutospacing="1" w:after="10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color w:val="373E3F"/>
          <w:spacing w:val="2"/>
          <w:sz w:val="24"/>
          <w:szCs w:val="24"/>
          <w:lang w:eastAsia="en-IN"/>
        </w:rPr>
        <w:t>The benefits of using Salesforce CRM is given below:</w:t>
      </w:r>
    </w:p>
    <w:p w14:paraId="3FFFB5F1" w14:textId="77777777" w:rsidR="00726156" w:rsidRPr="00726156" w:rsidRDefault="00726156" w:rsidP="00726156">
      <w:pPr>
        <w:numPr>
          <w:ilvl w:val="0"/>
          <w:numId w:val="15"/>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Communicate using automation tools: With the help of Salesforce Einstein Bots, its features can automatically respond to chats on time. Thus avoids giving delayed response.</w:t>
      </w:r>
    </w:p>
    <w:p w14:paraId="4FF3BBE9" w14:textId="77777777" w:rsidR="00726156" w:rsidRPr="00726156" w:rsidRDefault="00726156" w:rsidP="00726156">
      <w:pPr>
        <w:numPr>
          <w:ilvl w:val="0"/>
          <w:numId w:val="15"/>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Data syncing from different applications: Data from other applications such as MailChimp and G Suite can be integrated into the Salesforce platform. This removes the difficulty of moving from one software to another. Using Salesforce mobile app, you can keep track of your data anytime and anywhere.</w:t>
      </w:r>
    </w:p>
    <w:p w14:paraId="547CBFEC" w14:textId="77777777" w:rsidR="00726156" w:rsidRPr="00726156" w:rsidRDefault="00726156" w:rsidP="00726156">
      <w:pPr>
        <w:numPr>
          <w:ilvl w:val="0"/>
          <w:numId w:val="15"/>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 xml:space="preserve">Utilization of data analytics tools: Salesforce’s Einstein Analytics gives insights so that users can address the changing data right away. Salesforce </w:t>
      </w:r>
      <w:r w:rsidRPr="00726156">
        <w:rPr>
          <w:rFonts w:ascii="Segoe UI" w:eastAsia="Times New Roman" w:hAnsi="Segoe UI" w:cs="Segoe UI"/>
          <w:color w:val="1A3D3C"/>
          <w:spacing w:val="2"/>
          <w:sz w:val="24"/>
          <w:szCs w:val="24"/>
          <w:lang w:eastAsia="en-IN"/>
        </w:rPr>
        <w:lastRenderedPageBreak/>
        <w:t>has a collection of reporting tools and dashboards that will help you collect information and work on it properly.</w:t>
      </w:r>
    </w:p>
    <w:p w14:paraId="50DB9840" w14:textId="77777777" w:rsidR="00726156" w:rsidRPr="00726156" w:rsidRDefault="00726156" w:rsidP="00726156">
      <w:pPr>
        <w:numPr>
          <w:ilvl w:val="0"/>
          <w:numId w:val="15"/>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Following customer activity: It helps to understand the customer’s journey through the sales cloud so that you will have easier access to their behavior and background. You can review the click rates on your email campaigns to help you recognize what works best for your customers.</w:t>
      </w:r>
    </w:p>
    <w:p w14:paraId="136CAF16" w14:textId="77777777" w:rsidR="00726156" w:rsidRPr="00726156" w:rsidRDefault="00726156" w:rsidP="00726156">
      <w:pPr>
        <w:numPr>
          <w:ilvl w:val="0"/>
          <w:numId w:val="15"/>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Assisting customers through chat: A chat box is provided by the service cloud’s live agent depending on the interaction of your customers or followers on your web page. By connecting with the customer profile, your service team can deliver answers. This is helpful in improving customer experiences by letting agents respond quickly.</w:t>
      </w:r>
    </w:p>
    <w:p w14:paraId="4B859EAE" w14:textId="77777777" w:rsidR="00726156" w:rsidRPr="00726156" w:rsidRDefault="00726156" w:rsidP="00726156">
      <w:pPr>
        <w:numPr>
          <w:ilvl w:val="0"/>
          <w:numId w:val="15"/>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Using an omnichannel feature: Multi-channel feature provided by the service cloud automatically shifts conversations from various channels directly to the agents. This gives them one place to connect with customers through calls, social media, chat, messaging, or email.</w:t>
      </w:r>
    </w:p>
    <w:p w14:paraId="6025622F" w14:textId="77777777" w:rsidR="00726156" w:rsidRPr="00726156" w:rsidRDefault="00726156" w:rsidP="00726156">
      <w:pPr>
        <w:numPr>
          <w:ilvl w:val="0"/>
          <w:numId w:val="15"/>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Consistent engagement with current customers: Looking for a new customer is more expensive than keeping the current ones. Use the gathered data in Salesforce’s CRM to create consistent marketing campaigns.</w:t>
      </w:r>
    </w:p>
    <w:p w14:paraId="15349146" w14:textId="77777777" w:rsidR="00726156" w:rsidRPr="00726156" w:rsidRDefault="00726156" w:rsidP="00726156">
      <w:pPr>
        <w:numPr>
          <w:ilvl w:val="0"/>
          <w:numId w:val="15"/>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You can build apps: Force.com, a Platform as a Service(PaaS) simplifies customizing and building apps for any device without using a complicated infrastructure.</w:t>
      </w:r>
    </w:p>
    <w:p w14:paraId="1CB5E8FF" w14:textId="77777777" w:rsidR="00726156" w:rsidRPr="00726156" w:rsidRDefault="00726156" w:rsidP="00726156">
      <w:pPr>
        <w:shd w:val="clear" w:color="auto" w:fill="FFFFFF"/>
        <w:spacing w:before="100" w:beforeAutospacing="1" w:after="100" w:afterAutospacing="1" w:line="240" w:lineRule="auto"/>
        <w:textAlignment w:val="baseline"/>
        <w:outlineLvl w:val="2"/>
        <w:rPr>
          <w:rFonts w:ascii="Segoe UI" w:eastAsia="Times New Roman" w:hAnsi="Segoe UI" w:cs="Segoe UI"/>
          <w:b/>
          <w:bCs/>
          <w:color w:val="1A3D3C"/>
          <w:spacing w:val="2"/>
          <w:sz w:val="27"/>
          <w:szCs w:val="27"/>
          <w:lang w:eastAsia="en-IN"/>
        </w:rPr>
      </w:pPr>
      <w:r w:rsidRPr="00726156">
        <w:rPr>
          <w:rFonts w:ascii="Segoe UI" w:eastAsia="Times New Roman" w:hAnsi="Segoe UI" w:cs="Segoe UI"/>
          <w:b/>
          <w:bCs/>
          <w:color w:val="1A3D3C"/>
          <w:spacing w:val="2"/>
          <w:sz w:val="27"/>
          <w:szCs w:val="27"/>
          <w:lang w:eastAsia="en-IN"/>
        </w:rPr>
        <w:t>13. What is trigger in Salesforce?</w:t>
      </w:r>
    </w:p>
    <w:p w14:paraId="09B84BD1" w14:textId="77777777" w:rsidR="00726156" w:rsidRPr="00726156" w:rsidRDefault="00726156" w:rsidP="00726156">
      <w:pPr>
        <w:shd w:val="clear" w:color="auto" w:fill="FFFFFF"/>
        <w:spacing w:before="100" w:beforeAutospacing="1" w:after="10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color w:val="373E3F"/>
          <w:spacing w:val="2"/>
          <w:sz w:val="24"/>
          <w:szCs w:val="24"/>
          <w:lang w:eastAsia="en-IN"/>
        </w:rPr>
        <w:t>The trigger is defined as an Apex code that executes to perform custom actions, before or after modifications like insert, update, delete, etc. that has done to records in Salesforce.</w:t>
      </w:r>
    </w:p>
    <w:p w14:paraId="7E4147D8" w14:textId="77777777" w:rsidR="00726156" w:rsidRPr="00726156" w:rsidRDefault="00726156" w:rsidP="00726156">
      <w:pPr>
        <w:shd w:val="clear" w:color="auto" w:fill="FFFFFF"/>
        <w:spacing w:before="100" w:beforeAutospacing="1" w:after="10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color w:val="373E3F"/>
          <w:spacing w:val="2"/>
          <w:sz w:val="24"/>
          <w:szCs w:val="24"/>
          <w:lang w:eastAsia="en-IN"/>
        </w:rPr>
        <w:t>Triggers can be defined for top-level standard objects, like contact or account, custom objects, and few standard child objects. They are active by default when created. When the specified database events occur, Salesforce automatically fires active triggers.</w:t>
      </w:r>
    </w:p>
    <w:p w14:paraId="296E2F24" w14:textId="77777777" w:rsidR="00726156" w:rsidRPr="00726156" w:rsidRDefault="00726156" w:rsidP="00726156">
      <w:pPr>
        <w:shd w:val="clear" w:color="auto" w:fill="FFFFFF"/>
        <w:spacing w:before="100" w:beforeAutospacing="1" w:after="10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color w:val="373E3F"/>
          <w:spacing w:val="2"/>
          <w:sz w:val="24"/>
          <w:szCs w:val="24"/>
          <w:lang w:eastAsia="en-IN"/>
        </w:rPr>
        <w:t>The syntax for creating a trigger is given below:</w:t>
      </w:r>
    </w:p>
    <w:p w14:paraId="031353B8" w14:textId="77777777" w:rsidR="00726156" w:rsidRPr="00726156" w:rsidRDefault="00726156" w:rsidP="00726156">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444444"/>
          <w:spacing w:val="2"/>
          <w:sz w:val="20"/>
          <w:szCs w:val="20"/>
          <w:bdr w:val="none" w:sz="0" w:space="0" w:color="auto" w:frame="1"/>
          <w:shd w:val="clear" w:color="auto" w:fill="F5F8FF"/>
          <w:lang w:eastAsia="en-IN"/>
        </w:rPr>
      </w:pPr>
      <w:r w:rsidRPr="00726156">
        <w:rPr>
          <w:rFonts w:ascii="Courier New" w:eastAsia="Times New Roman" w:hAnsi="Courier New" w:cs="Courier New"/>
          <w:color w:val="444444"/>
          <w:spacing w:val="2"/>
          <w:sz w:val="20"/>
          <w:szCs w:val="20"/>
          <w:bdr w:val="none" w:sz="0" w:space="0" w:color="auto" w:frame="1"/>
          <w:shd w:val="clear" w:color="auto" w:fill="F5F8FF"/>
          <w:lang w:eastAsia="en-IN"/>
        </w:rPr>
        <w:t>trigger TriggerName on ObjectName (trigger_events)</w:t>
      </w:r>
    </w:p>
    <w:p w14:paraId="177F72F1" w14:textId="77777777" w:rsidR="00726156" w:rsidRPr="00726156" w:rsidRDefault="00726156" w:rsidP="00726156">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444444"/>
          <w:spacing w:val="2"/>
          <w:sz w:val="20"/>
          <w:szCs w:val="20"/>
          <w:bdr w:val="none" w:sz="0" w:space="0" w:color="auto" w:frame="1"/>
          <w:shd w:val="clear" w:color="auto" w:fill="F5F8FF"/>
          <w:lang w:eastAsia="en-IN"/>
        </w:rPr>
      </w:pPr>
      <w:r w:rsidRPr="00726156">
        <w:rPr>
          <w:rFonts w:ascii="Courier New" w:eastAsia="Times New Roman" w:hAnsi="Courier New" w:cs="Courier New"/>
          <w:color w:val="444444"/>
          <w:spacing w:val="2"/>
          <w:sz w:val="20"/>
          <w:szCs w:val="20"/>
          <w:bdr w:val="none" w:sz="0" w:space="0" w:color="auto" w:frame="1"/>
          <w:shd w:val="clear" w:color="auto" w:fill="F5F8FF"/>
          <w:lang w:eastAsia="en-IN"/>
        </w:rPr>
        <w:t>{</w:t>
      </w:r>
    </w:p>
    <w:p w14:paraId="0F694AC4" w14:textId="77777777" w:rsidR="00726156" w:rsidRPr="00726156" w:rsidRDefault="00726156" w:rsidP="00726156">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444444"/>
          <w:spacing w:val="2"/>
          <w:sz w:val="20"/>
          <w:szCs w:val="20"/>
          <w:bdr w:val="none" w:sz="0" w:space="0" w:color="auto" w:frame="1"/>
          <w:shd w:val="clear" w:color="auto" w:fill="F5F8FF"/>
          <w:lang w:eastAsia="en-IN"/>
        </w:rPr>
      </w:pPr>
      <w:r w:rsidRPr="00726156">
        <w:rPr>
          <w:rFonts w:ascii="Courier New" w:eastAsia="Times New Roman" w:hAnsi="Courier New" w:cs="Courier New"/>
          <w:color w:val="444444"/>
          <w:spacing w:val="2"/>
          <w:sz w:val="20"/>
          <w:szCs w:val="20"/>
          <w:bdr w:val="none" w:sz="0" w:space="0" w:color="auto" w:frame="1"/>
          <w:shd w:val="clear" w:color="auto" w:fill="F5F8FF"/>
          <w:lang w:eastAsia="en-IN"/>
        </w:rPr>
        <w:t xml:space="preserve">   code_block</w:t>
      </w:r>
    </w:p>
    <w:p w14:paraId="5566090F" w14:textId="77777777" w:rsidR="00726156" w:rsidRPr="00726156" w:rsidRDefault="00726156" w:rsidP="00726156">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33333"/>
          <w:spacing w:val="2"/>
          <w:sz w:val="20"/>
          <w:szCs w:val="20"/>
          <w:lang w:eastAsia="en-IN"/>
        </w:rPr>
      </w:pPr>
      <w:r w:rsidRPr="00726156">
        <w:rPr>
          <w:rFonts w:ascii="Courier New" w:eastAsia="Times New Roman" w:hAnsi="Courier New" w:cs="Courier New"/>
          <w:color w:val="444444"/>
          <w:spacing w:val="2"/>
          <w:sz w:val="20"/>
          <w:szCs w:val="20"/>
          <w:bdr w:val="none" w:sz="0" w:space="0" w:color="auto" w:frame="1"/>
          <w:shd w:val="clear" w:color="auto" w:fill="F5F8FF"/>
          <w:lang w:eastAsia="en-IN"/>
        </w:rPr>
        <w:t>}</w:t>
      </w:r>
    </w:p>
    <w:p w14:paraId="467665B5" w14:textId="77777777" w:rsidR="00726156" w:rsidRPr="00726156" w:rsidRDefault="00726156" w:rsidP="00726156">
      <w:pPr>
        <w:shd w:val="clear" w:color="auto" w:fill="FFFFFF"/>
        <w:spacing w:before="100" w:beforeAutospacing="1" w:after="10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color w:val="373E3F"/>
          <w:spacing w:val="2"/>
          <w:sz w:val="24"/>
          <w:szCs w:val="24"/>
          <w:lang w:eastAsia="en-IN"/>
        </w:rPr>
        <w:t>To execute a trigger before or after insert, update, delete and undelete operations, specify multiple trigger events like before insert, before delete, after insert, after update etc. in a comma-separated list.</w:t>
      </w:r>
    </w:p>
    <w:p w14:paraId="4728A1C0" w14:textId="530C3206" w:rsidR="00726156" w:rsidRPr="00726156" w:rsidRDefault="00726156" w:rsidP="00726156">
      <w:p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noProof/>
          <w:color w:val="1A3D3C"/>
          <w:spacing w:val="2"/>
          <w:sz w:val="24"/>
          <w:szCs w:val="24"/>
          <w:lang w:eastAsia="en-IN"/>
        </w:rPr>
        <w:lastRenderedPageBreak/>
        <w:drawing>
          <wp:inline distT="0" distB="0" distL="0" distR="0" wp14:anchorId="0C85D796" wp14:editId="3924C7A7">
            <wp:extent cx="5731510" cy="3020060"/>
            <wp:effectExtent l="0" t="0" r="2540" b="889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20060"/>
                    </a:xfrm>
                    <a:prstGeom prst="rect">
                      <a:avLst/>
                    </a:prstGeom>
                    <a:noFill/>
                    <a:ln>
                      <a:noFill/>
                    </a:ln>
                  </pic:spPr>
                </pic:pic>
              </a:graphicData>
            </a:graphic>
          </wp:inline>
        </w:drawing>
      </w:r>
      <w:r w:rsidRPr="00726156">
        <w:rPr>
          <w:rFonts w:ascii="Segoe UI" w:eastAsia="Times New Roman" w:hAnsi="Segoe UI" w:cs="Segoe UI"/>
          <w:color w:val="1A3D3C"/>
          <w:spacing w:val="2"/>
          <w:sz w:val="24"/>
          <w:szCs w:val="24"/>
          <w:lang w:eastAsia="en-IN"/>
        </w:rPr>
        <w:t>Trigger in Salesforce</w:t>
      </w:r>
    </w:p>
    <w:p w14:paraId="7CD22A26" w14:textId="77777777" w:rsidR="00726156" w:rsidRPr="00726156" w:rsidRDefault="00726156" w:rsidP="00726156">
      <w:pPr>
        <w:shd w:val="clear" w:color="auto" w:fill="FFFFFF"/>
        <w:spacing w:before="100" w:beforeAutospacing="1" w:after="100" w:afterAutospacing="1" w:line="240" w:lineRule="auto"/>
        <w:textAlignment w:val="baseline"/>
        <w:outlineLvl w:val="2"/>
        <w:rPr>
          <w:rFonts w:ascii="Segoe UI" w:eastAsia="Times New Roman" w:hAnsi="Segoe UI" w:cs="Segoe UI"/>
          <w:b/>
          <w:bCs/>
          <w:color w:val="1A3D3C"/>
          <w:spacing w:val="2"/>
          <w:sz w:val="27"/>
          <w:szCs w:val="27"/>
          <w:lang w:eastAsia="en-IN"/>
        </w:rPr>
      </w:pPr>
      <w:r w:rsidRPr="00726156">
        <w:rPr>
          <w:rFonts w:ascii="Segoe UI" w:eastAsia="Times New Roman" w:hAnsi="Segoe UI" w:cs="Segoe UI"/>
          <w:b/>
          <w:bCs/>
          <w:color w:val="1A3D3C"/>
          <w:spacing w:val="2"/>
          <w:sz w:val="27"/>
          <w:szCs w:val="27"/>
          <w:lang w:eastAsia="en-IN"/>
        </w:rPr>
        <w:t>14. What is the difference between static and dynamic dashboards in Salesforce?</w:t>
      </w:r>
    </w:p>
    <w:tbl>
      <w:tblPr>
        <w:tblW w:w="0" w:type="auto"/>
        <w:tblCellSpacing w:w="15" w:type="dxa"/>
        <w:tblCellMar>
          <w:left w:w="0" w:type="dxa"/>
          <w:right w:w="0" w:type="dxa"/>
        </w:tblCellMar>
        <w:tblLook w:val="04A0" w:firstRow="1" w:lastRow="0" w:firstColumn="1" w:lastColumn="0" w:noHBand="0" w:noVBand="1"/>
      </w:tblPr>
      <w:tblGrid>
        <w:gridCol w:w="3332"/>
        <w:gridCol w:w="5694"/>
      </w:tblGrid>
      <w:tr w:rsidR="00726156" w:rsidRPr="00726156" w14:paraId="660A571E" w14:textId="77777777" w:rsidTr="00726156">
        <w:trPr>
          <w:tblHeader/>
          <w:tblCellSpacing w:w="15" w:type="dxa"/>
        </w:trPr>
        <w:tc>
          <w:tcPr>
            <w:tcW w:w="0" w:type="auto"/>
            <w:shd w:val="clear" w:color="auto" w:fill="CDD5E4"/>
            <w:noWrap/>
            <w:vAlign w:val="center"/>
            <w:hideMark/>
          </w:tcPr>
          <w:p w14:paraId="25A7E71F" w14:textId="77777777" w:rsidR="00726156" w:rsidRPr="00726156" w:rsidRDefault="00726156" w:rsidP="00726156">
            <w:pPr>
              <w:spacing w:after="0" w:line="240" w:lineRule="auto"/>
              <w:rPr>
                <w:rFonts w:ascii="Segoe UI" w:eastAsia="Times New Roman" w:hAnsi="Segoe UI" w:cs="Segoe UI"/>
                <w:b/>
                <w:bCs/>
                <w:sz w:val="24"/>
                <w:szCs w:val="24"/>
                <w:lang w:eastAsia="en-IN"/>
              </w:rPr>
            </w:pPr>
            <w:r w:rsidRPr="00726156">
              <w:rPr>
                <w:rFonts w:ascii="Segoe UI" w:eastAsia="Times New Roman" w:hAnsi="Segoe UI" w:cs="Segoe UI"/>
                <w:b/>
                <w:bCs/>
                <w:sz w:val="24"/>
                <w:szCs w:val="24"/>
                <w:lang w:eastAsia="en-IN"/>
              </w:rPr>
              <w:t>Static dashboards</w:t>
            </w:r>
          </w:p>
        </w:tc>
        <w:tc>
          <w:tcPr>
            <w:tcW w:w="0" w:type="auto"/>
            <w:shd w:val="clear" w:color="auto" w:fill="CDD5E4"/>
            <w:noWrap/>
            <w:vAlign w:val="center"/>
            <w:hideMark/>
          </w:tcPr>
          <w:p w14:paraId="355A58B8" w14:textId="77777777" w:rsidR="00726156" w:rsidRPr="00726156" w:rsidRDefault="00726156" w:rsidP="00726156">
            <w:pPr>
              <w:spacing w:after="0" w:line="240" w:lineRule="auto"/>
              <w:rPr>
                <w:rFonts w:ascii="Segoe UI" w:eastAsia="Times New Roman" w:hAnsi="Segoe UI" w:cs="Segoe UI"/>
                <w:b/>
                <w:bCs/>
                <w:sz w:val="24"/>
                <w:szCs w:val="24"/>
                <w:lang w:eastAsia="en-IN"/>
              </w:rPr>
            </w:pPr>
            <w:r w:rsidRPr="00726156">
              <w:rPr>
                <w:rFonts w:ascii="Segoe UI" w:eastAsia="Times New Roman" w:hAnsi="Segoe UI" w:cs="Segoe UI"/>
                <w:b/>
                <w:bCs/>
                <w:sz w:val="24"/>
                <w:szCs w:val="24"/>
                <w:lang w:eastAsia="en-IN"/>
              </w:rPr>
              <w:t>Dynamic dashboards</w:t>
            </w:r>
          </w:p>
        </w:tc>
      </w:tr>
      <w:tr w:rsidR="00726156" w:rsidRPr="00726156" w14:paraId="4E523651" w14:textId="77777777" w:rsidTr="00726156">
        <w:trPr>
          <w:tblCellSpacing w:w="15" w:type="dxa"/>
        </w:trPr>
        <w:tc>
          <w:tcPr>
            <w:tcW w:w="0" w:type="auto"/>
            <w:shd w:val="clear" w:color="auto" w:fill="F2F6FD"/>
            <w:vAlign w:val="bottom"/>
            <w:hideMark/>
          </w:tcPr>
          <w:p w14:paraId="35BD16A8" w14:textId="77777777" w:rsidR="00726156" w:rsidRPr="00726156" w:rsidRDefault="00726156" w:rsidP="00726156">
            <w:pPr>
              <w:spacing w:after="0" w:line="240" w:lineRule="auto"/>
              <w:rPr>
                <w:rFonts w:ascii="Segoe UI" w:eastAsia="Times New Roman" w:hAnsi="Segoe UI" w:cs="Segoe UI"/>
                <w:sz w:val="24"/>
                <w:szCs w:val="24"/>
                <w:lang w:eastAsia="en-IN"/>
              </w:rPr>
            </w:pPr>
            <w:r w:rsidRPr="00726156">
              <w:rPr>
                <w:rFonts w:ascii="Segoe UI" w:eastAsia="Times New Roman" w:hAnsi="Segoe UI" w:cs="Segoe UI"/>
                <w:sz w:val="24"/>
                <w:szCs w:val="24"/>
                <w:lang w:eastAsia="en-IN"/>
              </w:rPr>
              <w:t>These are the default dashboards that are visible to any user</w:t>
            </w:r>
          </w:p>
        </w:tc>
        <w:tc>
          <w:tcPr>
            <w:tcW w:w="0" w:type="auto"/>
            <w:shd w:val="clear" w:color="auto" w:fill="F2F6FD"/>
            <w:vAlign w:val="bottom"/>
            <w:hideMark/>
          </w:tcPr>
          <w:p w14:paraId="321AEF11" w14:textId="77777777" w:rsidR="00726156" w:rsidRPr="00726156" w:rsidRDefault="00726156" w:rsidP="00726156">
            <w:pPr>
              <w:spacing w:after="0" w:line="240" w:lineRule="auto"/>
              <w:rPr>
                <w:rFonts w:ascii="Segoe UI" w:eastAsia="Times New Roman" w:hAnsi="Segoe UI" w:cs="Segoe UI"/>
                <w:sz w:val="24"/>
                <w:szCs w:val="24"/>
                <w:lang w:eastAsia="en-IN"/>
              </w:rPr>
            </w:pPr>
            <w:r w:rsidRPr="00726156">
              <w:rPr>
                <w:rFonts w:ascii="Segoe UI" w:eastAsia="Times New Roman" w:hAnsi="Segoe UI" w:cs="Segoe UI"/>
                <w:sz w:val="24"/>
                <w:szCs w:val="24"/>
                <w:lang w:eastAsia="en-IN"/>
              </w:rPr>
              <w:t>Dynamic dashboards show data tailored for a specific user</w:t>
            </w:r>
          </w:p>
        </w:tc>
      </w:tr>
      <w:tr w:rsidR="00726156" w:rsidRPr="00726156" w14:paraId="51E43161" w14:textId="77777777" w:rsidTr="00726156">
        <w:trPr>
          <w:tblCellSpacing w:w="15" w:type="dxa"/>
        </w:trPr>
        <w:tc>
          <w:tcPr>
            <w:tcW w:w="0" w:type="auto"/>
            <w:shd w:val="clear" w:color="auto" w:fill="E4EEFF"/>
            <w:vAlign w:val="bottom"/>
            <w:hideMark/>
          </w:tcPr>
          <w:p w14:paraId="42FAA4C8" w14:textId="77777777" w:rsidR="00726156" w:rsidRPr="00726156" w:rsidRDefault="00726156" w:rsidP="00726156">
            <w:pPr>
              <w:spacing w:after="0" w:line="240" w:lineRule="auto"/>
              <w:rPr>
                <w:rFonts w:ascii="Segoe UI" w:eastAsia="Times New Roman" w:hAnsi="Segoe UI" w:cs="Segoe UI"/>
                <w:sz w:val="24"/>
                <w:szCs w:val="24"/>
                <w:lang w:eastAsia="en-IN"/>
              </w:rPr>
            </w:pPr>
            <w:r w:rsidRPr="00726156">
              <w:rPr>
                <w:rFonts w:ascii="Segoe UI" w:eastAsia="Times New Roman" w:hAnsi="Segoe UI" w:cs="Segoe UI"/>
                <w:sz w:val="24"/>
                <w:szCs w:val="24"/>
                <w:lang w:eastAsia="en-IN"/>
              </w:rPr>
              <w:t>It is used to show organizational-wide data to a set of users</w:t>
            </w:r>
          </w:p>
        </w:tc>
        <w:tc>
          <w:tcPr>
            <w:tcW w:w="0" w:type="auto"/>
            <w:shd w:val="clear" w:color="auto" w:fill="E4EEFF"/>
            <w:vAlign w:val="bottom"/>
            <w:hideMark/>
          </w:tcPr>
          <w:p w14:paraId="249060F4" w14:textId="77777777" w:rsidR="00726156" w:rsidRPr="00726156" w:rsidRDefault="00726156" w:rsidP="00726156">
            <w:pPr>
              <w:spacing w:after="0" w:line="240" w:lineRule="auto"/>
              <w:rPr>
                <w:rFonts w:ascii="Segoe UI" w:eastAsia="Times New Roman" w:hAnsi="Segoe UI" w:cs="Segoe UI"/>
                <w:sz w:val="24"/>
                <w:szCs w:val="24"/>
                <w:lang w:eastAsia="en-IN"/>
              </w:rPr>
            </w:pPr>
            <w:r w:rsidRPr="00726156">
              <w:rPr>
                <w:rFonts w:ascii="Segoe UI" w:eastAsia="Times New Roman" w:hAnsi="Segoe UI" w:cs="Segoe UI"/>
                <w:sz w:val="24"/>
                <w:szCs w:val="24"/>
                <w:lang w:eastAsia="en-IN"/>
              </w:rPr>
              <w:t>It is used to show a single user’s specific data, such as the number of sales closed, leads converted, etc</w:t>
            </w:r>
          </w:p>
        </w:tc>
      </w:tr>
      <w:tr w:rsidR="00726156" w:rsidRPr="00726156" w14:paraId="2056D414" w14:textId="77777777" w:rsidTr="00726156">
        <w:trPr>
          <w:tblCellSpacing w:w="15" w:type="dxa"/>
        </w:trPr>
        <w:tc>
          <w:tcPr>
            <w:tcW w:w="0" w:type="auto"/>
            <w:shd w:val="clear" w:color="auto" w:fill="F2F6FD"/>
            <w:vAlign w:val="bottom"/>
            <w:hideMark/>
          </w:tcPr>
          <w:p w14:paraId="3A472DAE" w14:textId="77777777" w:rsidR="00726156" w:rsidRPr="00726156" w:rsidRDefault="00726156" w:rsidP="00726156">
            <w:pPr>
              <w:spacing w:after="0" w:line="240" w:lineRule="auto"/>
              <w:rPr>
                <w:rFonts w:ascii="Segoe UI" w:eastAsia="Times New Roman" w:hAnsi="Segoe UI" w:cs="Segoe UI"/>
                <w:sz w:val="24"/>
                <w:szCs w:val="24"/>
                <w:lang w:eastAsia="en-IN"/>
              </w:rPr>
            </w:pPr>
            <w:r w:rsidRPr="00726156">
              <w:rPr>
                <w:rFonts w:ascii="Segoe UI" w:eastAsia="Times New Roman" w:hAnsi="Segoe UI" w:cs="Segoe UI"/>
                <w:sz w:val="24"/>
                <w:szCs w:val="24"/>
                <w:lang w:eastAsia="en-IN"/>
              </w:rPr>
              <w:t>It can be scheduled to automatically refresh its data</w:t>
            </w:r>
          </w:p>
        </w:tc>
        <w:tc>
          <w:tcPr>
            <w:tcW w:w="0" w:type="auto"/>
            <w:shd w:val="clear" w:color="auto" w:fill="F2F6FD"/>
            <w:vAlign w:val="bottom"/>
            <w:hideMark/>
          </w:tcPr>
          <w:p w14:paraId="57B04513" w14:textId="77777777" w:rsidR="00726156" w:rsidRPr="00726156" w:rsidRDefault="00726156" w:rsidP="00726156">
            <w:pPr>
              <w:spacing w:after="0" w:line="240" w:lineRule="auto"/>
              <w:rPr>
                <w:rFonts w:ascii="Segoe UI" w:eastAsia="Times New Roman" w:hAnsi="Segoe UI" w:cs="Segoe UI"/>
                <w:sz w:val="24"/>
                <w:szCs w:val="24"/>
                <w:lang w:eastAsia="en-IN"/>
              </w:rPr>
            </w:pPr>
            <w:r w:rsidRPr="00726156">
              <w:rPr>
                <w:rFonts w:ascii="Segoe UI" w:eastAsia="Times New Roman" w:hAnsi="Segoe UI" w:cs="Segoe UI"/>
                <w:sz w:val="24"/>
                <w:szCs w:val="24"/>
                <w:lang w:eastAsia="en-IN"/>
              </w:rPr>
              <w:t>We can’t schedule dynamic dashboard because when the dashboard is opened by us, it will display the real-time generated data</w:t>
            </w:r>
          </w:p>
        </w:tc>
      </w:tr>
    </w:tbl>
    <w:p w14:paraId="3E12C581" w14:textId="77777777" w:rsidR="00726156" w:rsidRPr="00726156" w:rsidRDefault="00726156" w:rsidP="00726156">
      <w:pPr>
        <w:shd w:val="clear" w:color="auto" w:fill="FFFFFF"/>
        <w:spacing w:before="100" w:beforeAutospacing="1" w:after="100" w:afterAutospacing="1" w:line="240" w:lineRule="auto"/>
        <w:textAlignment w:val="baseline"/>
        <w:outlineLvl w:val="2"/>
        <w:rPr>
          <w:rFonts w:ascii="Segoe UI" w:eastAsia="Times New Roman" w:hAnsi="Segoe UI" w:cs="Segoe UI"/>
          <w:b/>
          <w:bCs/>
          <w:color w:val="1A3D3C"/>
          <w:spacing w:val="2"/>
          <w:sz w:val="27"/>
          <w:szCs w:val="27"/>
          <w:lang w:eastAsia="en-IN"/>
        </w:rPr>
      </w:pPr>
      <w:r w:rsidRPr="00726156">
        <w:rPr>
          <w:rFonts w:ascii="Segoe UI" w:eastAsia="Times New Roman" w:hAnsi="Segoe UI" w:cs="Segoe UI"/>
          <w:b/>
          <w:bCs/>
          <w:color w:val="1A3D3C"/>
          <w:spacing w:val="2"/>
          <w:sz w:val="27"/>
          <w:szCs w:val="27"/>
          <w:lang w:eastAsia="en-IN"/>
        </w:rPr>
        <w:t>15. What is Apex in Salesforce?</w:t>
      </w:r>
    </w:p>
    <w:p w14:paraId="712FAF37" w14:textId="77777777" w:rsidR="00726156" w:rsidRPr="00726156" w:rsidRDefault="00726156" w:rsidP="00726156">
      <w:pPr>
        <w:numPr>
          <w:ilvl w:val="0"/>
          <w:numId w:val="16"/>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Apex is a strongly typed and object-oriented programming language that permits developers to execute flow and transaction control statements on Salesforce platform servers in conjunction with calls to the API. It uses syntax that looks similar to Java and pretends like database stored procedures.</w:t>
      </w:r>
    </w:p>
    <w:p w14:paraId="4D61CA84" w14:textId="77777777" w:rsidR="00726156" w:rsidRPr="00726156" w:rsidRDefault="00726156" w:rsidP="00726156">
      <w:pPr>
        <w:numPr>
          <w:ilvl w:val="0"/>
          <w:numId w:val="16"/>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Apex allows developers to add business logic to many system events, including Visualforce pages, button clicks, and related record updates. This code can be initiated by requests from web services and from triggers on objects.</w:t>
      </w:r>
    </w:p>
    <w:p w14:paraId="3BA2F568" w14:textId="77777777" w:rsidR="00726156" w:rsidRPr="00726156" w:rsidRDefault="00726156" w:rsidP="00726156">
      <w:pPr>
        <w:numPr>
          <w:ilvl w:val="0"/>
          <w:numId w:val="16"/>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lastRenderedPageBreak/>
        <w:t>All Apex code runs completely on-demand on the Lightning platform. Apex code is written and saved to the platform by developers. Through the user interface, end-users trigger the execution of Apex code.</w:t>
      </w:r>
    </w:p>
    <w:p w14:paraId="75AD6D3F" w14:textId="77777777" w:rsidR="00726156" w:rsidRPr="00726156" w:rsidRDefault="00726156" w:rsidP="00726156">
      <w:pPr>
        <w:shd w:val="clear" w:color="auto" w:fill="FFFFFF"/>
        <w:spacing w:before="100" w:beforeAutospacing="1" w:after="100" w:afterAutospacing="1" w:line="240" w:lineRule="auto"/>
        <w:textAlignment w:val="baseline"/>
        <w:outlineLvl w:val="1"/>
        <w:rPr>
          <w:rFonts w:ascii="Segoe UI" w:eastAsia="Times New Roman" w:hAnsi="Segoe UI" w:cs="Segoe UI"/>
          <w:b/>
          <w:bCs/>
          <w:color w:val="1A3D3C"/>
          <w:spacing w:val="2"/>
          <w:sz w:val="36"/>
          <w:szCs w:val="36"/>
          <w:lang w:eastAsia="en-IN"/>
        </w:rPr>
      </w:pPr>
      <w:r w:rsidRPr="00726156">
        <w:rPr>
          <w:rFonts w:ascii="Segoe UI" w:eastAsia="Times New Roman" w:hAnsi="Segoe UI" w:cs="Segoe UI"/>
          <w:b/>
          <w:bCs/>
          <w:color w:val="1A3D3C"/>
          <w:spacing w:val="2"/>
          <w:sz w:val="36"/>
          <w:szCs w:val="36"/>
          <w:lang w:eastAsia="en-IN"/>
        </w:rPr>
        <w:t>Salesforce Intermediate Interview Questions</w:t>
      </w:r>
    </w:p>
    <w:p w14:paraId="1944FB42" w14:textId="77777777" w:rsidR="00726156" w:rsidRPr="00726156" w:rsidRDefault="00726156" w:rsidP="00726156">
      <w:pPr>
        <w:shd w:val="clear" w:color="auto" w:fill="FFFFFF"/>
        <w:spacing w:before="100" w:beforeAutospacing="1" w:after="100" w:afterAutospacing="1" w:line="240" w:lineRule="auto"/>
        <w:textAlignment w:val="baseline"/>
        <w:outlineLvl w:val="2"/>
        <w:rPr>
          <w:rFonts w:ascii="Segoe UI" w:eastAsia="Times New Roman" w:hAnsi="Segoe UI" w:cs="Segoe UI"/>
          <w:b/>
          <w:bCs/>
          <w:color w:val="1A3D3C"/>
          <w:spacing w:val="2"/>
          <w:sz w:val="27"/>
          <w:szCs w:val="27"/>
          <w:lang w:eastAsia="en-IN"/>
        </w:rPr>
      </w:pPr>
      <w:r w:rsidRPr="00726156">
        <w:rPr>
          <w:rFonts w:ascii="Segoe UI" w:eastAsia="Times New Roman" w:hAnsi="Segoe UI" w:cs="Segoe UI"/>
          <w:b/>
          <w:bCs/>
          <w:color w:val="1A3D3C"/>
          <w:spacing w:val="2"/>
          <w:sz w:val="27"/>
          <w:szCs w:val="27"/>
          <w:lang w:eastAsia="en-IN"/>
        </w:rPr>
        <w:t>16. What are Governor limits in Salesforce?</w:t>
      </w:r>
    </w:p>
    <w:p w14:paraId="0667BFB6" w14:textId="77777777" w:rsidR="00726156" w:rsidRPr="00726156" w:rsidRDefault="00726156" w:rsidP="00726156">
      <w:pPr>
        <w:numPr>
          <w:ilvl w:val="0"/>
          <w:numId w:val="17"/>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Governor limits control how much data a shared database can store. They help to make sure that no one monopolizes the shared resources like storage, CPU, and memory. Whenever the Apex code exceeds the limit, it issues a runtime exception that cannot be handled.</w:t>
      </w:r>
    </w:p>
    <w:p w14:paraId="55326D73" w14:textId="77777777" w:rsidR="00726156" w:rsidRPr="00726156" w:rsidRDefault="00726156" w:rsidP="00726156">
      <w:pPr>
        <w:numPr>
          <w:ilvl w:val="0"/>
          <w:numId w:val="17"/>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The following list gives some of the governor limits in Salesforce:</w:t>
      </w:r>
    </w:p>
    <w:p w14:paraId="0A9DC7CC" w14:textId="77777777" w:rsidR="00726156" w:rsidRPr="00726156" w:rsidRDefault="00726156" w:rsidP="00726156">
      <w:pPr>
        <w:numPr>
          <w:ilvl w:val="1"/>
          <w:numId w:val="17"/>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Push notification limits</w:t>
      </w:r>
    </w:p>
    <w:p w14:paraId="6206899D" w14:textId="77777777" w:rsidR="00726156" w:rsidRPr="00726156" w:rsidRDefault="00726156" w:rsidP="00726156">
      <w:pPr>
        <w:numPr>
          <w:ilvl w:val="1"/>
          <w:numId w:val="17"/>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Per-Transaction Apex limits</w:t>
      </w:r>
    </w:p>
    <w:p w14:paraId="2FDA4831" w14:textId="77777777" w:rsidR="00726156" w:rsidRPr="00726156" w:rsidRDefault="00726156" w:rsidP="00726156">
      <w:pPr>
        <w:numPr>
          <w:ilvl w:val="1"/>
          <w:numId w:val="17"/>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Size-Specific Apex limits</w:t>
      </w:r>
    </w:p>
    <w:p w14:paraId="641058D0" w14:textId="77777777" w:rsidR="00726156" w:rsidRPr="00726156" w:rsidRDefault="00726156" w:rsidP="00726156">
      <w:pPr>
        <w:numPr>
          <w:ilvl w:val="1"/>
          <w:numId w:val="17"/>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Miscellaneous Apex limits</w:t>
      </w:r>
    </w:p>
    <w:p w14:paraId="622C1BAC" w14:textId="77777777" w:rsidR="00726156" w:rsidRPr="00726156" w:rsidRDefault="00726156" w:rsidP="00726156">
      <w:pPr>
        <w:numPr>
          <w:ilvl w:val="1"/>
          <w:numId w:val="17"/>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Static Apex limits</w:t>
      </w:r>
    </w:p>
    <w:p w14:paraId="512E75D7" w14:textId="77777777" w:rsidR="00726156" w:rsidRPr="00726156" w:rsidRDefault="00726156" w:rsidP="00726156">
      <w:pPr>
        <w:numPr>
          <w:ilvl w:val="1"/>
          <w:numId w:val="17"/>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Email limits</w:t>
      </w:r>
    </w:p>
    <w:p w14:paraId="7E6BA992" w14:textId="77777777" w:rsidR="00726156" w:rsidRPr="00726156" w:rsidRDefault="00726156" w:rsidP="00726156">
      <w:pPr>
        <w:numPr>
          <w:ilvl w:val="0"/>
          <w:numId w:val="17"/>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Examples of governor limits in Salesforce:</w:t>
      </w:r>
    </w:p>
    <w:p w14:paraId="03553889" w14:textId="77777777" w:rsidR="00726156" w:rsidRPr="00726156" w:rsidRDefault="00726156" w:rsidP="00726156">
      <w:pPr>
        <w:numPr>
          <w:ilvl w:val="1"/>
          <w:numId w:val="17"/>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The total number of sendEmail methods permitted is 10.</w:t>
      </w:r>
    </w:p>
    <w:p w14:paraId="776681DC" w14:textId="77777777" w:rsidR="00726156" w:rsidRPr="00726156" w:rsidRDefault="00726156" w:rsidP="00726156">
      <w:pPr>
        <w:numPr>
          <w:ilvl w:val="1"/>
          <w:numId w:val="17"/>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The total number of records retrieved by a SOQL query is 50,000.</w:t>
      </w:r>
    </w:p>
    <w:p w14:paraId="3290C791" w14:textId="77777777" w:rsidR="00726156" w:rsidRPr="00726156" w:rsidRDefault="00726156" w:rsidP="00726156">
      <w:pPr>
        <w:numPr>
          <w:ilvl w:val="1"/>
          <w:numId w:val="17"/>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Maximum CPU time on the Salesforce servers is 10,000ms on synchronous Apex.</w:t>
      </w:r>
    </w:p>
    <w:p w14:paraId="7744CCC8" w14:textId="77777777" w:rsidR="00726156" w:rsidRPr="00726156" w:rsidRDefault="00726156" w:rsidP="00726156">
      <w:pPr>
        <w:numPr>
          <w:ilvl w:val="1"/>
          <w:numId w:val="17"/>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The total number of callouts(web services calls or HTTP requests) in a transaction is 100.</w:t>
      </w:r>
    </w:p>
    <w:p w14:paraId="2570FCF5" w14:textId="77777777" w:rsidR="00726156" w:rsidRPr="00726156" w:rsidRDefault="00726156" w:rsidP="00726156">
      <w:pPr>
        <w:shd w:val="clear" w:color="auto" w:fill="FFFFFF"/>
        <w:spacing w:before="100" w:beforeAutospacing="1" w:after="100" w:afterAutospacing="1" w:line="240" w:lineRule="auto"/>
        <w:textAlignment w:val="baseline"/>
        <w:outlineLvl w:val="2"/>
        <w:rPr>
          <w:rFonts w:ascii="Segoe UI" w:eastAsia="Times New Roman" w:hAnsi="Segoe UI" w:cs="Segoe UI"/>
          <w:b/>
          <w:bCs/>
          <w:color w:val="1A3D3C"/>
          <w:spacing w:val="2"/>
          <w:sz w:val="27"/>
          <w:szCs w:val="27"/>
          <w:lang w:eastAsia="en-IN"/>
        </w:rPr>
      </w:pPr>
      <w:r w:rsidRPr="00726156">
        <w:rPr>
          <w:rFonts w:ascii="Segoe UI" w:eastAsia="Times New Roman" w:hAnsi="Segoe UI" w:cs="Segoe UI"/>
          <w:b/>
          <w:bCs/>
          <w:color w:val="1A3D3C"/>
          <w:spacing w:val="2"/>
          <w:sz w:val="27"/>
          <w:szCs w:val="27"/>
          <w:lang w:eastAsia="en-IN"/>
        </w:rPr>
        <w:t>17. What is junction object in Salesforce?</w:t>
      </w:r>
    </w:p>
    <w:p w14:paraId="7AA516D8" w14:textId="77777777" w:rsidR="00726156" w:rsidRPr="00726156" w:rsidRDefault="00726156" w:rsidP="00726156">
      <w:pPr>
        <w:shd w:val="clear" w:color="auto" w:fill="FFFFFF"/>
        <w:spacing w:before="100" w:beforeAutospacing="1" w:after="10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color w:val="373E3F"/>
          <w:spacing w:val="2"/>
          <w:sz w:val="24"/>
          <w:szCs w:val="24"/>
          <w:lang w:eastAsia="en-IN"/>
        </w:rPr>
        <w:t>Junction objects are useful in building many-to-many relationships between objects in Salesforce.</w:t>
      </w:r>
    </w:p>
    <w:p w14:paraId="2A6A667D" w14:textId="77777777" w:rsidR="00726156" w:rsidRPr="00726156" w:rsidRDefault="00726156" w:rsidP="00726156">
      <w:pPr>
        <w:shd w:val="clear" w:color="auto" w:fill="FFFFFF"/>
        <w:spacing w:before="100" w:beforeAutospacing="1" w:after="10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color w:val="373E3F"/>
          <w:spacing w:val="2"/>
          <w:sz w:val="24"/>
          <w:szCs w:val="24"/>
          <w:lang w:eastAsia="en-IN"/>
        </w:rPr>
        <w:t>Consider an example of recruiting application, where a position for a job is linked to many candidates or a candidate can apply for many other jobs. Here, a third-party object “job application” is referred to as a junction object in order to connect the data model. In the above-given example, “job application” is the junction object.</w:t>
      </w:r>
    </w:p>
    <w:p w14:paraId="4EEA935D" w14:textId="5D921DD5" w:rsidR="00726156" w:rsidRPr="00726156" w:rsidRDefault="00726156" w:rsidP="00726156">
      <w:p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noProof/>
          <w:color w:val="1A3D3C"/>
          <w:spacing w:val="2"/>
          <w:sz w:val="24"/>
          <w:szCs w:val="24"/>
          <w:lang w:eastAsia="en-IN"/>
        </w:rPr>
        <w:lastRenderedPageBreak/>
        <w:drawing>
          <wp:inline distT="0" distB="0" distL="0" distR="0" wp14:anchorId="05AC3EA2" wp14:editId="57FB44FA">
            <wp:extent cx="5731510" cy="4494530"/>
            <wp:effectExtent l="0" t="0" r="2540" b="127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494530"/>
                    </a:xfrm>
                    <a:prstGeom prst="rect">
                      <a:avLst/>
                    </a:prstGeom>
                    <a:noFill/>
                    <a:ln>
                      <a:noFill/>
                    </a:ln>
                  </pic:spPr>
                </pic:pic>
              </a:graphicData>
            </a:graphic>
          </wp:inline>
        </w:drawing>
      </w:r>
      <w:r w:rsidRPr="00726156">
        <w:rPr>
          <w:rFonts w:ascii="Segoe UI" w:eastAsia="Times New Roman" w:hAnsi="Segoe UI" w:cs="Segoe UI"/>
          <w:color w:val="1A3D3C"/>
          <w:spacing w:val="2"/>
          <w:sz w:val="24"/>
          <w:szCs w:val="24"/>
          <w:lang w:eastAsia="en-IN"/>
        </w:rPr>
        <w:t>Junction Object in Salesforce</w:t>
      </w:r>
    </w:p>
    <w:p w14:paraId="18243B57" w14:textId="77777777" w:rsidR="00726156" w:rsidRPr="00726156" w:rsidRDefault="00726156" w:rsidP="00726156">
      <w:pPr>
        <w:shd w:val="clear" w:color="auto" w:fill="FFFFFF"/>
        <w:spacing w:before="100" w:beforeAutospacing="1" w:after="100" w:afterAutospacing="1" w:line="240" w:lineRule="auto"/>
        <w:textAlignment w:val="baseline"/>
        <w:outlineLvl w:val="2"/>
        <w:rPr>
          <w:rFonts w:ascii="Segoe UI" w:eastAsia="Times New Roman" w:hAnsi="Segoe UI" w:cs="Segoe UI"/>
          <w:b/>
          <w:bCs/>
          <w:color w:val="1A3D3C"/>
          <w:spacing w:val="2"/>
          <w:sz w:val="27"/>
          <w:szCs w:val="27"/>
          <w:lang w:eastAsia="en-IN"/>
        </w:rPr>
      </w:pPr>
      <w:r w:rsidRPr="00726156">
        <w:rPr>
          <w:rFonts w:ascii="Segoe UI" w:eastAsia="Times New Roman" w:hAnsi="Segoe UI" w:cs="Segoe UI"/>
          <w:b/>
          <w:bCs/>
          <w:color w:val="1A3D3C"/>
          <w:spacing w:val="2"/>
          <w:sz w:val="27"/>
          <w:szCs w:val="27"/>
          <w:lang w:eastAsia="en-IN"/>
        </w:rPr>
        <w:t>18. What are Permission sets?</w:t>
      </w:r>
    </w:p>
    <w:p w14:paraId="4105494E" w14:textId="77777777" w:rsidR="00726156" w:rsidRPr="00726156" w:rsidRDefault="00726156" w:rsidP="00726156">
      <w:pPr>
        <w:shd w:val="clear" w:color="auto" w:fill="FFFFFF"/>
        <w:spacing w:before="100" w:beforeAutospacing="1" w:after="10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color w:val="373E3F"/>
          <w:spacing w:val="2"/>
          <w:sz w:val="24"/>
          <w:szCs w:val="24"/>
          <w:lang w:eastAsia="en-IN"/>
        </w:rPr>
        <w:t>A Permission Set is a collection of settings or permissions that is used to give access to numerous tools and functions for the user. You can use permission sets for different types of users to extend functional access without changing their profiles. Instead of creating a separate profile each time, you could easily create a Permission Set.</w:t>
      </w:r>
    </w:p>
    <w:p w14:paraId="02DA00DE" w14:textId="77777777" w:rsidR="00726156" w:rsidRPr="00726156" w:rsidRDefault="00726156" w:rsidP="00726156">
      <w:pPr>
        <w:shd w:val="clear" w:color="auto" w:fill="FFFFFF"/>
        <w:spacing w:before="100" w:beforeAutospacing="1" w:after="100" w:afterAutospacing="1" w:line="240" w:lineRule="auto"/>
        <w:textAlignment w:val="baseline"/>
        <w:outlineLvl w:val="2"/>
        <w:rPr>
          <w:rFonts w:ascii="Segoe UI" w:eastAsia="Times New Roman" w:hAnsi="Segoe UI" w:cs="Segoe UI"/>
          <w:b/>
          <w:bCs/>
          <w:color w:val="1A3D3C"/>
          <w:spacing w:val="2"/>
          <w:sz w:val="27"/>
          <w:szCs w:val="27"/>
          <w:lang w:eastAsia="en-IN"/>
        </w:rPr>
      </w:pPr>
      <w:r w:rsidRPr="00726156">
        <w:rPr>
          <w:rFonts w:ascii="Segoe UI" w:eastAsia="Times New Roman" w:hAnsi="Segoe UI" w:cs="Segoe UI"/>
          <w:b/>
          <w:bCs/>
          <w:color w:val="1A3D3C"/>
          <w:spacing w:val="2"/>
          <w:sz w:val="27"/>
          <w:szCs w:val="27"/>
          <w:lang w:eastAsia="en-IN"/>
        </w:rPr>
        <w:t>19. What are the different types of reports available in Salesforce?</w:t>
      </w:r>
    </w:p>
    <w:p w14:paraId="005FFBBA" w14:textId="77777777" w:rsidR="00726156" w:rsidRPr="00726156" w:rsidRDefault="00726156" w:rsidP="00726156">
      <w:pPr>
        <w:shd w:val="clear" w:color="auto" w:fill="FFFFFF"/>
        <w:spacing w:before="100" w:beforeAutospacing="1" w:after="10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color w:val="373E3F"/>
          <w:spacing w:val="2"/>
          <w:sz w:val="24"/>
          <w:szCs w:val="24"/>
          <w:lang w:eastAsia="en-IN"/>
        </w:rPr>
        <w:t>Reports will give a clear picture to the management. Management will make use of reports to track progress towards its various goals, increase revenue, and control expenditure. Reports will also help to predict trends and thus gives the advantage of the increase in profits.</w:t>
      </w:r>
    </w:p>
    <w:p w14:paraId="7D48AF17" w14:textId="77777777" w:rsidR="00726156" w:rsidRPr="00726156" w:rsidRDefault="00726156" w:rsidP="00726156">
      <w:pPr>
        <w:shd w:val="clear" w:color="auto" w:fill="FFFFFF"/>
        <w:spacing w:before="100" w:beforeAutospacing="1" w:after="10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color w:val="373E3F"/>
          <w:spacing w:val="2"/>
          <w:sz w:val="24"/>
          <w:szCs w:val="24"/>
          <w:lang w:eastAsia="en-IN"/>
        </w:rPr>
        <w:t>There are four types of reports in Salesforce. They are as follows:</w:t>
      </w:r>
    </w:p>
    <w:p w14:paraId="6871EFBF" w14:textId="77777777" w:rsidR="00726156" w:rsidRPr="00726156" w:rsidRDefault="00726156" w:rsidP="00726156">
      <w:pPr>
        <w:numPr>
          <w:ilvl w:val="0"/>
          <w:numId w:val="18"/>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b/>
          <w:bCs/>
          <w:color w:val="1A3D3C"/>
          <w:spacing w:val="2"/>
          <w:sz w:val="24"/>
          <w:szCs w:val="24"/>
          <w:bdr w:val="none" w:sz="0" w:space="0" w:color="auto" w:frame="1"/>
          <w:lang w:eastAsia="en-IN"/>
        </w:rPr>
        <w:t>Matrix report</w:t>
      </w:r>
    </w:p>
    <w:p w14:paraId="76075FB4" w14:textId="77777777" w:rsidR="00726156" w:rsidRPr="00726156" w:rsidRDefault="00726156" w:rsidP="00726156">
      <w:pPr>
        <w:numPr>
          <w:ilvl w:val="1"/>
          <w:numId w:val="18"/>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lastRenderedPageBreak/>
        <w:t>A report is formed by grouping the records by rows as well as columns. It is used when you want to see data by two separate dimensions that aren’t related, such as date and product.</w:t>
      </w:r>
    </w:p>
    <w:p w14:paraId="13EF7D1F" w14:textId="77777777" w:rsidR="00726156" w:rsidRPr="00726156" w:rsidRDefault="00726156" w:rsidP="00726156">
      <w:pPr>
        <w:numPr>
          <w:ilvl w:val="1"/>
          <w:numId w:val="18"/>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Example: Summarize opportunities by account horizontally and by month vertically.</w:t>
      </w:r>
    </w:p>
    <w:p w14:paraId="659FC422" w14:textId="77777777" w:rsidR="00726156" w:rsidRPr="00726156" w:rsidRDefault="00726156" w:rsidP="00726156">
      <w:pPr>
        <w:numPr>
          <w:ilvl w:val="0"/>
          <w:numId w:val="18"/>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b/>
          <w:bCs/>
          <w:color w:val="1A3D3C"/>
          <w:spacing w:val="2"/>
          <w:sz w:val="24"/>
          <w:szCs w:val="24"/>
          <w:bdr w:val="none" w:sz="0" w:space="0" w:color="auto" w:frame="1"/>
          <w:lang w:eastAsia="en-IN"/>
        </w:rPr>
        <w:t>Summary report</w:t>
      </w:r>
    </w:p>
    <w:p w14:paraId="3D343D32" w14:textId="77777777" w:rsidR="00726156" w:rsidRPr="00726156" w:rsidRDefault="00726156" w:rsidP="00726156">
      <w:pPr>
        <w:numPr>
          <w:ilvl w:val="1"/>
          <w:numId w:val="18"/>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A report that provides a listing of data with groupings and subtotals. It is used when subtotals are needed, based on the value of a particular field, or when you want to create a hierarchically grouped report.</w:t>
      </w:r>
    </w:p>
    <w:p w14:paraId="181C6FC6" w14:textId="77777777" w:rsidR="00726156" w:rsidRPr="00726156" w:rsidRDefault="00726156" w:rsidP="00726156">
      <w:pPr>
        <w:numPr>
          <w:ilvl w:val="1"/>
          <w:numId w:val="18"/>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Example: All opportunities for your team subtotaled by owner and sales stage.</w:t>
      </w:r>
    </w:p>
    <w:p w14:paraId="15F8B2C8" w14:textId="77777777" w:rsidR="00726156" w:rsidRPr="00726156" w:rsidRDefault="00726156" w:rsidP="00726156">
      <w:pPr>
        <w:numPr>
          <w:ilvl w:val="0"/>
          <w:numId w:val="18"/>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b/>
          <w:bCs/>
          <w:color w:val="1A3D3C"/>
          <w:spacing w:val="2"/>
          <w:sz w:val="24"/>
          <w:szCs w:val="24"/>
          <w:bdr w:val="none" w:sz="0" w:space="0" w:color="auto" w:frame="1"/>
          <w:lang w:eastAsia="en-IN"/>
        </w:rPr>
        <w:t>Tabular report</w:t>
      </w:r>
    </w:p>
    <w:p w14:paraId="00EF70D0" w14:textId="77777777" w:rsidR="00726156" w:rsidRPr="00726156" w:rsidRDefault="00726156" w:rsidP="00726156">
      <w:pPr>
        <w:numPr>
          <w:ilvl w:val="1"/>
          <w:numId w:val="18"/>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A report that provides details of a company in tabular format. It is used when you want a simple list or an item list with a grand total.</w:t>
      </w:r>
    </w:p>
    <w:p w14:paraId="7CC779FB" w14:textId="77777777" w:rsidR="00726156" w:rsidRPr="00726156" w:rsidRDefault="00726156" w:rsidP="00726156">
      <w:pPr>
        <w:numPr>
          <w:ilvl w:val="1"/>
          <w:numId w:val="18"/>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Example: These reports are used to list all accounts, list of opportunities, list of contacts, etc.</w:t>
      </w:r>
    </w:p>
    <w:p w14:paraId="0B9F88A6" w14:textId="77777777" w:rsidR="00726156" w:rsidRPr="00726156" w:rsidRDefault="00726156" w:rsidP="00726156">
      <w:pPr>
        <w:numPr>
          <w:ilvl w:val="0"/>
          <w:numId w:val="18"/>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b/>
          <w:bCs/>
          <w:color w:val="1A3D3C"/>
          <w:spacing w:val="2"/>
          <w:sz w:val="24"/>
          <w:szCs w:val="24"/>
          <w:bdr w:val="none" w:sz="0" w:space="0" w:color="auto" w:frame="1"/>
          <w:lang w:eastAsia="en-IN"/>
        </w:rPr>
        <w:t>Joined report</w:t>
      </w:r>
    </w:p>
    <w:p w14:paraId="024A0E11" w14:textId="77777777" w:rsidR="00726156" w:rsidRPr="00726156" w:rsidRDefault="00726156" w:rsidP="00726156">
      <w:pPr>
        <w:numPr>
          <w:ilvl w:val="1"/>
          <w:numId w:val="18"/>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A report that is created by the mixture of any combination of reports. Like matrix report plus summary report can give you a joined report. Also, matrix reports and tabular reports can give a joined report.</w:t>
      </w:r>
    </w:p>
    <w:p w14:paraId="6E0A59C5" w14:textId="77777777" w:rsidR="00726156" w:rsidRPr="00726156" w:rsidRDefault="00726156" w:rsidP="00726156">
      <w:pPr>
        <w:numPr>
          <w:ilvl w:val="1"/>
          <w:numId w:val="18"/>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Example: You can develop a report to display opportunity, case, and activity data for your accounts.</w:t>
      </w:r>
    </w:p>
    <w:p w14:paraId="1E22D23B" w14:textId="1D3D7765" w:rsidR="00726156" w:rsidRPr="00726156" w:rsidRDefault="00726156" w:rsidP="00726156">
      <w:p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noProof/>
          <w:color w:val="1A3D3C"/>
          <w:spacing w:val="2"/>
          <w:sz w:val="24"/>
          <w:szCs w:val="24"/>
          <w:lang w:eastAsia="en-IN"/>
        </w:rPr>
        <w:drawing>
          <wp:inline distT="0" distB="0" distL="0" distR="0" wp14:anchorId="3BEB759D" wp14:editId="33B76228">
            <wp:extent cx="5731510" cy="3583940"/>
            <wp:effectExtent l="0" t="0" r="254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83940"/>
                    </a:xfrm>
                    <a:prstGeom prst="rect">
                      <a:avLst/>
                    </a:prstGeom>
                    <a:noFill/>
                    <a:ln>
                      <a:noFill/>
                    </a:ln>
                  </pic:spPr>
                </pic:pic>
              </a:graphicData>
            </a:graphic>
          </wp:inline>
        </w:drawing>
      </w:r>
      <w:r w:rsidRPr="00726156">
        <w:rPr>
          <w:rFonts w:ascii="Segoe UI" w:eastAsia="Times New Roman" w:hAnsi="Segoe UI" w:cs="Segoe UI"/>
          <w:color w:val="1A3D3C"/>
          <w:spacing w:val="2"/>
          <w:sz w:val="24"/>
          <w:szCs w:val="24"/>
          <w:lang w:eastAsia="en-IN"/>
        </w:rPr>
        <w:t>Reports Available in Salesforce</w:t>
      </w:r>
    </w:p>
    <w:p w14:paraId="38E7EEFC" w14:textId="77777777" w:rsidR="00726156" w:rsidRPr="00726156" w:rsidRDefault="00726156" w:rsidP="00726156">
      <w:pPr>
        <w:shd w:val="clear" w:color="auto" w:fill="FFFFFF"/>
        <w:spacing w:before="100" w:beforeAutospacing="1" w:after="100" w:afterAutospacing="1" w:line="240" w:lineRule="auto"/>
        <w:textAlignment w:val="baseline"/>
        <w:outlineLvl w:val="2"/>
        <w:rPr>
          <w:rFonts w:ascii="Segoe UI" w:eastAsia="Times New Roman" w:hAnsi="Segoe UI" w:cs="Segoe UI"/>
          <w:b/>
          <w:bCs/>
          <w:color w:val="1A3D3C"/>
          <w:spacing w:val="2"/>
          <w:sz w:val="27"/>
          <w:szCs w:val="27"/>
          <w:lang w:eastAsia="en-IN"/>
        </w:rPr>
      </w:pPr>
      <w:r w:rsidRPr="00726156">
        <w:rPr>
          <w:rFonts w:ascii="Segoe UI" w:eastAsia="Times New Roman" w:hAnsi="Segoe UI" w:cs="Segoe UI"/>
          <w:b/>
          <w:bCs/>
          <w:color w:val="1A3D3C"/>
          <w:spacing w:val="2"/>
          <w:sz w:val="27"/>
          <w:szCs w:val="27"/>
          <w:lang w:eastAsia="en-IN"/>
        </w:rPr>
        <w:t>20. Explain the Force.com platform</w:t>
      </w:r>
    </w:p>
    <w:p w14:paraId="34C81350" w14:textId="77777777" w:rsidR="00726156" w:rsidRPr="00726156" w:rsidRDefault="00726156" w:rsidP="00726156">
      <w:pPr>
        <w:shd w:val="clear" w:color="auto" w:fill="FFFFFF"/>
        <w:spacing w:before="100" w:beforeAutospacing="1" w:after="10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color w:val="373E3F"/>
          <w:spacing w:val="2"/>
          <w:sz w:val="24"/>
          <w:szCs w:val="24"/>
          <w:lang w:eastAsia="en-IN"/>
        </w:rPr>
        <w:lastRenderedPageBreak/>
        <w:t>Force.com is the entire framework and codebase on which the whole Salesforce application exists. We can also say that Salesforce is built on Force.com, which is a Platform as a Service (PaaS) that allows us to simplify the design, development, and deployment of cloud-based applications and websites. Developers can work with Cloud Integrated Development Environment (Cloud IDE) and deploy the applications on the servers of Force.com.</w:t>
      </w:r>
    </w:p>
    <w:p w14:paraId="7A99AEC3" w14:textId="77777777" w:rsidR="00726156" w:rsidRPr="00726156" w:rsidRDefault="00726156" w:rsidP="00726156">
      <w:pPr>
        <w:shd w:val="clear" w:color="auto" w:fill="FFFFFF"/>
        <w:spacing w:before="100" w:beforeAutospacing="1" w:after="100" w:afterAutospacing="1" w:line="240" w:lineRule="auto"/>
        <w:textAlignment w:val="baseline"/>
        <w:outlineLvl w:val="2"/>
        <w:rPr>
          <w:rFonts w:ascii="Segoe UI" w:eastAsia="Times New Roman" w:hAnsi="Segoe UI" w:cs="Segoe UI"/>
          <w:b/>
          <w:bCs/>
          <w:color w:val="1A3D3C"/>
          <w:spacing w:val="2"/>
          <w:sz w:val="27"/>
          <w:szCs w:val="27"/>
          <w:lang w:eastAsia="en-IN"/>
        </w:rPr>
      </w:pPr>
      <w:r w:rsidRPr="00726156">
        <w:rPr>
          <w:rFonts w:ascii="Segoe UI" w:eastAsia="Times New Roman" w:hAnsi="Segoe UI" w:cs="Segoe UI"/>
          <w:b/>
          <w:bCs/>
          <w:color w:val="1A3D3C"/>
          <w:spacing w:val="2"/>
          <w:sz w:val="27"/>
          <w:szCs w:val="27"/>
          <w:lang w:eastAsia="en-IN"/>
        </w:rPr>
        <w:t>21. Explain different components of dashboard available in Salesforce.</w:t>
      </w:r>
    </w:p>
    <w:p w14:paraId="74D272B6" w14:textId="77777777" w:rsidR="00726156" w:rsidRPr="00726156" w:rsidRDefault="00726156" w:rsidP="00726156">
      <w:pPr>
        <w:shd w:val="clear" w:color="auto" w:fill="FFFFFF"/>
        <w:spacing w:before="100" w:beforeAutospacing="1" w:after="10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color w:val="373E3F"/>
          <w:spacing w:val="2"/>
          <w:sz w:val="24"/>
          <w:szCs w:val="24"/>
          <w:lang w:eastAsia="en-IN"/>
        </w:rPr>
        <w:t>Some of Salesforce dashboard components are explained below:</w:t>
      </w:r>
    </w:p>
    <w:p w14:paraId="4887A455" w14:textId="77777777" w:rsidR="00726156" w:rsidRPr="00726156" w:rsidRDefault="00726156" w:rsidP="00726156">
      <w:pPr>
        <w:numPr>
          <w:ilvl w:val="0"/>
          <w:numId w:val="19"/>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b/>
          <w:bCs/>
          <w:color w:val="1A3D3C"/>
          <w:spacing w:val="2"/>
          <w:sz w:val="24"/>
          <w:szCs w:val="24"/>
          <w:bdr w:val="none" w:sz="0" w:space="0" w:color="auto" w:frame="1"/>
          <w:lang w:eastAsia="en-IN"/>
        </w:rPr>
        <w:t>Gauge:</w:t>
      </w:r>
      <w:r w:rsidRPr="00726156">
        <w:rPr>
          <w:rFonts w:ascii="Segoe UI" w:eastAsia="Times New Roman" w:hAnsi="Segoe UI" w:cs="Segoe UI"/>
          <w:color w:val="1A3D3C"/>
          <w:spacing w:val="2"/>
          <w:sz w:val="24"/>
          <w:szCs w:val="24"/>
          <w:lang w:eastAsia="en-IN"/>
        </w:rPr>
        <w:t> It is used for displaying a single value within a custom value range.</w:t>
      </w:r>
    </w:p>
    <w:p w14:paraId="16B8203B" w14:textId="77777777" w:rsidR="00726156" w:rsidRPr="00726156" w:rsidRDefault="00726156" w:rsidP="00726156">
      <w:pPr>
        <w:numPr>
          <w:ilvl w:val="0"/>
          <w:numId w:val="19"/>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b/>
          <w:bCs/>
          <w:color w:val="1A3D3C"/>
          <w:spacing w:val="2"/>
          <w:sz w:val="24"/>
          <w:szCs w:val="24"/>
          <w:bdr w:val="none" w:sz="0" w:space="0" w:color="auto" w:frame="1"/>
          <w:lang w:eastAsia="en-IN"/>
        </w:rPr>
        <w:t>Metric:</w:t>
      </w:r>
      <w:r w:rsidRPr="00726156">
        <w:rPr>
          <w:rFonts w:ascii="Segoe UI" w:eastAsia="Times New Roman" w:hAnsi="Segoe UI" w:cs="Segoe UI"/>
          <w:color w:val="1A3D3C"/>
          <w:spacing w:val="2"/>
          <w:sz w:val="24"/>
          <w:szCs w:val="24"/>
          <w:lang w:eastAsia="en-IN"/>
        </w:rPr>
        <w:t> This is used for showing a single pair of key–values. We can enter the metric label directly on the components by clicking the empty text field next to the grand total. All metrics placed in the dashboard column would be displayed as a single component.</w:t>
      </w:r>
    </w:p>
    <w:p w14:paraId="30B9389F" w14:textId="77777777" w:rsidR="00726156" w:rsidRPr="00726156" w:rsidRDefault="00726156" w:rsidP="00726156">
      <w:pPr>
        <w:numPr>
          <w:ilvl w:val="0"/>
          <w:numId w:val="19"/>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b/>
          <w:bCs/>
          <w:color w:val="1A3D3C"/>
          <w:spacing w:val="2"/>
          <w:sz w:val="24"/>
          <w:szCs w:val="24"/>
          <w:bdr w:val="none" w:sz="0" w:space="0" w:color="auto" w:frame="1"/>
          <w:lang w:eastAsia="en-IN"/>
        </w:rPr>
        <w:t>Table:</w:t>
      </w:r>
      <w:r w:rsidRPr="00726156">
        <w:rPr>
          <w:rFonts w:ascii="Segoe UI" w:eastAsia="Times New Roman" w:hAnsi="Segoe UI" w:cs="Segoe UI"/>
          <w:color w:val="1A3D3C"/>
          <w:spacing w:val="2"/>
          <w:sz w:val="24"/>
          <w:szCs w:val="24"/>
          <w:lang w:eastAsia="en-IN"/>
        </w:rPr>
        <w:t> Tables are used for showing report data in the form of lists. For example, top five or bottom five opportunities.</w:t>
      </w:r>
    </w:p>
    <w:p w14:paraId="4CBE06A6" w14:textId="77777777" w:rsidR="00726156" w:rsidRPr="00726156" w:rsidRDefault="00726156" w:rsidP="00726156">
      <w:pPr>
        <w:numPr>
          <w:ilvl w:val="0"/>
          <w:numId w:val="19"/>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b/>
          <w:bCs/>
          <w:color w:val="1A3D3C"/>
          <w:spacing w:val="2"/>
          <w:sz w:val="24"/>
          <w:szCs w:val="24"/>
          <w:bdr w:val="none" w:sz="0" w:space="0" w:color="auto" w:frame="1"/>
          <w:lang w:eastAsia="en-IN"/>
        </w:rPr>
        <w:t>Visualforce page:</w:t>
      </w:r>
      <w:r w:rsidRPr="00726156">
        <w:rPr>
          <w:rFonts w:ascii="Segoe UI" w:eastAsia="Times New Roman" w:hAnsi="Segoe UI" w:cs="Segoe UI"/>
          <w:color w:val="1A3D3C"/>
          <w:spacing w:val="2"/>
          <w:sz w:val="24"/>
          <w:szCs w:val="24"/>
          <w:lang w:eastAsia="en-IN"/>
        </w:rPr>
        <w:t> It is used for forming a custom component as a dashboard or displaying information that is not available in other component types.</w:t>
      </w:r>
    </w:p>
    <w:p w14:paraId="3111F4CF" w14:textId="77777777" w:rsidR="00726156" w:rsidRPr="00726156" w:rsidRDefault="00726156" w:rsidP="00726156">
      <w:pPr>
        <w:numPr>
          <w:ilvl w:val="0"/>
          <w:numId w:val="19"/>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b/>
          <w:bCs/>
          <w:color w:val="1A3D3C"/>
          <w:spacing w:val="2"/>
          <w:sz w:val="24"/>
          <w:szCs w:val="24"/>
          <w:bdr w:val="none" w:sz="0" w:space="0" w:color="auto" w:frame="1"/>
          <w:lang w:eastAsia="en-IN"/>
        </w:rPr>
        <w:t>Charts:</w:t>
      </w:r>
      <w:r w:rsidRPr="00726156">
        <w:rPr>
          <w:rFonts w:ascii="Segoe UI" w:eastAsia="Times New Roman" w:hAnsi="Segoe UI" w:cs="Segoe UI"/>
          <w:color w:val="1A3D3C"/>
          <w:spacing w:val="2"/>
          <w:sz w:val="24"/>
          <w:szCs w:val="24"/>
          <w:lang w:eastAsia="en-IN"/>
        </w:rPr>
        <w:t> It is used for showing comparisons. Charts are divided into 6 types. They are line Chart, vertical bar chart, horizontal bar chart, donut, pie, and funnel.</w:t>
      </w:r>
    </w:p>
    <w:p w14:paraId="18E96F43" w14:textId="77777777" w:rsidR="00726156" w:rsidRPr="00726156" w:rsidRDefault="00726156" w:rsidP="00726156">
      <w:pPr>
        <w:shd w:val="clear" w:color="auto" w:fill="FFFFFF"/>
        <w:spacing w:before="100" w:beforeAutospacing="1" w:after="100" w:afterAutospacing="1" w:line="240" w:lineRule="auto"/>
        <w:textAlignment w:val="baseline"/>
        <w:outlineLvl w:val="2"/>
        <w:rPr>
          <w:rFonts w:ascii="Segoe UI" w:eastAsia="Times New Roman" w:hAnsi="Segoe UI" w:cs="Segoe UI"/>
          <w:b/>
          <w:bCs/>
          <w:color w:val="1A3D3C"/>
          <w:spacing w:val="2"/>
          <w:sz w:val="27"/>
          <w:szCs w:val="27"/>
          <w:lang w:eastAsia="en-IN"/>
        </w:rPr>
      </w:pPr>
      <w:r w:rsidRPr="00726156">
        <w:rPr>
          <w:rFonts w:ascii="Segoe UI" w:eastAsia="Times New Roman" w:hAnsi="Segoe UI" w:cs="Segoe UI"/>
          <w:b/>
          <w:bCs/>
          <w:color w:val="1A3D3C"/>
          <w:spacing w:val="2"/>
          <w:sz w:val="27"/>
          <w:szCs w:val="27"/>
          <w:lang w:eastAsia="en-IN"/>
        </w:rPr>
        <w:t>22. What are validation rules in Salesforce?</w:t>
      </w:r>
    </w:p>
    <w:p w14:paraId="4E5E0A72" w14:textId="77777777" w:rsidR="00726156" w:rsidRPr="00726156" w:rsidRDefault="00726156" w:rsidP="00726156">
      <w:pPr>
        <w:numPr>
          <w:ilvl w:val="0"/>
          <w:numId w:val="20"/>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Validation rules in Salesforce consist of a formula or expressions that evaluate the data in one or more fields in a record to meet the standards you specify before the user can save the record. It returns a “True” or “False” value based on the evaluation of the data. Validation rules are responsible for displaying an error message to the user when the condition is “True” due to an invalid value.</w:t>
      </w:r>
    </w:p>
    <w:p w14:paraId="08C39E98" w14:textId="77777777" w:rsidR="00726156" w:rsidRPr="00726156" w:rsidRDefault="00726156" w:rsidP="00726156">
      <w:pPr>
        <w:numPr>
          <w:ilvl w:val="0"/>
          <w:numId w:val="20"/>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Validation rules are helpful in enforcing integrity constraints against the data. Here we give conditions in the formula editor. If one validation rule fails, Salesforce proceeds to check another validation rule held within the field or record and shows an appropriate error message at that particular field or above the record.</w:t>
      </w:r>
    </w:p>
    <w:p w14:paraId="53A7E544" w14:textId="77777777" w:rsidR="00726156" w:rsidRPr="00726156" w:rsidRDefault="00726156" w:rsidP="00726156">
      <w:pPr>
        <w:numPr>
          <w:ilvl w:val="0"/>
          <w:numId w:val="20"/>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You are allowed to create validation rules for fields, objects, campaign members, or case milestones. For example, we can create a validation rule that fires when a user tries to save an account with the incorrect length for the account number.</w:t>
      </w:r>
    </w:p>
    <w:p w14:paraId="6B133672" w14:textId="77777777" w:rsidR="00726156" w:rsidRPr="00726156" w:rsidRDefault="00726156" w:rsidP="00726156">
      <w:pPr>
        <w:shd w:val="clear" w:color="auto" w:fill="FFFFFF"/>
        <w:spacing w:before="100" w:beforeAutospacing="1" w:after="100" w:afterAutospacing="1" w:line="240" w:lineRule="auto"/>
        <w:textAlignment w:val="baseline"/>
        <w:outlineLvl w:val="2"/>
        <w:rPr>
          <w:rFonts w:ascii="Segoe UI" w:eastAsia="Times New Roman" w:hAnsi="Segoe UI" w:cs="Segoe UI"/>
          <w:b/>
          <w:bCs/>
          <w:color w:val="1A3D3C"/>
          <w:spacing w:val="2"/>
          <w:sz w:val="27"/>
          <w:szCs w:val="27"/>
          <w:lang w:eastAsia="en-IN"/>
        </w:rPr>
      </w:pPr>
      <w:r w:rsidRPr="00726156">
        <w:rPr>
          <w:rFonts w:ascii="Segoe UI" w:eastAsia="Times New Roman" w:hAnsi="Segoe UI" w:cs="Segoe UI"/>
          <w:b/>
          <w:bCs/>
          <w:color w:val="1A3D3C"/>
          <w:spacing w:val="2"/>
          <w:sz w:val="27"/>
          <w:szCs w:val="27"/>
          <w:lang w:eastAsia="en-IN"/>
        </w:rPr>
        <w:lastRenderedPageBreak/>
        <w:t>23. What causes data loss in Salesforce?</w:t>
      </w:r>
    </w:p>
    <w:p w14:paraId="5B1C9DF6" w14:textId="77777777" w:rsidR="00726156" w:rsidRPr="00726156" w:rsidRDefault="00726156" w:rsidP="00726156">
      <w:pPr>
        <w:shd w:val="clear" w:color="auto" w:fill="FFFFFF"/>
        <w:spacing w:before="100" w:beforeAutospacing="1" w:after="10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color w:val="373E3F"/>
          <w:spacing w:val="2"/>
          <w:sz w:val="24"/>
          <w:szCs w:val="24"/>
          <w:lang w:eastAsia="en-IN"/>
        </w:rPr>
        <w:t>There are many things that cause data loss in Salesforce. They are:</w:t>
      </w:r>
    </w:p>
    <w:p w14:paraId="73E4CB98" w14:textId="77777777" w:rsidR="00726156" w:rsidRPr="00726156" w:rsidRDefault="00726156" w:rsidP="00726156">
      <w:pPr>
        <w:shd w:val="clear" w:color="auto" w:fill="FFFFFF"/>
        <w:spacing w:beforeAutospacing="1" w:after="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b/>
          <w:bCs/>
          <w:color w:val="373E3F"/>
          <w:spacing w:val="2"/>
          <w:sz w:val="24"/>
          <w:szCs w:val="24"/>
          <w:bdr w:val="none" w:sz="0" w:space="0" w:color="auto" w:frame="1"/>
          <w:lang w:eastAsia="en-IN"/>
        </w:rPr>
        <w:t>Human error:</w:t>
      </w:r>
    </w:p>
    <w:p w14:paraId="2B636F45" w14:textId="77777777" w:rsidR="00726156" w:rsidRPr="00726156" w:rsidRDefault="00726156" w:rsidP="00726156">
      <w:pPr>
        <w:numPr>
          <w:ilvl w:val="0"/>
          <w:numId w:val="21"/>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When editing an object definition (incorrectly changing a picklist), importing data (overwriting good data with bad), or merging households are the common situations where human error may occur.</w:t>
      </w:r>
    </w:p>
    <w:p w14:paraId="20B07705" w14:textId="77777777" w:rsidR="00726156" w:rsidRPr="00726156" w:rsidRDefault="00726156" w:rsidP="00726156">
      <w:pPr>
        <w:numPr>
          <w:ilvl w:val="0"/>
          <w:numId w:val="21"/>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For example, when you import data, it becomes important to match up fields. Situations like moving to percent, number, and money from other data types or changing text area to URL, email, phone or text, etc. will lead to incorrect match in fields. If you are updating a large number of records and match up incorrect fields, your records will be invalid.</w:t>
      </w:r>
    </w:p>
    <w:p w14:paraId="2CD2C333" w14:textId="77777777" w:rsidR="00726156" w:rsidRPr="00726156" w:rsidRDefault="00726156" w:rsidP="00726156">
      <w:pPr>
        <w:shd w:val="clear" w:color="auto" w:fill="FFFFFF"/>
        <w:spacing w:beforeAutospacing="1" w:after="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b/>
          <w:bCs/>
          <w:color w:val="373E3F"/>
          <w:spacing w:val="2"/>
          <w:sz w:val="24"/>
          <w:szCs w:val="24"/>
          <w:bdr w:val="none" w:sz="0" w:space="0" w:color="auto" w:frame="1"/>
          <w:lang w:eastAsia="en-IN"/>
        </w:rPr>
        <w:t>Accidental deletion of Salesforce data:</w:t>
      </w:r>
    </w:p>
    <w:p w14:paraId="2C9740D6" w14:textId="77777777" w:rsidR="00726156" w:rsidRPr="00726156" w:rsidRDefault="00726156" w:rsidP="00726156">
      <w:pPr>
        <w:numPr>
          <w:ilvl w:val="0"/>
          <w:numId w:val="22"/>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A record (or multiple records) might be accidentally deleted by users or employees. Deleting records could be because of miscommunication, forgetting to remove a contact from being deleted, and many other reasons. So proper training and having a trusted backup/recovery solution are much important.</w:t>
      </w:r>
    </w:p>
    <w:p w14:paraId="419F2C41" w14:textId="77777777" w:rsidR="00726156" w:rsidRPr="00726156" w:rsidRDefault="00726156" w:rsidP="00726156">
      <w:pPr>
        <w:shd w:val="clear" w:color="auto" w:fill="FFFFFF"/>
        <w:spacing w:beforeAutospacing="1" w:after="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b/>
          <w:bCs/>
          <w:color w:val="373E3F"/>
          <w:spacing w:val="2"/>
          <w:sz w:val="24"/>
          <w:szCs w:val="24"/>
          <w:bdr w:val="none" w:sz="0" w:space="0" w:color="auto" w:frame="1"/>
          <w:lang w:eastAsia="en-IN"/>
        </w:rPr>
        <w:t>Purposeful deletion of Salesforce data:</w:t>
      </w:r>
    </w:p>
    <w:p w14:paraId="1271A3A4" w14:textId="77777777" w:rsidR="00726156" w:rsidRPr="00726156" w:rsidRDefault="00726156" w:rsidP="00726156">
      <w:pPr>
        <w:numPr>
          <w:ilvl w:val="0"/>
          <w:numId w:val="23"/>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Disgruntled employees like the person who has recently got a very bad performance review and thinks their job is at stake or who is jealous of other employees might try to delete the data. A few clicks on the delete button may lead to the deletion of multiple records from Salesforce.</w:t>
      </w:r>
    </w:p>
    <w:p w14:paraId="2C9F7EE1" w14:textId="77777777" w:rsidR="00726156" w:rsidRPr="00726156" w:rsidRDefault="00726156" w:rsidP="00726156">
      <w:pPr>
        <w:numPr>
          <w:ilvl w:val="0"/>
          <w:numId w:val="23"/>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If they empty their recycle bin, that data recovery will be difficult using the Weekly Export. It can cause numerous damages if these records are not backed up properly.</w:t>
      </w:r>
    </w:p>
    <w:p w14:paraId="7DD34F55" w14:textId="77777777" w:rsidR="00726156" w:rsidRPr="00726156" w:rsidRDefault="00726156" w:rsidP="00726156">
      <w:pPr>
        <w:shd w:val="clear" w:color="auto" w:fill="FFFFFF"/>
        <w:spacing w:beforeAutospacing="1" w:after="0" w:afterAutospacing="1" w:line="240" w:lineRule="auto"/>
        <w:textAlignment w:val="baseline"/>
        <w:rPr>
          <w:rFonts w:ascii="Segoe UI" w:eastAsia="Times New Roman" w:hAnsi="Segoe UI" w:cs="Segoe UI"/>
          <w:color w:val="373E3F"/>
          <w:spacing w:val="2"/>
          <w:sz w:val="24"/>
          <w:szCs w:val="24"/>
          <w:lang w:eastAsia="en-IN"/>
        </w:rPr>
      </w:pPr>
      <w:r w:rsidRPr="00726156">
        <w:rPr>
          <w:rFonts w:ascii="Segoe UI" w:eastAsia="Times New Roman" w:hAnsi="Segoe UI" w:cs="Segoe UI"/>
          <w:b/>
          <w:bCs/>
          <w:color w:val="373E3F"/>
          <w:spacing w:val="2"/>
          <w:sz w:val="24"/>
          <w:szCs w:val="24"/>
          <w:bdr w:val="none" w:sz="0" w:space="0" w:color="auto" w:frame="1"/>
          <w:lang w:eastAsia="en-IN"/>
        </w:rPr>
        <w:t>Data sync errors:</w:t>
      </w:r>
    </w:p>
    <w:p w14:paraId="2E9768AA" w14:textId="77777777" w:rsidR="00726156" w:rsidRPr="00726156" w:rsidRDefault="00726156" w:rsidP="00726156">
      <w:pPr>
        <w:numPr>
          <w:ilvl w:val="0"/>
          <w:numId w:val="24"/>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If you have more than one admin or use Outlook for Salesforce, you might experience a data sync error at some point.</w:t>
      </w:r>
    </w:p>
    <w:p w14:paraId="0197141C" w14:textId="77777777" w:rsidR="00726156" w:rsidRPr="00726156" w:rsidRDefault="00726156" w:rsidP="00726156">
      <w:pPr>
        <w:numPr>
          <w:ilvl w:val="0"/>
          <w:numId w:val="24"/>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For example, one admin is trying to refresh a sandbox while another admin is working from home and trying to edit an object type in that same sandbox. When this happens, the admin who was editing the object can lose his work in progress.</w:t>
      </w:r>
    </w:p>
    <w:p w14:paraId="1BEB1B30" w14:textId="77777777" w:rsidR="00726156" w:rsidRPr="00726156" w:rsidRDefault="00726156" w:rsidP="00726156">
      <w:pPr>
        <w:numPr>
          <w:ilvl w:val="0"/>
          <w:numId w:val="24"/>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Contacts in Outlook can over-write good Salesforce data when using Outlook for Salesforce, introducing errors through inappropriate sync.</w:t>
      </w:r>
    </w:p>
    <w:p w14:paraId="257ECFF1" w14:textId="77777777" w:rsidR="00726156" w:rsidRPr="00726156" w:rsidRDefault="00726156" w:rsidP="00726156">
      <w:pPr>
        <w:shd w:val="clear" w:color="auto" w:fill="FFFFFF"/>
        <w:spacing w:before="100" w:beforeAutospacing="1" w:after="100" w:afterAutospacing="1" w:line="240" w:lineRule="auto"/>
        <w:textAlignment w:val="baseline"/>
        <w:outlineLvl w:val="2"/>
        <w:rPr>
          <w:rFonts w:ascii="Segoe UI" w:eastAsia="Times New Roman" w:hAnsi="Segoe UI" w:cs="Segoe UI"/>
          <w:b/>
          <w:bCs/>
          <w:color w:val="1A3D3C"/>
          <w:spacing w:val="2"/>
          <w:sz w:val="27"/>
          <w:szCs w:val="27"/>
          <w:lang w:eastAsia="en-IN"/>
        </w:rPr>
      </w:pPr>
      <w:r w:rsidRPr="00726156">
        <w:rPr>
          <w:rFonts w:ascii="Segoe UI" w:eastAsia="Times New Roman" w:hAnsi="Segoe UI" w:cs="Segoe UI"/>
          <w:b/>
          <w:bCs/>
          <w:color w:val="1A3D3C"/>
          <w:spacing w:val="2"/>
          <w:sz w:val="27"/>
          <w:szCs w:val="27"/>
          <w:lang w:eastAsia="en-IN"/>
        </w:rPr>
        <w:lastRenderedPageBreak/>
        <w:t>24. What is Visualforce in Force.com?</w:t>
      </w:r>
    </w:p>
    <w:p w14:paraId="0CFC04D1" w14:textId="77777777" w:rsidR="00726156" w:rsidRPr="00726156" w:rsidRDefault="00726156" w:rsidP="00726156">
      <w:pPr>
        <w:numPr>
          <w:ilvl w:val="0"/>
          <w:numId w:val="25"/>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Visualforce can be defined as the UI for the Force.com platform that allows developers to build sophisticated, custom user interfaces which can be hosted natively on the Lightning platform.</w:t>
      </w:r>
    </w:p>
    <w:p w14:paraId="3B5180DC" w14:textId="77777777" w:rsidR="00726156" w:rsidRPr="00726156" w:rsidRDefault="00726156" w:rsidP="00726156">
      <w:pPr>
        <w:numPr>
          <w:ilvl w:val="0"/>
          <w:numId w:val="25"/>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This Visualforce framework includes a tag-based markup language, a set of server-side “standard controllers” that forms basic database operations(such as queries and saves) and each Visualforce tag corresponds to a user interface components such as a field, section of a page, or a related list, etc.</w:t>
      </w:r>
    </w:p>
    <w:p w14:paraId="40C93939" w14:textId="77777777" w:rsidR="00726156" w:rsidRPr="00726156" w:rsidRDefault="00726156" w:rsidP="00726156">
      <w:pPr>
        <w:numPr>
          <w:ilvl w:val="0"/>
          <w:numId w:val="25"/>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It works on the standard MVC model. It can have strong integration with the database and deploy auto-generated controllers for database objects. The behavior of Visualforce components can be controlled by the developer, by utilizing the same logic that was used in standard Salesforce pages. It is also possible for a developer to associate their own logic with a controller class written in Apex code.</w:t>
      </w:r>
    </w:p>
    <w:p w14:paraId="02A511D5" w14:textId="77777777" w:rsidR="00726156" w:rsidRPr="00726156" w:rsidRDefault="00726156" w:rsidP="00726156">
      <w:pPr>
        <w:shd w:val="clear" w:color="auto" w:fill="FFFFFF"/>
        <w:spacing w:before="100" w:beforeAutospacing="1" w:after="100" w:afterAutospacing="1" w:line="240" w:lineRule="auto"/>
        <w:textAlignment w:val="baseline"/>
        <w:outlineLvl w:val="2"/>
        <w:rPr>
          <w:rFonts w:ascii="Segoe UI" w:eastAsia="Times New Roman" w:hAnsi="Segoe UI" w:cs="Segoe UI"/>
          <w:b/>
          <w:bCs/>
          <w:color w:val="1A3D3C"/>
          <w:spacing w:val="2"/>
          <w:sz w:val="27"/>
          <w:szCs w:val="27"/>
          <w:lang w:eastAsia="en-IN"/>
        </w:rPr>
      </w:pPr>
      <w:r w:rsidRPr="00726156">
        <w:rPr>
          <w:rFonts w:ascii="Segoe UI" w:eastAsia="Times New Roman" w:hAnsi="Segoe UI" w:cs="Segoe UI"/>
          <w:b/>
          <w:bCs/>
          <w:color w:val="1A3D3C"/>
          <w:spacing w:val="2"/>
          <w:sz w:val="27"/>
          <w:szCs w:val="27"/>
          <w:lang w:eastAsia="en-IN"/>
        </w:rPr>
        <w:t>25. What are the differences between trigger and workflow in Salesforce?</w:t>
      </w:r>
    </w:p>
    <w:tbl>
      <w:tblPr>
        <w:tblW w:w="0" w:type="auto"/>
        <w:tblCellSpacing w:w="15" w:type="dxa"/>
        <w:tblCellMar>
          <w:left w:w="0" w:type="dxa"/>
          <w:right w:w="0" w:type="dxa"/>
        </w:tblCellMar>
        <w:tblLook w:val="04A0" w:firstRow="1" w:lastRow="0" w:firstColumn="1" w:lastColumn="0" w:noHBand="0" w:noVBand="1"/>
      </w:tblPr>
      <w:tblGrid>
        <w:gridCol w:w="4174"/>
        <w:gridCol w:w="4852"/>
      </w:tblGrid>
      <w:tr w:rsidR="00726156" w:rsidRPr="00726156" w14:paraId="2A0BED74" w14:textId="77777777" w:rsidTr="00726156">
        <w:trPr>
          <w:tblHeader/>
          <w:tblCellSpacing w:w="15" w:type="dxa"/>
        </w:trPr>
        <w:tc>
          <w:tcPr>
            <w:tcW w:w="0" w:type="auto"/>
            <w:shd w:val="clear" w:color="auto" w:fill="CDD5E4"/>
            <w:noWrap/>
            <w:vAlign w:val="center"/>
            <w:hideMark/>
          </w:tcPr>
          <w:p w14:paraId="11A9CEDB" w14:textId="77777777" w:rsidR="00726156" w:rsidRPr="00726156" w:rsidRDefault="00726156" w:rsidP="00726156">
            <w:pPr>
              <w:spacing w:after="0" w:line="240" w:lineRule="auto"/>
              <w:rPr>
                <w:rFonts w:ascii="Segoe UI" w:eastAsia="Times New Roman" w:hAnsi="Segoe UI" w:cs="Segoe UI"/>
                <w:b/>
                <w:bCs/>
                <w:sz w:val="24"/>
                <w:szCs w:val="24"/>
                <w:lang w:eastAsia="en-IN"/>
              </w:rPr>
            </w:pPr>
            <w:r w:rsidRPr="00726156">
              <w:rPr>
                <w:rFonts w:ascii="Segoe UI" w:eastAsia="Times New Roman" w:hAnsi="Segoe UI" w:cs="Segoe UI"/>
                <w:b/>
                <w:bCs/>
                <w:sz w:val="24"/>
                <w:szCs w:val="24"/>
                <w:lang w:eastAsia="en-IN"/>
              </w:rPr>
              <w:t>Workflow</w:t>
            </w:r>
          </w:p>
        </w:tc>
        <w:tc>
          <w:tcPr>
            <w:tcW w:w="0" w:type="auto"/>
            <w:shd w:val="clear" w:color="auto" w:fill="CDD5E4"/>
            <w:noWrap/>
            <w:vAlign w:val="center"/>
            <w:hideMark/>
          </w:tcPr>
          <w:p w14:paraId="3A715D0F" w14:textId="77777777" w:rsidR="00726156" w:rsidRPr="00726156" w:rsidRDefault="00726156" w:rsidP="00726156">
            <w:pPr>
              <w:spacing w:after="0" w:line="240" w:lineRule="auto"/>
              <w:rPr>
                <w:rFonts w:ascii="Segoe UI" w:eastAsia="Times New Roman" w:hAnsi="Segoe UI" w:cs="Segoe UI"/>
                <w:b/>
                <w:bCs/>
                <w:sz w:val="24"/>
                <w:szCs w:val="24"/>
                <w:lang w:eastAsia="en-IN"/>
              </w:rPr>
            </w:pPr>
            <w:r w:rsidRPr="00726156">
              <w:rPr>
                <w:rFonts w:ascii="Segoe UI" w:eastAsia="Times New Roman" w:hAnsi="Segoe UI" w:cs="Segoe UI"/>
                <w:b/>
                <w:bCs/>
                <w:sz w:val="24"/>
                <w:szCs w:val="24"/>
                <w:lang w:eastAsia="en-IN"/>
              </w:rPr>
              <w:t>Trigger</w:t>
            </w:r>
          </w:p>
        </w:tc>
      </w:tr>
      <w:tr w:rsidR="00726156" w:rsidRPr="00726156" w14:paraId="579B2542" w14:textId="77777777" w:rsidTr="00726156">
        <w:trPr>
          <w:tblCellSpacing w:w="15" w:type="dxa"/>
        </w:trPr>
        <w:tc>
          <w:tcPr>
            <w:tcW w:w="0" w:type="auto"/>
            <w:shd w:val="clear" w:color="auto" w:fill="F2F6FD"/>
            <w:vAlign w:val="bottom"/>
            <w:hideMark/>
          </w:tcPr>
          <w:p w14:paraId="26A14F49" w14:textId="77777777" w:rsidR="00726156" w:rsidRPr="00726156" w:rsidRDefault="00726156" w:rsidP="00726156">
            <w:pPr>
              <w:spacing w:after="0" w:line="240" w:lineRule="auto"/>
              <w:rPr>
                <w:rFonts w:ascii="Segoe UI" w:eastAsia="Times New Roman" w:hAnsi="Segoe UI" w:cs="Segoe UI"/>
                <w:sz w:val="24"/>
                <w:szCs w:val="24"/>
                <w:lang w:eastAsia="en-IN"/>
              </w:rPr>
            </w:pPr>
            <w:r w:rsidRPr="00726156">
              <w:rPr>
                <w:rFonts w:ascii="Segoe UI" w:eastAsia="Times New Roman" w:hAnsi="Segoe UI" w:cs="Segoe UI"/>
                <w:sz w:val="24"/>
                <w:szCs w:val="24"/>
                <w:lang w:eastAsia="en-IN"/>
              </w:rPr>
              <w:t>Workflow is an automated process that fires an action depending on evaluation criteria and rule criteria</w:t>
            </w:r>
          </w:p>
        </w:tc>
        <w:tc>
          <w:tcPr>
            <w:tcW w:w="0" w:type="auto"/>
            <w:shd w:val="clear" w:color="auto" w:fill="F2F6FD"/>
            <w:vAlign w:val="bottom"/>
            <w:hideMark/>
          </w:tcPr>
          <w:p w14:paraId="156B7CB0" w14:textId="77777777" w:rsidR="00726156" w:rsidRPr="00726156" w:rsidRDefault="00726156" w:rsidP="00726156">
            <w:pPr>
              <w:spacing w:after="0" w:line="240" w:lineRule="auto"/>
              <w:rPr>
                <w:rFonts w:ascii="Segoe UI" w:eastAsia="Times New Roman" w:hAnsi="Segoe UI" w:cs="Segoe UI"/>
                <w:sz w:val="24"/>
                <w:szCs w:val="24"/>
                <w:lang w:eastAsia="en-IN"/>
              </w:rPr>
            </w:pPr>
            <w:r w:rsidRPr="00726156">
              <w:rPr>
                <w:rFonts w:ascii="Segoe UI" w:eastAsia="Times New Roman" w:hAnsi="Segoe UI" w:cs="Segoe UI"/>
                <w:sz w:val="24"/>
                <w:szCs w:val="24"/>
                <w:lang w:eastAsia="en-IN"/>
              </w:rPr>
              <w:t>A trigger is a piece of program code that will be executed before or after a record has been inserted or updated</w:t>
            </w:r>
          </w:p>
        </w:tc>
      </w:tr>
      <w:tr w:rsidR="00726156" w:rsidRPr="00726156" w14:paraId="1A5E1890" w14:textId="77777777" w:rsidTr="00726156">
        <w:trPr>
          <w:tblCellSpacing w:w="15" w:type="dxa"/>
        </w:trPr>
        <w:tc>
          <w:tcPr>
            <w:tcW w:w="0" w:type="auto"/>
            <w:shd w:val="clear" w:color="auto" w:fill="E4EEFF"/>
            <w:vAlign w:val="bottom"/>
            <w:hideMark/>
          </w:tcPr>
          <w:p w14:paraId="75F12D17" w14:textId="77777777" w:rsidR="00726156" w:rsidRPr="00726156" w:rsidRDefault="00726156" w:rsidP="00726156">
            <w:pPr>
              <w:spacing w:after="0" w:line="240" w:lineRule="auto"/>
              <w:rPr>
                <w:rFonts w:ascii="Segoe UI" w:eastAsia="Times New Roman" w:hAnsi="Segoe UI" w:cs="Segoe UI"/>
                <w:sz w:val="24"/>
                <w:szCs w:val="24"/>
                <w:lang w:eastAsia="en-IN"/>
              </w:rPr>
            </w:pPr>
            <w:r w:rsidRPr="00726156">
              <w:rPr>
                <w:rFonts w:ascii="Segoe UI" w:eastAsia="Times New Roman" w:hAnsi="Segoe UI" w:cs="Segoe UI"/>
                <w:sz w:val="24"/>
                <w:szCs w:val="24"/>
                <w:lang w:eastAsia="en-IN"/>
              </w:rPr>
              <w:t>We cannot carry out DML operations on workflow</w:t>
            </w:r>
          </w:p>
        </w:tc>
        <w:tc>
          <w:tcPr>
            <w:tcW w:w="0" w:type="auto"/>
            <w:shd w:val="clear" w:color="auto" w:fill="E4EEFF"/>
            <w:vAlign w:val="bottom"/>
            <w:hideMark/>
          </w:tcPr>
          <w:p w14:paraId="405BBC93" w14:textId="77777777" w:rsidR="00726156" w:rsidRPr="00726156" w:rsidRDefault="00726156" w:rsidP="00726156">
            <w:pPr>
              <w:spacing w:after="0" w:line="240" w:lineRule="auto"/>
              <w:rPr>
                <w:rFonts w:ascii="Segoe UI" w:eastAsia="Times New Roman" w:hAnsi="Segoe UI" w:cs="Segoe UI"/>
                <w:sz w:val="24"/>
                <w:szCs w:val="24"/>
                <w:lang w:eastAsia="en-IN"/>
              </w:rPr>
            </w:pPr>
            <w:r w:rsidRPr="00726156">
              <w:rPr>
                <w:rFonts w:ascii="Segoe UI" w:eastAsia="Times New Roman" w:hAnsi="Segoe UI" w:cs="Segoe UI"/>
                <w:sz w:val="24"/>
                <w:szCs w:val="24"/>
                <w:lang w:eastAsia="en-IN"/>
              </w:rPr>
              <w:t> We can use 20 DML operations in a single trigger</w:t>
            </w:r>
          </w:p>
        </w:tc>
      </w:tr>
      <w:tr w:rsidR="00726156" w:rsidRPr="00726156" w14:paraId="113015DA" w14:textId="77777777" w:rsidTr="00726156">
        <w:trPr>
          <w:tblCellSpacing w:w="15" w:type="dxa"/>
        </w:trPr>
        <w:tc>
          <w:tcPr>
            <w:tcW w:w="0" w:type="auto"/>
            <w:shd w:val="clear" w:color="auto" w:fill="F2F6FD"/>
            <w:vAlign w:val="bottom"/>
            <w:hideMark/>
          </w:tcPr>
          <w:p w14:paraId="26E118E4" w14:textId="77777777" w:rsidR="00726156" w:rsidRPr="00726156" w:rsidRDefault="00726156" w:rsidP="00726156">
            <w:pPr>
              <w:spacing w:after="0" w:line="240" w:lineRule="auto"/>
              <w:rPr>
                <w:rFonts w:ascii="Segoe UI" w:eastAsia="Times New Roman" w:hAnsi="Segoe UI" w:cs="Segoe UI"/>
                <w:sz w:val="24"/>
                <w:szCs w:val="24"/>
                <w:lang w:eastAsia="en-IN"/>
              </w:rPr>
            </w:pPr>
            <w:r w:rsidRPr="00726156">
              <w:rPr>
                <w:rFonts w:ascii="Segoe UI" w:eastAsia="Times New Roman" w:hAnsi="Segoe UI" w:cs="Segoe UI"/>
                <w:sz w:val="24"/>
                <w:szCs w:val="24"/>
                <w:lang w:eastAsia="en-IN"/>
              </w:rPr>
              <w:t>We are able to obtain a workflow across the object</w:t>
            </w:r>
          </w:p>
        </w:tc>
        <w:tc>
          <w:tcPr>
            <w:tcW w:w="0" w:type="auto"/>
            <w:shd w:val="clear" w:color="auto" w:fill="F2F6FD"/>
            <w:vAlign w:val="bottom"/>
            <w:hideMark/>
          </w:tcPr>
          <w:p w14:paraId="2484AEBC" w14:textId="77777777" w:rsidR="00726156" w:rsidRPr="00726156" w:rsidRDefault="00726156" w:rsidP="00726156">
            <w:pPr>
              <w:spacing w:after="0" w:line="240" w:lineRule="auto"/>
              <w:rPr>
                <w:rFonts w:ascii="Segoe UI" w:eastAsia="Times New Roman" w:hAnsi="Segoe UI" w:cs="Segoe UI"/>
                <w:sz w:val="24"/>
                <w:szCs w:val="24"/>
                <w:lang w:eastAsia="en-IN"/>
              </w:rPr>
            </w:pPr>
            <w:r w:rsidRPr="00726156">
              <w:rPr>
                <w:rFonts w:ascii="Segoe UI" w:eastAsia="Times New Roman" w:hAnsi="Segoe UI" w:cs="Segoe UI"/>
                <w:sz w:val="24"/>
                <w:szCs w:val="24"/>
                <w:lang w:eastAsia="en-IN"/>
              </w:rPr>
              <w:t>We are able to access the trigger across the object and associated with that objects</w:t>
            </w:r>
          </w:p>
        </w:tc>
      </w:tr>
      <w:tr w:rsidR="00726156" w:rsidRPr="00726156" w14:paraId="7A9EA8D1" w14:textId="77777777" w:rsidTr="00726156">
        <w:trPr>
          <w:tblCellSpacing w:w="15" w:type="dxa"/>
        </w:trPr>
        <w:tc>
          <w:tcPr>
            <w:tcW w:w="0" w:type="auto"/>
            <w:shd w:val="clear" w:color="auto" w:fill="E4EEFF"/>
            <w:vAlign w:val="bottom"/>
            <w:hideMark/>
          </w:tcPr>
          <w:p w14:paraId="7CC2FE78" w14:textId="77777777" w:rsidR="00726156" w:rsidRPr="00726156" w:rsidRDefault="00726156" w:rsidP="00726156">
            <w:pPr>
              <w:spacing w:after="0" w:line="240" w:lineRule="auto"/>
              <w:rPr>
                <w:rFonts w:ascii="Segoe UI" w:eastAsia="Times New Roman" w:hAnsi="Segoe UI" w:cs="Segoe UI"/>
                <w:sz w:val="24"/>
                <w:szCs w:val="24"/>
                <w:lang w:eastAsia="en-IN"/>
              </w:rPr>
            </w:pPr>
            <w:r w:rsidRPr="00726156">
              <w:rPr>
                <w:rFonts w:ascii="Segoe UI" w:eastAsia="Times New Roman" w:hAnsi="Segoe UI" w:cs="Segoe UI"/>
                <w:sz w:val="24"/>
                <w:szCs w:val="24"/>
                <w:lang w:eastAsia="en-IN"/>
              </w:rPr>
              <w:t>We cannot query from database in workflow</w:t>
            </w:r>
          </w:p>
        </w:tc>
        <w:tc>
          <w:tcPr>
            <w:tcW w:w="0" w:type="auto"/>
            <w:shd w:val="clear" w:color="auto" w:fill="E4EEFF"/>
            <w:vAlign w:val="bottom"/>
            <w:hideMark/>
          </w:tcPr>
          <w:p w14:paraId="5FA93D39" w14:textId="77777777" w:rsidR="00726156" w:rsidRPr="00726156" w:rsidRDefault="00726156" w:rsidP="00726156">
            <w:pPr>
              <w:spacing w:after="0" w:line="240" w:lineRule="auto"/>
              <w:rPr>
                <w:rFonts w:ascii="Segoe UI" w:eastAsia="Times New Roman" w:hAnsi="Segoe UI" w:cs="Segoe UI"/>
                <w:sz w:val="24"/>
                <w:szCs w:val="24"/>
                <w:lang w:eastAsia="en-IN"/>
              </w:rPr>
            </w:pPr>
            <w:r w:rsidRPr="00726156">
              <w:rPr>
                <w:rFonts w:ascii="Segoe UI" w:eastAsia="Times New Roman" w:hAnsi="Segoe UI" w:cs="Segoe UI"/>
                <w:sz w:val="24"/>
                <w:szCs w:val="24"/>
                <w:lang w:eastAsia="en-IN"/>
              </w:rPr>
              <w:t>We can use 20 SOQL(Salesforce Object Query Language) from the database in a single trigger</w:t>
            </w:r>
          </w:p>
        </w:tc>
      </w:tr>
    </w:tbl>
    <w:p w14:paraId="33BF5675" w14:textId="77777777" w:rsidR="00726156" w:rsidRPr="00726156" w:rsidRDefault="00726156" w:rsidP="00726156">
      <w:pPr>
        <w:shd w:val="clear" w:color="auto" w:fill="FFFFFF"/>
        <w:spacing w:before="100" w:beforeAutospacing="1" w:after="100" w:afterAutospacing="1" w:line="240" w:lineRule="auto"/>
        <w:textAlignment w:val="baseline"/>
        <w:outlineLvl w:val="2"/>
        <w:rPr>
          <w:rFonts w:ascii="Segoe UI" w:eastAsia="Times New Roman" w:hAnsi="Segoe UI" w:cs="Segoe UI"/>
          <w:b/>
          <w:bCs/>
          <w:color w:val="1A3D3C"/>
          <w:spacing w:val="2"/>
          <w:sz w:val="27"/>
          <w:szCs w:val="27"/>
          <w:lang w:eastAsia="en-IN"/>
        </w:rPr>
      </w:pPr>
      <w:r w:rsidRPr="00726156">
        <w:rPr>
          <w:rFonts w:ascii="Segoe UI" w:eastAsia="Times New Roman" w:hAnsi="Segoe UI" w:cs="Segoe UI"/>
          <w:b/>
          <w:bCs/>
          <w:color w:val="1A3D3C"/>
          <w:spacing w:val="2"/>
          <w:sz w:val="27"/>
          <w:szCs w:val="27"/>
          <w:lang w:eastAsia="en-IN"/>
        </w:rPr>
        <w:t>26. What are record types in Salesforce?</w:t>
      </w:r>
    </w:p>
    <w:p w14:paraId="4E649C25" w14:textId="77777777" w:rsidR="00726156" w:rsidRPr="00726156" w:rsidRDefault="00726156" w:rsidP="00726156">
      <w:pPr>
        <w:numPr>
          <w:ilvl w:val="0"/>
          <w:numId w:val="26"/>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Salesforce record types permit us to associate different business processes and display different picklist values and page layouts to different users based on the user profile.</w:t>
      </w:r>
    </w:p>
    <w:p w14:paraId="04C728E3" w14:textId="77777777" w:rsidR="00726156" w:rsidRPr="00726156" w:rsidRDefault="00726156" w:rsidP="00726156">
      <w:pPr>
        <w:numPr>
          <w:ilvl w:val="0"/>
          <w:numId w:val="26"/>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Administrators are having the ability to associate record types with the user profiles so that, in the record’s detail page, different users will be able to see different picklist values and page layouts.</w:t>
      </w:r>
    </w:p>
    <w:p w14:paraId="67784017" w14:textId="77777777" w:rsidR="00726156" w:rsidRPr="00726156" w:rsidRDefault="00726156" w:rsidP="00726156">
      <w:pPr>
        <w:numPr>
          <w:ilvl w:val="0"/>
          <w:numId w:val="26"/>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 xml:space="preserve">For example, consider a case where record types are most often used i.e., to create two different sales processes on the Opportunity object. Each of them with different sales stages and page layouts. This will indicate that with </w:t>
      </w:r>
      <w:r w:rsidRPr="00726156">
        <w:rPr>
          <w:rFonts w:ascii="Segoe UI" w:eastAsia="Times New Roman" w:hAnsi="Segoe UI" w:cs="Segoe UI"/>
          <w:color w:val="1A3D3C"/>
          <w:spacing w:val="2"/>
          <w:sz w:val="24"/>
          <w:szCs w:val="24"/>
          <w:lang w:eastAsia="en-IN"/>
        </w:rPr>
        <w:lastRenderedPageBreak/>
        <w:t>record types you will be able to apply multiple page layouts per object as well as per user profile.</w:t>
      </w:r>
    </w:p>
    <w:p w14:paraId="0B3F91F8" w14:textId="77777777" w:rsidR="00726156" w:rsidRPr="00726156" w:rsidRDefault="00726156" w:rsidP="00726156">
      <w:pPr>
        <w:numPr>
          <w:ilvl w:val="0"/>
          <w:numId w:val="26"/>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Benefits of record types:</w:t>
      </w:r>
    </w:p>
    <w:p w14:paraId="20CF81E1" w14:textId="77777777" w:rsidR="00726156" w:rsidRPr="00726156" w:rsidRDefault="00726156" w:rsidP="00726156">
      <w:pPr>
        <w:numPr>
          <w:ilvl w:val="1"/>
          <w:numId w:val="26"/>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It modifies user interaction experience to specific needs of the business.</w:t>
      </w:r>
    </w:p>
    <w:p w14:paraId="53B663B6" w14:textId="77777777" w:rsidR="00726156" w:rsidRPr="00726156" w:rsidRDefault="00726156" w:rsidP="00726156">
      <w:pPr>
        <w:numPr>
          <w:ilvl w:val="1"/>
          <w:numId w:val="26"/>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Allows for administration in a simple manner as there are fewer fields to maintain.</w:t>
      </w:r>
    </w:p>
    <w:p w14:paraId="171C2831" w14:textId="77777777" w:rsidR="00726156" w:rsidRPr="00726156" w:rsidRDefault="00726156" w:rsidP="00726156">
      <w:pPr>
        <w:shd w:val="clear" w:color="auto" w:fill="FFFFFF"/>
        <w:spacing w:before="100" w:beforeAutospacing="1" w:after="100" w:afterAutospacing="1" w:line="240" w:lineRule="auto"/>
        <w:textAlignment w:val="baseline"/>
        <w:outlineLvl w:val="2"/>
        <w:rPr>
          <w:rFonts w:ascii="Segoe UI" w:eastAsia="Times New Roman" w:hAnsi="Segoe UI" w:cs="Segoe UI"/>
          <w:b/>
          <w:bCs/>
          <w:color w:val="1A3D3C"/>
          <w:spacing w:val="2"/>
          <w:sz w:val="27"/>
          <w:szCs w:val="27"/>
          <w:lang w:eastAsia="en-IN"/>
        </w:rPr>
      </w:pPr>
      <w:r w:rsidRPr="00726156">
        <w:rPr>
          <w:rFonts w:ascii="Segoe UI" w:eastAsia="Times New Roman" w:hAnsi="Segoe UI" w:cs="Segoe UI"/>
          <w:b/>
          <w:bCs/>
          <w:color w:val="1A3D3C"/>
          <w:spacing w:val="2"/>
          <w:sz w:val="27"/>
          <w:szCs w:val="27"/>
          <w:lang w:eastAsia="en-IN"/>
        </w:rPr>
        <w:t>27. What are page layouts related to Salesforce?</w:t>
      </w:r>
    </w:p>
    <w:p w14:paraId="2E3EA8EF" w14:textId="77777777" w:rsidR="00726156" w:rsidRPr="00726156" w:rsidRDefault="00726156" w:rsidP="00726156">
      <w:pPr>
        <w:numPr>
          <w:ilvl w:val="0"/>
          <w:numId w:val="27"/>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Page layouts are used to control the layout and organization of buttons, fields, Visualforce, custom links, s-controls, and related lists on object record pages.</w:t>
      </w:r>
    </w:p>
    <w:p w14:paraId="34E39717" w14:textId="77777777" w:rsidR="00726156" w:rsidRPr="00726156" w:rsidRDefault="00726156" w:rsidP="00726156">
      <w:pPr>
        <w:numPr>
          <w:ilvl w:val="0"/>
          <w:numId w:val="27"/>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They are helpful in organizing user interface pages by determining which fields, related lists, and custom links are required, read-only, and visible for the user.</w:t>
      </w:r>
    </w:p>
    <w:p w14:paraId="1A282506" w14:textId="77777777" w:rsidR="00726156" w:rsidRPr="00726156" w:rsidRDefault="00726156" w:rsidP="00726156">
      <w:pPr>
        <w:numPr>
          <w:ilvl w:val="0"/>
          <w:numId w:val="27"/>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We can create many page layouts and apply them to different user groups, with the aim of creating a customized experience. For example, you could have a single account record like ACME Corp., but it displays different information depending on your user profile.</w:t>
      </w:r>
    </w:p>
    <w:p w14:paraId="11211E97" w14:textId="1B0647CB" w:rsidR="00726156" w:rsidRDefault="00726156" w:rsidP="00726156">
      <w:pPr>
        <w:numPr>
          <w:ilvl w:val="0"/>
          <w:numId w:val="27"/>
        </w:numPr>
        <w:shd w:val="clear" w:color="auto" w:fill="FFFFFF"/>
        <w:spacing w:after="0" w:line="240" w:lineRule="auto"/>
        <w:textAlignment w:val="baseline"/>
        <w:rPr>
          <w:rFonts w:ascii="Segoe UI" w:eastAsia="Times New Roman" w:hAnsi="Segoe UI" w:cs="Segoe UI"/>
          <w:color w:val="1A3D3C"/>
          <w:spacing w:val="2"/>
          <w:sz w:val="24"/>
          <w:szCs w:val="24"/>
          <w:lang w:eastAsia="en-IN"/>
        </w:rPr>
      </w:pPr>
      <w:r w:rsidRPr="00726156">
        <w:rPr>
          <w:rFonts w:ascii="Segoe UI" w:eastAsia="Times New Roman" w:hAnsi="Segoe UI" w:cs="Segoe UI"/>
          <w:color w:val="1A3D3C"/>
          <w:spacing w:val="2"/>
          <w:sz w:val="24"/>
          <w:szCs w:val="24"/>
          <w:lang w:eastAsia="en-IN"/>
        </w:rPr>
        <w:t>Here, you can only apply the one-page layout to a single group of users per object, per record type. For example, if you have one record type based on the Accounts object, you can apply only one-page layout per profile.</w:t>
      </w:r>
    </w:p>
    <w:p w14:paraId="5AFD027F" w14:textId="3755B47A" w:rsidR="00DA3324" w:rsidRDefault="00DA3324" w:rsidP="00DA3324">
      <w:pPr>
        <w:shd w:val="clear" w:color="auto" w:fill="FFFFFF"/>
        <w:spacing w:after="0" w:line="240" w:lineRule="auto"/>
        <w:textAlignment w:val="baseline"/>
        <w:rPr>
          <w:rFonts w:ascii="Segoe UI" w:eastAsia="Times New Roman" w:hAnsi="Segoe UI" w:cs="Segoe UI"/>
          <w:color w:val="1A3D3C"/>
          <w:spacing w:val="2"/>
          <w:sz w:val="24"/>
          <w:szCs w:val="24"/>
          <w:lang w:eastAsia="en-IN"/>
        </w:rPr>
      </w:pPr>
    </w:p>
    <w:p w14:paraId="45573A08" w14:textId="07F3EF80" w:rsidR="00DA3324" w:rsidRPr="00DA3324" w:rsidRDefault="00DA3324" w:rsidP="00DA3324">
      <w:pPr>
        <w:shd w:val="clear" w:color="auto" w:fill="FFFFFF"/>
        <w:spacing w:before="450" w:after="150" w:line="375" w:lineRule="atLeast"/>
        <w:outlineLvl w:val="2"/>
        <w:rPr>
          <w:rFonts w:ascii="Open Sans" w:eastAsia="Times New Roman" w:hAnsi="Open Sans" w:cs="Open Sans"/>
          <w:b/>
          <w:bCs/>
          <w:color w:val="3A3A3A"/>
          <w:sz w:val="27"/>
          <w:szCs w:val="27"/>
          <w:lang w:eastAsia="en-IN"/>
        </w:rPr>
      </w:pPr>
      <w:r>
        <w:rPr>
          <w:rFonts w:ascii="Open Sans" w:eastAsia="Times New Roman" w:hAnsi="Open Sans" w:cs="Open Sans"/>
          <w:b/>
          <w:bCs/>
          <w:color w:val="3A3A3A"/>
          <w:sz w:val="27"/>
          <w:szCs w:val="27"/>
          <w:lang w:eastAsia="en-IN"/>
        </w:rPr>
        <w:t xml:space="preserve">28. </w:t>
      </w:r>
      <w:r w:rsidRPr="00DA3324">
        <w:rPr>
          <w:rFonts w:ascii="Open Sans" w:eastAsia="Times New Roman" w:hAnsi="Open Sans" w:cs="Open Sans"/>
          <w:b/>
          <w:bCs/>
          <w:color w:val="3A3A3A"/>
          <w:sz w:val="27"/>
          <w:szCs w:val="27"/>
          <w:lang w:eastAsia="en-IN"/>
        </w:rPr>
        <w:t>What are Governor Limits in Salesforce?</w:t>
      </w:r>
    </w:p>
    <w:p w14:paraId="3E5A129B" w14:textId="77777777" w:rsidR="00DA3324" w:rsidRPr="00DA3324" w:rsidRDefault="00DA3324" w:rsidP="00DA3324">
      <w:pPr>
        <w:shd w:val="clear" w:color="auto" w:fill="FFFFFF"/>
        <w:spacing w:before="150" w:after="0" w:line="375" w:lineRule="atLeast"/>
        <w:jc w:val="both"/>
        <w:rPr>
          <w:rFonts w:ascii="Open Sans" w:eastAsia="Times New Roman" w:hAnsi="Open Sans" w:cs="Open Sans"/>
          <w:color w:val="3A3A3A"/>
          <w:sz w:val="24"/>
          <w:szCs w:val="24"/>
          <w:lang w:eastAsia="en-IN"/>
        </w:rPr>
      </w:pPr>
      <w:r w:rsidRPr="00DA3324">
        <w:rPr>
          <w:rFonts w:ascii="Open Sans" w:eastAsia="Times New Roman" w:hAnsi="Open Sans" w:cs="Open Sans"/>
          <w:color w:val="3A3A3A"/>
          <w:sz w:val="24"/>
          <w:szCs w:val="24"/>
          <w:lang w:eastAsia="en-IN"/>
        </w:rPr>
        <w:t>Governor Limits are some of the biggest challenges for a Salesforce developer. As whenever the Apex code exceeds the limit, it issues a run-time exception and it cannot be handled. The following is the list of some of the key Governor Limits in Salesforce:</w:t>
      </w:r>
    </w:p>
    <w:p w14:paraId="2088AC03" w14:textId="77777777" w:rsidR="00DA3324" w:rsidRPr="00DA3324" w:rsidRDefault="00DA3324" w:rsidP="00DA3324">
      <w:pPr>
        <w:numPr>
          <w:ilvl w:val="0"/>
          <w:numId w:val="28"/>
        </w:numPr>
        <w:shd w:val="clear" w:color="auto" w:fill="FFFFFF"/>
        <w:spacing w:before="100" w:beforeAutospacing="1" w:after="100" w:afterAutospacing="1" w:line="375" w:lineRule="atLeast"/>
        <w:ind w:left="1170"/>
        <w:rPr>
          <w:rFonts w:ascii="Open Sans" w:eastAsia="Times New Roman" w:hAnsi="Open Sans" w:cs="Open Sans"/>
          <w:color w:val="3A3A3A"/>
          <w:sz w:val="24"/>
          <w:szCs w:val="24"/>
          <w:lang w:eastAsia="en-IN"/>
        </w:rPr>
      </w:pPr>
      <w:r w:rsidRPr="00DA3324">
        <w:rPr>
          <w:rFonts w:ascii="Open Sans" w:eastAsia="Times New Roman" w:hAnsi="Open Sans" w:cs="Open Sans"/>
          <w:color w:val="3A3A3A"/>
          <w:sz w:val="24"/>
          <w:szCs w:val="24"/>
          <w:lang w:eastAsia="en-IN"/>
        </w:rPr>
        <w:t>Push Notification Limits</w:t>
      </w:r>
    </w:p>
    <w:p w14:paraId="363BB18D" w14:textId="77777777" w:rsidR="00DA3324" w:rsidRPr="00DA3324" w:rsidRDefault="00DA3324" w:rsidP="00DA3324">
      <w:pPr>
        <w:numPr>
          <w:ilvl w:val="0"/>
          <w:numId w:val="28"/>
        </w:numPr>
        <w:shd w:val="clear" w:color="auto" w:fill="FFFFFF"/>
        <w:spacing w:before="100" w:beforeAutospacing="1" w:after="100" w:afterAutospacing="1" w:line="375" w:lineRule="atLeast"/>
        <w:ind w:left="1170"/>
        <w:rPr>
          <w:rFonts w:ascii="Open Sans" w:eastAsia="Times New Roman" w:hAnsi="Open Sans" w:cs="Open Sans"/>
          <w:color w:val="3A3A3A"/>
          <w:sz w:val="24"/>
          <w:szCs w:val="24"/>
          <w:lang w:eastAsia="en-IN"/>
        </w:rPr>
      </w:pPr>
      <w:r w:rsidRPr="00DA3324">
        <w:rPr>
          <w:rFonts w:ascii="Open Sans" w:eastAsia="Times New Roman" w:hAnsi="Open Sans" w:cs="Open Sans"/>
          <w:color w:val="3A3A3A"/>
          <w:sz w:val="24"/>
          <w:szCs w:val="24"/>
          <w:lang w:eastAsia="en-IN"/>
        </w:rPr>
        <w:t>Per-Transaction Apex Limits</w:t>
      </w:r>
    </w:p>
    <w:p w14:paraId="2B174C7C" w14:textId="77777777" w:rsidR="00DA3324" w:rsidRPr="00DA3324" w:rsidRDefault="00DA3324" w:rsidP="00DA3324">
      <w:pPr>
        <w:numPr>
          <w:ilvl w:val="0"/>
          <w:numId w:val="28"/>
        </w:numPr>
        <w:shd w:val="clear" w:color="auto" w:fill="FFFFFF"/>
        <w:spacing w:before="100" w:beforeAutospacing="1" w:after="100" w:afterAutospacing="1" w:line="375" w:lineRule="atLeast"/>
        <w:ind w:left="1170"/>
        <w:rPr>
          <w:rFonts w:ascii="Open Sans" w:eastAsia="Times New Roman" w:hAnsi="Open Sans" w:cs="Open Sans"/>
          <w:color w:val="3A3A3A"/>
          <w:sz w:val="24"/>
          <w:szCs w:val="24"/>
          <w:lang w:eastAsia="en-IN"/>
        </w:rPr>
      </w:pPr>
      <w:r w:rsidRPr="00DA3324">
        <w:rPr>
          <w:rFonts w:ascii="Open Sans" w:eastAsia="Times New Roman" w:hAnsi="Open Sans" w:cs="Open Sans"/>
          <w:color w:val="3A3A3A"/>
          <w:sz w:val="24"/>
          <w:szCs w:val="24"/>
          <w:lang w:eastAsia="en-IN"/>
        </w:rPr>
        <w:t>com Platform Apex Limits</w:t>
      </w:r>
    </w:p>
    <w:p w14:paraId="37DDF7DB" w14:textId="77777777" w:rsidR="00DA3324" w:rsidRPr="00DA3324" w:rsidRDefault="00DA3324" w:rsidP="00DA3324">
      <w:pPr>
        <w:numPr>
          <w:ilvl w:val="0"/>
          <w:numId w:val="28"/>
        </w:numPr>
        <w:shd w:val="clear" w:color="auto" w:fill="FFFFFF"/>
        <w:spacing w:before="100" w:beforeAutospacing="1" w:after="100" w:afterAutospacing="1" w:line="375" w:lineRule="atLeast"/>
        <w:ind w:left="1170"/>
        <w:rPr>
          <w:rFonts w:ascii="Open Sans" w:eastAsia="Times New Roman" w:hAnsi="Open Sans" w:cs="Open Sans"/>
          <w:color w:val="3A3A3A"/>
          <w:sz w:val="24"/>
          <w:szCs w:val="24"/>
          <w:lang w:eastAsia="en-IN"/>
        </w:rPr>
      </w:pPr>
      <w:r w:rsidRPr="00DA3324">
        <w:rPr>
          <w:rFonts w:ascii="Open Sans" w:eastAsia="Times New Roman" w:hAnsi="Open Sans" w:cs="Open Sans"/>
          <w:color w:val="3A3A3A"/>
          <w:sz w:val="24"/>
          <w:szCs w:val="24"/>
          <w:lang w:eastAsia="en-IN"/>
        </w:rPr>
        <w:t>Size-Specific Apex Limits</w:t>
      </w:r>
    </w:p>
    <w:p w14:paraId="597A58FC" w14:textId="77777777" w:rsidR="00DA3324" w:rsidRPr="00DA3324" w:rsidRDefault="00DA3324" w:rsidP="00DA3324">
      <w:pPr>
        <w:numPr>
          <w:ilvl w:val="0"/>
          <w:numId w:val="28"/>
        </w:numPr>
        <w:shd w:val="clear" w:color="auto" w:fill="FFFFFF"/>
        <w:spacing w:before="100" w:beforeAutospacing="1" w:after="100" w:afterAutospacing="1" w:line="375" w:lineRule="atLeast"/>
        <w:ind w:left="1170"/>
        <w:rPr>
          <w:rFonts w:ascii="Open Sans" w:eastAsia="Times New Roman" w:hAnsi="Open Sans" w:cs="Open Sans"/>
          <w:color w:val="3A3A3A"/>
          <w:sz w:val="24"/>
          <w:szCs w:val="24"/>
          <w:lang w:eastAsia="en-IN"/>
        </w:rPr>
      </w:pPr>
      <w:r w:rsidRPr="00DA3324">
        <w:rPr>
          <w:rFonts w:ascii="Open Sans" w:eastAsia="Times New Roman" w:hAnsi="Open Sans" w:cs="Open Sans"/>
          <w:color w:val="3A3A3A"/>
          <w:sz w:val="24"/>
          <w:szCs w:val="24"/>
          <w:lang w:eastAsia="en-IN"/>
        </w:rPr>
        <w:t>Miscellaneous Apex Limits</w:t>
      </w:r>
    </w:p>
    <w:p w14:paraId="45B49FE0" w14:textId="77777777" w:rsidR="00DA3324" w:rsidRPr="00DA3324" w:rsidRDefault="00DA3324" w:rsidP="00DA3324">
      <w:pPr>
        <w:numPr>
          <w:ilvl w:val="0"/>
          <w:numId w:val="28"/>
        </w:numPr>
        <w:shd w:val="clear" w:color="auto" w:fill="FFFFFF"/>
        <w:spacing w:before="100" w:beforeAutospacing="1" w:after="100" w:afterAutospacing="1" w:line="375" w:lineRule="atLeast"/>
        <w:ind w:left="1170"/>
        <w:rPr>
          <w:rFonts w:ascii="Open Sans" w:eastAsia="Times New Roman" w:hAnsi="Open Sans" w:cs="Open Sans"/>
          <w:color w:val="3A3A3A"/>
          <w:sz w:val="24"/>
          <w:szCs w:val="24"/>
          <w:lang w:eastAsia="en-IN"/>
        </w:rPr>
      </w:pPr>
      <w:r w:rsidRPr="00DA3324">
        <w:rPr>
          <w:rFonts w:ascii="Open Sans" w:eastAsia="Times New Roman" w:hAnsi="Open Sans" w:cs="Open Sans"/>
          <w:color w:val="3A3A3A"/>
          <w:sz w:val="24"/>
          <w:szCs w:val="24"/>
          <w:lang w:eastAsia="en-IN"/>
        </w:rPr>
        <w:t>Static Apex Limits</w:t>
      </w:r>
    </w:p>
    <w:p w14:paraId="3D663688" w14:textId="3437A372" w:rsidR="00DA3324" w:rsidRDefault="00DA3324" w:rsidP="00DA3324">
      <w:pPr>
        <w:numPr>
          <w:ilvl w:val="0"/>
          <w:numId w:val="28"/>
        </w:numPr>
        <w:shd w:val="clear" w:color="auto" w:fill="FFFFFF"/>
        <w:spacing w:before="100" w:beforeAutospacing="1" w:after="100" w:afterAutospacing="1" w:line="375" w:lineRule="atLeast"/>
        <w:ind w:left="1170"/>
        <w:rPr>
          <w:rFonts w:ascii="Open Sans" w:eastAsia="Times New Roman" w:hAnsi="Open Sans" w:cs="Open Sans"/>
          <w:color w:val="3A3A3A"/>
          <w:sz w:val="24"/>
          <w:szCs w:val="24"/>
          <w:lang w:eastAsia="en-IN"/>
        </w:rPr>
      </w:pPr>
      <w:r w:rsidRPr="00DA3324">
        <w:rPr>
          <w:rFonts w:ascii="Open Sans" w:eastAsia="Times New Roman" w:hAnsi="Open Sans" w:cs="Open Sans"/>
          <w:color w:val="3A3A3A"/>
          <w:sz w:val="24"/>
          <w:szCs w:val="24"/>
          <w:lang w:eastAsia="en-IN"/>
        </w:rPr>
        <w:t>Email Limits</w:t>
      </w:r>
    </w:p>
    <w:p w14:paraId="31C958D5" w14:textId="7D325FA5" w:rsidR="00DA3324" w:rsidRDefault="00DA3324" w:rsidP="00DA3324">
      <w:pPr>
        <w:pStyle w:val="Heading3"/>
        <w:shd w:val="clear" w:color="auto" w:fill="FFFFFF"/>
        <w:spacing w:before="450" w:beforeAutospacing="0" w:after="150" w:afterAutospacing="0" w:line="375" w:lineRule="atLeast"/>
        <w:rPr>
          <w:rFonts w:ascii="Open Sans" w:hAnsi="Open Sans" w:cs="Open Sans"/>
          <w:color w:val="3A3A3A"/>
        </w:rPr>
      </w:pPr>
      <w:r>
        <w:rPr>
          <w:rStyle w:val="Strong"/>
          <w:rFonts w:ascii="Open Sans" w:hAnsi="Open Sans" w:cs="Open Sans"/>
          <w:b/>
          <w:bCs/>
          <w:color w:val="3A3A3A"/>
        </w:rPr>
        <w:lastRenderedPageBreak/>
        <w:t> </w:t>
      </w:r>
      <w:r>
        <w:rPr>
          <w:rStyle w:val="Strong"/>
          <w:rFonts w:ascii="Open Sans" w:hAnsi="Open Sans" w:cs="Open Sans"/>
          <w:b/>
          <w:bCs/>
          <w:color w:val="3A3A3A"/>
        </w:rPr>
        <w:t xml:space="preserve">29. </w:t>
      </w:r>
      <w:r>
        <w:rPr>
          <w:rStyle w:val="Strong"/>
          <w:rFonts w:ascii="Open Sans" w:hAnsi="Open Sans" w:cs="Open Sans"/>
          <w:b/>
          <w:bCs/>
          <w:color w:val="3A3A3A"/>
        </w:rPr>
        <w:t>A time-dependent workflow action cannot be created for which workflow?</w:t>
      </w:r>
    </w:p>
    <w:p w14:paraId="1461A565" w14:textId="108C38A7" w:rsidR="00DA3324" w:rsidRDefault="00DA3324" w:rsidP="00DA3324">
      <w:pPr>
        <w:pStyle w:val="NormalWeb"/>
        <w:shd w:val="clear" w:color="auto" w:fill="FFFFFF"/>
        <w:spacing w:before="150" w:beforeAutospacing="0" w:after="0" w:afterAutospacing="0" w:line="375" w:lineRule="atLeast"/>
        <w:jc w:val="both"/>
        <w:rPr>
          <w:rFonts w:ascii="Open Sans" w:hAnsi="Open Sans" w:cs="Open Sans"/>
          <w:color w:val="3A3A3A"/>
        </w:rPr>
      </w:pPr>
      <w:r>
        <w:rPr>
          <w:rFonts w:ascii="Open Sans" w:hAnsi="Open Sans" w:cs="Open Sans"/>
          <w:color w:val="3A3A3A"/>
        </w:rPr>
        <w:t>A time-dependent workflow cannot be created for ‘</w:t>
      </w:r>
      <w:r>
        <w:rPr>
          <w:rStyle w:val="Strong"/>
          <w:rFonts w:ascii="Open Sans" w:hAnsi="Open Sans" w:cs="Open Sans"/>
          <w:color w:val="3A3A3A"/>
        </w:rPr>
        <w:t>created, and every time it’s edited</w:t>
      </w:r>
      <w:r>
        <w:rPr>
          <w:rFonts w:ascii="Open Sans" w:hAnsi="Open Sans" w:cs="Open Sans"/>
          <w:color w:val="3A3A3A"/>
        </w:rPr>
        <w:t>.’</w:t>
      </w:r>
    </w:p>
    <w:p w14:paraId="6E660DF2" w14:textId="5C31EE5B" w:rsidR="00DA3324" w:rsidRDefault="00DA3324" w:rsidP="00DA3324">
      <w:pPr>
        <w:pStyle w:val="NormalWeb"/>
        <w:shd w:val="clear" w:color="auto" w:fill="FFFFFF"/>
        <w:spacing w:before="150" w:beforeAutospacing="0" w:after="0" w:afterAutospacing="0" w:line="375" w:lineRule="atLeast"/>
        <w:jc w:val="both"/>
        <w:rPr>
          <w:rFonts w:ascii="Open Sans" w:hAnsi="Open Sans" w:cs="Open Sans"/>
          <w:color w:val="3A3A3A"/>
        </w:rPr>
      </w:pPr>
    </w:p>
    <w:p w14:paraId="5E8EC1E6" w14:textId="12B45D90" w:rsidR="00DA3324" w:rsidRDefault="00DA3324" w:rsidP="00DA3324">
      <w:pPr>
        <w:pStyle w:val="Heading3"/>
        <w:shd w:val="clear" w:color="auto" w:fill="FFFFFF"/>
        <w:spacing w:before="450" w:beforeAutospacing="0" w:after="150" w:afterAutospacing="0" w:line="375" w:lineRule="atLeast"/>
        <w:rPr>
          <w:rFonts w:ascii="Open Sans" w:hAnsi="Open Sans" w:cs="Open Sans"/>
          <w:color w:val="3A3A3A"/>
        </w:rPr>
      </w:pPr>
      <w:r>
        <w:rPr>
          <w:rStyle w:val="Strong"/>
          <w:rFonts w:ascii="Open Sans" w:hAnsi="Open Sans" w:cs="Open Sans"/>
          <w:b/>
          <w:bCs/>
          <w:color w:val="3A3A3A"/>
        </w:rPr>
        <w:t>30</w:t>
      </w:r>
      <w:r>
        <w:rPr>
          <w:rStyle w:val="Strong"/>
          <w:rFonts w:ascii="Open Sans" w:hAnsi="Open Sans" w:cs="Open Sans"/>
          <w:b/>
          <w:bCs/>
          <w:color w:val="3A3A3A"/>
        </w:rPr>
        <w:t>. What is Salesforce CRM?</w:t>
      </w:r>
    </w:p>
    <w:p w14:paraId="25B174D7" w14:textId="2C7620F9" w:rsidR="00DA3324" w:rsidRDefault="00DA3324" w:rsidP="00DA3324">
      <w:pPr>
        <w:pStyle w:val="NormalWeb"/>
        <w:shd w:val="clear" w:color="auto" w:fill="FFFFFF"/>
        <w:spacing w:before="150" w:beforeAutospacing="0" w:after="0" w:afterAutospacing="0" w:line="375" w:lineRule="atLeast"/>
        <w:jc w:val="both"/>
        <w:rPr>
          <w:rFonts w:ascii="Open Sans" w:hAnsi="Open Sans" w:cs="Open Sans"/>
          <w:color w:val="3A3A3A"/>
        </w:rPr>
      </w:pPr>
      <w:r>
        <w:rPr>
          <w:rFonts w:ascii="Open Sans" w:hAnsi="Open Sans" w:cs="Open Sans"/>
          <w:color w:val="3A3A3A"/>
        </w:rPr>
        <w:t>It is a cloud-based CRM that doesn’t require IT experts to set up or manage the cloud. One can simply log in and connect to the customers directly. The CRM Salesforce system is a well-organized platform that provides information to its customers from different sources. It is a customer-centric system that integrates customers’ information for an organization’s benefit.</w:t>
      </w:r>
    </w:p>
    <w:p w14:paraId="4ADBCB1F" w14:textId="6D0C35DB" w:rsidR="00DA3324" w:rsidRDefault="00DA3324" w:rsidP="00DA3324">
      <w:pPr>
        <w:pStyle w:val="NormalWeb"/>
        <w:shd w:val="clear" w:color="auto" w:fill="FFFFFF"/>
        <w:spacing w:before="150" w:beforeAutospacing="0" w:after="0" w:afterAutospacing="0" w:line="375" w:lineRule="atLeast"/>
        <w:jc w:val="both"/>
        <w:rPr>
          <w:rFonts w:ascii="Open Sans" w:hAnsi="Open Sans" w:cs="Open Sans"/>
          <w:color w:val="3A3A3A"/>
        </w:rPr>
      </w:pPr>
    </w:p>
    <w:p w14:paraId="06119E8A" w14:textId="0818BB5D" w:rsidR="00DA3324" w:rsidRDefault="00DA3324" w:rsidP="00DA3324">
      <w:pPr>
        <w:pStyle w:val="Heading3"/>
        <w:shd w:val="clear" w:color="auto" w:fill="FFFFFF"/>
        <w:spacing w:before="450" w:beforeAutospacing="0" w:after="150" w:afterAutospacing="0" w:line="375" w:lineRule="atLeast"/>
        <w:rPr>
          <w:rFonts w:ascii="Open Sans" w:hAnsi="Open Sans" w:cs="Open Sans"/>
          <w:color w:val="3A3A3A"/>
        </w:rPr>
      </w:pPr>
      <w:r>
        <w:rPr>
          <w:rStyle w:val="Strong"/>
          <w:rFonts w:ascii="Open Sans" w:hAnsi="Open Sans" w:cs="Open Sans"/>
          <w:b/>
          <w:bCs/>
          <w:color w:val="3A3A3A"/>
        </w:rPr>
        <w:t xml:space="preserve">31. </w:t>
      </w:r>
      <w:r>
        <w:rPr>
          <w:rStyle w:val="Strong"/>
          <w:rFonts w:ascii="Open Sans" w:hAnsi="Open Sans" w:cs="Open Sans"/>
          <w:b/>
          <w:bCs/>
          <w:color w:val="3A3A3A"/>
        </w:rPr>
        <w:t>What is Salesforce Lightning?</w:t>
      </w:r>
    </w:p>
    <w:p w14:paraId="6CFBD997" w14:textId="37D88513" w:rsidR="00DA3324" w:rsidRDefault="00DA3324" w:rsidP="00DA3324">
      <w:pPr>
        <w:pStyle w:val="NormalWeb"/>
        <w:shd w:val="clear" w:color="auto" w:fill="FFFFFF"/>
        <w:spacing w:before="150" w:beforeAutospacing="0" w:after="0" w:afterAutospacing="0" w:line="375" w:lineRule="atLeast"/>
        <w:jc w:val="both"/>
        <w:rPr>
          <w:rFonts w:ascii="Open Sans" w:hAnsi="Open Sans" w:cs="Open Sans"/>
          <w:color w:val="3A3A3A"/>
        </w:rPr>
      </w:pPr>
      <w:r>
        <w:rPr>
          <w:rFonts w:ascii="Open Sans" w:hAnsi="Open Sans" w:cs="Open Sans"/>
          <w:color w:val="3A3A3A"/>
        </w:rPr>
        <w:t>Salesforce Lightning is a platform that provides tools to every organization to build next-generation UI and UX in Salesforce. Lightning creates a modern productivity-boosting user experience. It is used to create a fast, beautiful, and unique user experience, just like real lightning, so that sales teams can sell their products faster. Lightning Experience uses an open-source Aura framework. It is a completely re-designed framework to create a modern user interface.</w:t>
      </w:r>
    </w:p>
    <w:p w14:paraId="0875FCC7" w14:textId="316F0DB9" w:rsidR="00DA3324" w:rsidRDefault="00DA3324" w:rsidP="00DA3324">
      <w:pPr>
        <w:pStyle w:val="NormalWeb"/>
        <w:shd w:val="clear" w:color="auto" w:fill="FFFFFF"/>
        <w:spacing w:before="150" w:beforeAutospacing="0" w:after="0" w:afterAutospacing="0" w:line="375" w:lineRule="atLeast"/>
        <w:jc w:val="both"/>
        <w:rPr>
          <w:rFonts w:ascii="Open Sans" w:hAnsi="Open Sans" w:cs="Open Sans"/>
          <w:color w:val="3A3A3A"/>
        </w:rPr>
      </w:pPr>
    </w:p>
    <w:p w14:paraId="78F4402A" w14:textId="3E6E9A71" w:rsidR="00DA3324" w:rsidRPr="00DA3324" w:rsidRDefault="00DA3324" w:rsidP="00DA3324">
      <w:pPr>
        <w:shd w:val="clear" w:color="auto" w:fill="FFFFFF"/>
        <w:spacing w:before="450" w:after="150" w:line="375" w:lineRule="atLeast"/>
        <w:outlineLvl w:val="2"/>
        <w:rPr>
          <w:rFonts w:ascii="Open Sans" w:eastAsia="Times New Roman" w:hAnsi="Open Sans" w:cs="Open Sans"/>
          <w:b/>
          <w:bCs/>
          <w:color w:val="3A3A3A"/>
          <w:sz w:val="27"/>
          <w:szCs w:val="27"/>
          <w:lang w:eastAsia="en-IN"/>
        </w:rPr>
      </w:pPr>
      <w:r>
        <w:rPr>
          <w:rFonts w:ascii="Open Sans" w:eastAsia="Times New Roman" w:hAnsi="Open Sans" w:cs="Open Sans"/>
          <w:b/>
          <w:bCs/>
          <w:color w:val="3A3A3A"/>
          <w:sz w:val="27"/>
          <w:szCs w:val="27"/>
          <w:lang w:eastAsia="en-IN"/>
        </w:rPr>
        <w:t xml:space="preserve">32 </w:t>
      </w:r>
      <w:r w:rsidRPr="00DA3324">
        <w:rPr>
          <w:rFonts w:ascii="Open Sans" w:eastAsia="Times New Roman" w:hAnsi="Open Sans" w:cs="Open Sans"/>
          <w:b/>
          <w:bCs/>
          <w:color w:val="3A3A3A"/>
          <w:sz w:val="27"/>
          <w:szCs w:val="27"/>
          <w:lang w:eastAsia="en-IN"/>
        </w:rPr>
        <w:t>What are the different types of Reports available in Salesforce?</w:t>
      </w:r>
    </w:p>
    <w:p w14:paraId="4D4E8790" w14:textId="77777777" w:rsidR="00DA3324" w:rsidRPr="00DA3324" w:rsidRDefault="00DA3324" w:rsidP="00DA3324">
      <w:pPr>
        <w:shd w:val="clear" w:color="auto" w:fill="FFFFFF"/>
        <w:spacing w:before="150" w:after="0" w:line="375" w:lineRule="atLeast"/>
        <w:jc w:val="both"/>
        <w:rPr>
          <w:rFonts w:ascii="Open Sans" w:eastAsia="Times New Roman" w:hAnsi="Open Sans" w:cs="Open Sans"/>
          <w:color w:val="3A3A3A"/>
          <w:sz w:val="24"/>
          <w:szCs w:val="24"/>
          <w:lang w:eastAsia="en-IN"/>
        </w:rPr>
      </w:pPr>
      <w:r w:rsidRPr="00DA3324">
        <w:rPr>
          <w:rFonts w:ascii="Open Sans" w:eastAsia="Times New Roman" w:hAnsi="Open Sans" w:cs="Open Sans"/>
          <w:color w:val="3A3A3A"/>
          <w:sz w:val="24"/>
          <w:szCs w:val="24"/>
          <w:lang w:eastAsia="en-IN"/>
        </w:rPr>
        <w:t>Based on the structural differences, Salesforce has four different types of reports:</w:t>
      </w:r>
    </w:p>
    <w:tbl>
      <w:tblPr>
        <w:tblW w:w="0" w:type="auto"/>
        <w:tblCellMar>
          <w:top w:w="15" w:type="dxa"/>
          <w:left w:w="15" w:type="dxa"/>
          <w:bottom w:w="15" w:type="dxa"/>
          <w:right w:w="15" w:type="dxa"/>
        </w:tblCellMar>
        <w:tblLook w:val="04A0" w:firstRow="1" w:lastRow="0" w:firstColumn="1" w:lastColumn="0" w:noHBand="0" w:noVBand="1"/>
      </w:tblPr>
      <w:tblGrid>
        <w:gridCol w:w="1437"/>
        <w:gridCol w:w="7573"/>
      </w:tblGrid>
      <w:tr w:rsidR="00DA3324" w:rsidRPr="00DA3324" w14:paraId="72B24440" w14:textId="77777777" w:rsidTr="00DA3324">
        <w:tc>
          <w:tcPr>
            <w:tcW w:w="0" w:type="auto"/>
            <w:tcBorders>
              <w:top w:val="single" w:sz="6" w:space="0" w:color="DEE2E6"/>
              <w:left w:val="single" w:sz="6" w:space="0" w:color="DEE2E6"/>
              <w:bottom w:val="single" w:sz="6" w:space="0" w:color="DEE2E6"/>
              <w:right w:val="single" w:sz="6" w:space="0" w:color="DEE2E6"/>
            </w:tcBorders>
            <w:shd w:val="clear" w:color="auto" w:fill="008DD9"/>
            <w:hideMark/>
          </w:tcPr>
          <w:p w14:paraId="58B38656" w14:textId="77777777" w:rsidR="00DA3324" w:rsidRPr="00DA3324" w:rsidRDefault="00DA3324" w:rsidP="00DA3324">
            <w:pPr>
              <w:spacing w:before="100" w:beforeAutospacing="1" w:after="100" w:afterAutospacing="1" w:line="375" w:lineRule="atLeast"/>
              <w:jc w:val="center"/>
              <w:rPr>
                <w:rFonts w:ascii="Open Sans" w:eastAsia="Times New Roman" w:hAnsi="Open Sans" w:cs="Open Sans"/>
                <w:color w:val="FFFFFF"/>
                <w:sz w:val="24"/>
                <w:szCs w:val="24"/>
                <w:lang w:eastAsia="en-IN"/>
              </w:rPr>
            </w:pPr>
            <w:r w:rsidRPr="00DA3324">
              <w:rPr>
                <w:rFonts w:ascii="Open Sans" w:eastAsia="Times New Roman" w:hAnsi="Open Sans" w:cs="Open Sans"/>
                <w:b/>
                <w:bCs/>
                <w:color w:val="FFFFFF"/>
                <w:sz w:val="24"/>
                <w:szCs w:val="24"/>
                <w:lang w:eastAsia="en-IN"/>
              </w:rPr>
              <w:t>Tabular Report</w:t>
            </w:r>
          </w:p>
        </w:tc>
        <w:tc>
          <w:tcPr>
            <w:tcW w:w="0" w:type="auto"/>
            <w:tcBorders>
              <w:top w:val="single" w:sz="6" w:space="0" w:color="DEE2E6"/>
              <w:left w:val="single" w:sz="6" w:space="0" w:color="DEE2E6"/>
              <w:bottom w:val="single" w:sz="6" w:space="0" w:color="DEE2E6"/>
              <w:right w:val="single" w:sz="6" w:space="0" w:color="DEE2E6"/>
            </w:tcBorders>
            <w:shd w:val="clear" w:color="auto" w:fill="008DD9"/>
            <w:hideMark/>
          </w:tcPr>
          <w:p w14:paraId="7A358813" w14:textId="77777777" w:rsidR="00DA3324" w:rsidRPr="00DA3324" w:rsidRDefault="00DA3324" w:rsidP="00DA3324">
            <w:pPr>
              <w:spacing w:before="100" w:beforeAutospacing="1" w:after="100" w:afterAutospacing="1" w:line="375" w:lineRule="atLeast"/>
              <w:jc w:val="center"/>
              <w:rPr>
                <w:rFonts w:ascii="Open Sans" w:eastAsia="Times New Roman" w:hAnsi="Open Sans" w:cs="Open Sans"/>
                <w:color w:val="FFFFFF"/>
                <w:sz w:val="24"/>
                <w:szCs w:val="24"/>
                <w:lang w:eastAsia="en-IN"/>
              </w:rPr>
            </w:pPr>
            <w:r w:rsidRPr="00DA3324">
              <w:rPr>
                <w:rFonts w:ascii="Open Sans" w:eastAsia="Times New Roman" w:hAnsi="Open Sans" w:cs="Open Sans"/>
                <w:color w:val="FFFFFF"/>
                <w:sz w:val="24"/>
                <w:szCs w:val="24"/>
                <w:lang w:eastAsia="en-IN"/>
              </w:rPr>
              <w:t>A tabular report displays data in the form of an Excel-like table that provides a list of items with the grand total.</w:t>
            </w:r>
          </w:p>
        </w:tc>
      </w:tr>
      <w:tr w:rsidR="00DA3324" w:rsidRPr="00DA3324" w14:paraId="3C950B68" w14:textId="77777777" w:rsidTr="00DA3324">
        <w:tc>
          <w:tcPr>
            <w:tcW w:w="0" w:type="auto"/>
            <w:tcBorders>
              <w:top w:val="single" w:sz="6" w:space="0" w:color="DEE2E6"/>
              <w:left w:val="single" w:sz="6" w:space="0" w:color="DEE2E6"/>
              <w:bottom w:val="single" w:sz="6" w:space="0" w:color="DEE2E6"/>
              <w:right w:val="single" w:sz="6" w:space="0" w:color="DEE2E6"/>
            </w:tcBorders>
            <w:hideMark/>
          </w:tcPr>
          <w:p w14:paraId="3BF13520" w14:textId="77777777" w:rsidR="00DA3324" w:rsidRPr="00DA3324" w:rsidRDefault="00DA3324" w:rsidP="00DA3324">
            <w:pPr>
              <w:spacing w:before="100" w:beforeAutospacing="1" w:after="100" w:afterAutospacing="1" w:line="375" w:lineRule="atLeast"/>
              <w:rPr>
                <w:rFonts w:ascii="Open Sans" w:eastAsia="Times New Roman" w:hAnsi="Open Sans" w:cs="Open Sans"/>
                <w:color w:val="212529"/>
                <w:sz w:val="24"/>
                <w:szCs w:val="24"/>
                <w:lang w:eastAsia="en-IN"/>
              </w:rPr>
            </w:pPr>
            <w:r w:rsidRPr="00DA3324">
              <w:rPr>
                <w:rFonts w:ascii="Open Sans" w:eastAsia="Times New Roman" w:hAnsi="Open Sans" w:cs="Open Sans"/>
                <w:b/>
                <w:bCs/>
                <w:color w:val="212529"/>
                <w:sz w:val="24"/>
                <w:szCs w:val="24"/>
                <w:lang w:eastAsia="en-IN"/>
              </w:rPr>
              <w:t>Joined Report</w:t>
            </w:r>
          </w:p>
        </w:tc>
        <w:tc>
          <w:tcPr>
            <w:tcW w:w="0" w:type="auto"/>
            <w:tcBorders>
              <w:top w:val="single" w:sz="6" w:space="0" w:color="DEE2E6"/>
              <w:left w:val="single" w:sz="6" w:space="0" w:color="DEE2E6"/>
              <w:bottom w:val="single" w:sz="6" w:space="0" w:color="DEE2E6"/>
              <w:right w:val="single" w:sz="6" w:space="0" w:color="DEE2E6"/>
            </w:tcBorders>
            <w:hideMark/>
          </w:tcPr>
          <w:p w14:paraId="2F8FD96E" w14:textId="77777777" w:rsidR="00DA3324" w:rsidRPr="00DA3324" w:rsidRDefault="00DA3324" w:rsidP="00DA3324">
            <w:pPr>
              <w:spacing w:before="100" w:beforeAutospacing="1" w:after="100" w:afterAutospacing="1" w:line="375" w:lineRule="atLeast"/>
              <w:rPr>
                <w:rFonts w:ascii="Open Sans" w:eastAsia="Times New Roman" w:hAnsi="Open Sans" w:cs="Open Sans"/>
                <w:color w:val="212529"/>
                <w:sz w:val="24"/>
                <w:szCs w:val="24"/>
                <w:lang w:eastAsia="en-IN"/>
              </w:rPr>
            </w:pPr>
            <w:r w:rsidRPr="00DA3324">
              <w:rPr>
                <w:rFonts w:ascii="Open Sans" w:eastAsia="Times New Roman" w:hAnsi="Open Sans" w:cs="Open Sans"/>
                <w:color w:val="212529"/>
                <w:sz w:val="24"/>
                <w:szCs w:val="24"/>
                <w:lang w:eastAsia="en-IN"/>
              </w:rPr>
              <w:t>A joined report is a combined report having multiple blocks that show data from different reports, either of the same or of different report types.</w:t>
            </w:r>
          </w:p>
        </w:tc>
      </w:tr>
      <w:tr w:rsidR="00DA3324" w:rsidRPr="00DA3324" w14:paraId="0B96F4A6" w14:textId="77777777" w:rsidTr="00DA3324">
        <w:tc>
          <w:tcPr>
            <w:tcW w:w="0" w:type="auto"/>
            <w:tcBorders>
              <w:top w:val="single" w:sz="6" w:space="0" w:color="DEE2E6"/>
              <w:left w:val="single" w:sz="6" w:space="0" w:color="DEE2E6"/>
              <w:bottom w:val="single" w:sz="6" w:space="0" w:color="DEE2E6"/>
              <w:right w:val="single" w:sz="6" w:space="0" w:color="DEE2E6"/>
            </w:tcBorders>
            <w:hideMark/>
          </w:tcPr>
          <w:p w14:paraId="3CE36255" w14:textId="77777777" w:rsidR="00DA3324" w:rsidRPr="00DA3324" w:rsidRDefault="00DA3324" w:rsidP="00DA3324">
            <w:pPr>
              <w:spacing w:before="100" w:beforeAutospacing="1" w:after="100" w:afterAutospacing="1" w:line="375" w:lineRule="atLeast"/>
              <w:rPr>
                <w:rFonts w:ascii="Open Sans" w:eastAsia="Times New Roman" w:hAnsi="Open Sans" w:cs="Open Sans"/>
                <w:color w:val="212529"/>
                <w:sz w:val="24"/>
                <w:szCs w:val="24"/>
                <w:lang w:eastAsia="en-IN"/>
              </w:rPr>
            </w:pPr>
            <w:r w:rsidRPr="00DA3324">
              <w:rPr>
                <w:rFonts w:ascii="Open Sans" w:eastAsia="Times New Roman" w:hAnsi="Open Sans" w:cs="Open Sans"/>
                <w:b/>
                <w:bCs/>
                <w:color w:val="212529"/>
                <w:sz w:val="24"/>
                <w:szCs w:val="24"/>
                <w:lang w:eastAsia="en-IN"/>
              </w:rPr>
              <w:t>Matrix Report</w:t>
            </w:r>
          </w:p>
        </w:tc>
        <w:tc>
          <w:tcPr>
            <w:tcW w:w="0" w:type="auto"/>
            <w:tcBorders>
              <w:top w:val="single" w:sz="6" w:space="0" w:color="DEE2E6"/>
              <w:left w:val="single" w:sz="6" w:space="0" w:color="DEE2E6"/>
              <w:bottom w:val="single" w:sz="6" w:space="0" w:color="DEE2E6"/>
              <w:right w:val="single" w:sz="6" w:space="0" w:color="DEE2E6"/>
            </w:tcBorders>
            <w:hideMark/>
          </w:tcPr>
          <w:p w14:paraId="7A4030A4" w14:textId="77777777" w:rsidR="00DA3324" w:rsidRPr="00DA3324" w:rsidRDefault="00DA3324" w:rsidP="00DA3324">
            <w:pPr>
              <w:spacing w:before="100" w:beforeAutospacing="1" w:after="100" w:afterAutospacing="1" w:line="375" w:lineRule="atLeast"/>
              <w:rPr>
                <w:rFonts w:ascii="Open Sans" w:eastAsia="Times New Roman" w:hAnsi="Open Sans" w:cs="Open Sans"/>
                <w:color w:val="212529"/>
                <w:sz w:val="24"/>
                <w:szCs w:val="24"/>
                <w:lang w:eastAsia="en-IN"/>
              </w:rPr>
            </w:pPr>
            <w:r w:rsidRPr="00DA3324">
              <w:rPr>
                <w:rFonts w:ascii="Open Sans" w:eastAsia="Times New Roman" w:hAnsi="Open Sans" w:cs="Open Sans"/>
                <w:color w:val="212529"/>
                <w:sz w:val="24"/>
                <w:szCs w:val="24"/>
                <w:lang w:eastAsia="en-IN"/>
              </w:rPr>
              <w:t>A matrix report works for 2-dimensions and allows to group records row-wise and column-wise.</w:t>
            </w:r>
          </w:p>
        </w:tc>
      </w:tr>
      <w:tr w:rsidR="00DA3324" w:rsidRPr="00DA3324" w14:paraId="5CFBAF70" w14:textId="77777777" w:rsidTr="00DA3324">
        <w:tc>
          <w:tcPr>
            <w:tcW w:w="0" w:type="auto"/>
            <w:tcBorders>
              <w:top w:val="single" w:sz="6" w:space="0" w:color="DEE2E6"/>
              <w:left w:val="single" w:sz="6" w:space="0" w:color="DEE2E6"/>
              <w:bottom w:val="single" w:sz="6" w:space="0" w:color="DEE2E6"/>
              <w:right w:val="single" w:sz="6" w:space="0" w:color="DEE2E6"/>
            </w:tcBorders>
            <w:hideMark/>
          </w:tcPr>
          <w:p w14:paraId="39343B87" w14:textId="77777777" w:rsidR="00DA3324" w:rsidRPr="00DA3324" w:rsidRDefault="00DA3324" w:rsidP="00DA3324">
            <w:pPr>
              <w:spacing w:before="100" w:beforeAutospacing="1" w:after="100" w:afterAutospacing="1" w:line="375" w:lineRule="atLeast"/>
              <w:rPr>
                <w:rFonts w:ascii="Open Sans" w:eastAsia="Times New Roman" w:hAnsi="Open Sans" w:cs="Open Sans"/>
                <w:color w:val="212529"/>
                <w:sz w:val="24"/>
                <w:szCs w:val="24"/>
                <w:lang w:eastAsia="en-IN"/>
              </w:rPr>
            </w:pPr>
            <w:r w:rsidRPr="00DA3324">
              <w:rPr>
                <w:rFonts w:ascii="Open Sans" w:eastAsia="Times New Roman" w:hAnsi="Open Sans" w:cs="Open Sans"/>
                <w:b/>
                <w:bCs/>
                <w:color w:val="212529"/>
                <w:sz w:val="24"/>
                <w:szCs w:val="24"/>
                <w:lang w:eastAsia="en-IN"/>
              </w:rPr>
              <w:lastRenderedPageBreak/>
              <w:t>Summary Report</w:t>
            </w:r>
          </w:p>
        </w:tc>
        <w:tc>
          <w:tcPr>
            <w:tcW w:w="0" w:type="auto"/>
            <w:tcBorders>
              <w:top w:val="single" w:sz="6" w:space="0" w:color="DEE2E6"/>
              <w:left w:val="single" w:sz="6" w:space="0" w:color="DEE2E6"/>
              <w:bottom w:val="single" w:sz="6" w:space="0" w:color="DEE2E6"/>
              <w:right w:val="single" w:sz="6" w:space="0" w:color="DEE2E6"/>
            </w:tcBorders>
            <w:hideMark/>
          </w:tcPr>
          <w:p w14:paraId="23DC7EDD" w14:textId="77777777" w:rsidR="00DA3324" w:rsidRPr="00DA3324" w:rsidRDefault="00DA3324" w:rsidP="00DA3324">
            <w:pPr>
              <w:spacing w:before="100" w:beforeAutospacing="1" w:after="100" w:afterAutospacing="1" w:line="375" w:lineRule="atLeast"/>
              <w:rPr>
                <w:rFonts w:ascii="Open Sans" w:eastAsia="Times New Roman" w:hAnsi="Open Sans" w:cs="Open Sans"/>
                <w:color w:val="212529"/>
                <w:sz w:val="24"/>
                <w:szCs w:val="24"/>
                <w:lang w:eastAsia="en-IN"/>
              </w:rPr>
            </w:pPr>
            <w:r w:rsidRPr="00DA3324">
              <w:rPr>
                <w:rFonts w:ascii="Open Sans" w:eastAsia="Times New Roman" w:hAnsi="Open Sans" w:cs="Open Sans"/>
                <w:color w:val="212529"/>
                <w:sz w:val="24"/>
                <w:szCs w:val="24"/>
                <w:lang w:eastAsia="en-IN"/>
              </w:rPr>
              <w:t>In a summary report, the view is in a table form only, but it has more functionalities like grouping rows (only), viewing subtotals, and creating charts.</w:t>
            </w:r>
          </w:p>
        </w:tc>
      </w:tr>
    </w:tbl>
    <w:p w14:paraId="3E863CA5" w14:textId="5CEBBE12" w:rsidR="00DA3324" w:rsidRPr="00DA3324" w:rsidRDefault="00DA3324" w:rsidP="00DA3324">
      <w:pPr>
        <w:shd w:val="clear" w:color="auto" w:fill="FFFFFF"/>
        <w:spacing w:before="450" w:after="150" w:line="375" w:lineRule="atLeast"/>
        <w:outlineLvl w:val="2"/>
        <w:rPr>
          <w:rFonts w:ascii="Open Sans" w:eastAsia="Times New Roman" w:hAnsi="Open Sans" w:cs="Open Sans"/>
          <w:b/>
          <w:bCs/>
          <w:color w:val="3A3A3A"/>
          <w:sz w:val="27"/>
          <w:szCs w:val="27"/>
          <w:lang w:eastAsia="en-IN"/>
        </w:rPr>
      </w:pPr>
      <w:r>
        <w:rPr>
          <w:rFonts w:ascii="Open Sans" w:eastAsia="Times New Roman" w:hAnsi="Open Sans" w:cs="Open Sans"/>
          <w:b/>
          <w:bCs/>
          <w:color w:val="3A3A3A"/>
          <w:sz w:val="27"/>
          <w:szCs w:val="27"/>
          <w:lang w:eastAsia="en-IN"/>
        </w:rPr>
        <w:t>33</w:t>
      </w:r>
      <w:r w:rsidRPr="00DA3324">
        <w:rPr>
          <w:rFonts w:ascii="Open Sans" w:eastAsia="Times New Roman" w:hAnsi="Open Sans" w:cs="Open Sans"/>
          <w:b/>
          <w:bCs/>
          <w:color w:val="3A3A3A"/>
          <w:sz w:val="27"/>
          <w:szCs w:val="27"/>
          <w:lang w:eastAsia="en-IN"/>
        </w:rPr>
        <w:t>. How does Salesforce track sales?</w:t>
      </w:r>
    </w:p>
    <w:p w14:paraId="3ED1616E" w14:textId="77777777" w:rsidR="00DA3324" w:rsidRPr="00DA3324" w:rsidRDefault="00DA3324" w:rsidP="00DA3324">
      <w:pPr>
        <w:shd w:val="clear" w:color="auto" w:fill="FFFFFF"/>
        <w:spacing w:before="150" w:after="0" w:line="375" w:lineRule="atLeast"/>
        <w:jc w:val="both"/>
        <w:rPr>
          <w:rFonts w:ascii="Open Sans" w:eastAsia="Times New Roman" w:hAnsi="Open Sans" w:cs="Open Sans"/>
          <w:color w:val="3A3A3A"/>
          <w:sz w:val="24"/>
          <w:szCs w:val="24"/>
          <w:lang w:eastAsia="en-IN"/>
        </w:rPr>
      </w:pPr>
      <w:r w:rsidRPr="00DA3324">
        <w:rPr>
          <w:rFonts w:ascii="Open Sans" w:eastAsia="Times New Roman" w:hAnsi="Open Sans" w:cs="Open Sans"/>
          <w:color w:val="3A3A3A"/>
          <w:sz w:val="24"/>
          <w:szCs w:val="24"/>
          <w:lang w:eastAsia="en-IN"/>
        </w:rPr>
        <w:t>There are unique procedures followed by every company for tracking their sales. Various companies track the performance of sales by data analysis. The tracking system of Salesforce allows companies to collect basic details for evaluating the performance, such as:</w:t>
      </w:r>
    </w:p>
    <w:p w14:paraId="01938A7D" w14:textId="77777777" w:rsidR="00DA3324" w:rsidRPr="00DA3324" w:rsidRDefault="00DA3324" w:rsidP="00DA3324">
      <w:pPr>
        <w:numPr>
          <w:ilvl w:val="0"/>
          <w:numId w:val="29"/>
        </w:numPr>
        <w:shd w:val="clear" w:color="auto" w:fill="FFFFFF"/>
        <w:spacing w:before="100" w:beforeAutospacing="1" w:after="100" w:afterAutospacing="1" w:line="375" w:lineRule="atLeast"/>
        <w:ind w:left="1170"/>
        <w:rPr>
          <w:rFonts w:ascii="Open Sans" w:eastAsia="Times New Roman" w:hAnsi="Open Sans" w:cs="Open Sans"/>
          <w:color w:val="3A3A3A"/>
          <w:sz w:val="24"/>
          <w:szCs w:val="24"/>
          <w:lang w:eastAsia="en-IN"/>
        </w:rPr>
      </w:pPr>
      <w:r w:rsidRPr="00DA3324">
        <w:rPr>
          <w:rFonts w:ascii="Open Sans" w:eastAsia="Times New Roman" w:hAnsi="Open Sans" w:cs="Open Sans"/>
          <w:color w:val="3A3A3A"/>
          <w:sz w:val="24"/>
          <w:szCs w:val="24"/>
          <w:lang w:eastAsia="en-IN"/>
        </w:rPr>
        <w:t>Customers who are served daily</w:t>
      </w:r>
    </w:p>
    <w:p w14:paraId="14348281" w14:textId="77777777" w:rsidR="00DA3324" w:rsidRPr="00DA3324" w:rsidRDefault="00DA3324" w:rsidP="00DA3324">
      <w:pPr>
        <w:numPr>
          <w:ilvl w:val="0"/>
          <w:numId w:val="29"/>
        </w:numPr>
        <w:shd w:val="clear" w:color="auto" w:fill="FFFFFF"/>
        <w:spacing w:before="100" w:beforeAutospacing="1" w:after="100" w:afterAutospacing="1" w:line="375" w:lineRule="atLeast"/>
        <w:ind w:left="1170"/>
        <w:rPr>
          <w:rFonts w:ascii="Open Sans" w:eastAsia="Times New Roman" w:hAnsi="Open Sans" w:cs="Open Sans"/>
          <w:color w:val="3A3A3A"/>
          <w:sz w:val="24"/>
          <w:szCs w:val="24"/>
          <w:lang w:eastAsia="en-IN"/>
        </w:rPr>
      </w:pPr>
      <w:r w:rsidRPr="00DA3324">
        <w:rPr>
          <w:rFonts w:ascii="Open Sans" w:eastAsia="Times New Roman" w:hAnsi="Open Sans" w:cs="Open Sans"/>
          <w:color w:val="3A3A3A"/>
          <w:sz w:val="24"/>
          <w:szCs w:val="24"/>
          <w:lang w:eastAsia="en-IN"/>
        </w:rPr>
        <w:t>Number of daily sales</w:t>
      </w:r>
    </w:p>
    <w:p w14:paraId="3D7F3EF8" w14:textId="77777777" w:rsidR="00DA3324" w:rsidRPr="00DA3324" w:rsidRDefault="00DA3324" w:rsidP="00DA3324">
      <w:pPr>
        <w:numPr>
          <w:ilvl w:val="0"/>
          <w:numId w:val="29"/>
        </w:numPr>
        <w:shd w:val="clear" w:color="auto" w:fill="FFFFFF"/>
        <w:spacing w:before="100" w:beforeAutospacing="1" w:after="100" w:afterAutospacing="1" w:line="375" w:lineRule="atLeast"/>
        <w:ind w:left="1170"/>
        <w:rPr>
          <w:rFonts w:ascii="Open Sans" w:eastAsia="Times New Roman" w:hAnsi="Open Sans" w:cs="Open Sans"/>
          <w:color w:val="3A3A3A"/>
          <w:sz w:val="24"/>
          <w:szCs w:val="24"/>
          <w:lang w:eastAsia="en-IN"/>
        </w:rPr>
      </w:pPr>
      <w:r w:rsidRPr="00DA3324">
        <w:rPr>
          <w:rFonts w:ascii="Open Sans" w:eastAsia="Times New Roman" w:hAnsi="Open Sans" w:cs="Open Sans"/>
          <w:color w:val="3A3A3A"/>
          <w:sz w:val="24"/>
          <w:szCs w:val="24"/>
          <w:lang w:eastAsia="en-IN"/>
        </w:rPr>
        <w:t>Day-to-day report of sales from Sales Managers</w:t>
      </w:r>
    </w:p>
    <w:p w14:paraId="559F8699" w14:textId="77777777" w:rsidR="00DA3324" w:rsidRPr="00DA3324" w:rsidRDefault="00DA3324" w:rsidP="00DA3324">
      <w:pPr>
        <w:numPr>
          <w:ilvl w:val="0"/>
          <w:numId w:val="29"/>
        </w:numPr>
        <w:shd w:val="clear" w:color="auto" w:fill="FFFFFF"/>
        <w:spacing w:before="100" w:beforeAutospacing="1" w:after="100" w:afterAutospacing="1" w:line="375" w:lineRule="atLeast"/>
        <w:ind w:left="1170"/>
        <w:rPr>
          <w:rFonts w:ascii="Open Sans" w:eastAsia="Times New Roman" w:hAnsi="Open Sans" w:cs="Open Sans"/>
          <w:color w:val="3A3A3A"/>
          <w:sz w:val="24"/>
          <w:szCs w:val="24"/>
          <w:lang w:eastAsia="en-IN"/>
        </w:rPr>
      </w:pPr>
      <w:r w:rsidRPr="00DA3324">
        <w:rPr>
          <w:rFonts w:ascii="Open Sans" w:eastAsia="Times New Roman" w:hAnsi="Open Sans" w:cs="Open Sans"/>
          <w:color w:val="3A3A3A"/>
          <w:sz w:val="24"/>
          <w:szCs w:val="24"/>
          <w:lang w:eastAsia="en-IN"/>
        </w:rPr>
        <w:t>Sales figures on a weekly, monthly, or quarterly basis, depending on organizations’ needs</w:t>
      </w:r>
    </w:p>
    <w:p w14:paraId="63FB7D49" w14:textId="77777777" w:rsidR="00DA3324" w:rsidRPr="00DA3324" w:rsidRDefault="00DA3324" w:rsidP="00DA3324">
      <w:pPr>
        <w:numPr>
          <w:ilvl w:val="0"/>
          <w:numId w:val="29"/>
        </w:numPr>
        <w:shd w:val="clear" w:color="auto" w:fill="FFFFFF"/>
        <w:spacing w:before="100" w:beforeAutospacing="1" w:after="100" w:afterAutospacing="1" w:line="375" w:lineRule="atLeast"/>
        <w:ind w:left="1170"/>
        <w:rPr>
          <w:rFonts w:ascii="Open Sans" w:eastAsia="Times New Roman" w:hAnsi="Open Sans" w:cs="Open Sans"/>
          <w:color w:val="3A3A3A"/>
          <w:sz w:val="24"/>
          <w:szCs w:val="24"/>
          <w:lang w:eastAsia="en-IN"/>
        </w:rPr>
      </w:pPr>
      <w:r w:rsidRPr="00DA3324">
        <w:rPr>
          <w:rFonts w:ascii="Open Sans" w:eastAsia="Times New Roman" w:hAnsi="Open Sans" w:cs="Open Sans"/>
          <w:color w:val="3A3A3A"/>
          <w:sz w:val="24"/>
          <w:szCs w:val="24"/>
          <w:lang w:eastAsia="en-IN"/>
        </w:rPr>
        <w:t>Details of the repeat customers who serve as the key factor for the growth of any organization</w:t>
      </w:r>
    </w:p>
    <w:p w14:paraId="42025454" w14:textId="03463305" w:rsidR="00DA3324" w:rsidRPr="00DA3324" w:rsidRDefault="00DA3324" w:rsidP="00DA3324">
      <w:pPr>
        <w:shd w:val="clear" w:color="auto" w:fill="FFFFFF"/>
        <w:spacing w:before="450" w:after="150" w:line="375" w:lineRule="atLeast"/>
        <w:outlineLvl w:val="2"/>
        <w:rPr>
          <w:rFonts w:ascii="Open Sans" w:eastAsia="Times New Roman" w:hAnsi="Open Sans" w:cs="Open Sans"/>
          <w:b/>
          <w:bCs/>
          <w:color w:val="3A3A3A"/>
          <w:sz w:val="27"/>
          <w:szCs w:val="27"/>
          <w:lang w:eastAsia="en-IN"/>
        </w:rPr>
      </w:pPr>
      <w:r>
        <w:rPr>
          <w:rFonts w:ascii="Open Sans" w:eastAsia="Times New Roman" w:hAnsi="Open Sans" w:cs="Open Sans"/>
          <w:b/>
          <w:bCs/>
          <w:color w:val="3A3A3A"/>
          <w:sz w:val="27"/>
          <w:szCs w:val="27"/>
          <w:lang w:eastAsia="en-IN"/>
        </w:rPr>
        <w:t>34</w:t>
      </w:r>
      <w:r w:rsidRPr="00DA3324">
        <w:rPr>
          <w:rFonts w:ascii="Open Sans" w:eastAsia="Times New Roman" w:hAnsi="Open Sans" w:cs="Open Sans"/>
          <w:b/>
          <w:bCs/>
          <w:color w:val="3A3A3A"/>
          <w:sz w:val="27"/>
          <w:szCs w:val="27"/>
          <w:lang w:eastAsia="en-IN"/>
        </w:rPr>
        <w:t>. What is a junction object?</w:t>
      </w:r>
    </w:p>
    <w:p w14:paraId="6E69E930" w14:textId="77777777" w:rsidR="00DA3324" w:rsidRPr="00DA3324" w:rsidRDefault="00DA3324" w:rsidP="00DA3324">
      <w:pPr>
        <w:shd w:val="clear" w:color="auto" w:fill="FFFFFF"/>
        <w:spacing w:before="150" w:after="0" w:line="375" w:lineRule="atLeast"/>
        <w:jc w:val="both"/>
        <w:rPr>
          <w:rFonts w:ascii="Open Sans" w:eastAsia="Times New Roman" w:hAnsi="Open Sans" w:cs="Open Sans"/>
          <w:color w:val="3A3A3A"/>
          <w:sz w:val="24"/>
          <w:szCs w:val="24"/>
          <w:lang w:eastAsia="en-IN"/>
        </w:rPr>
      </w:pPr>
      <w:r w:rsidRPr="00DA3324">
        <w:rPr>
          <w:rFonts w:ascii="Open Sans" w:eastAsia="Times New Roman" w:hAnsi="Open Sans" w:cs="Open Sans"/>
          <w:color w:val="3A3A3A"/>
          <w:sz w:val="24"/>
          <w:szCs w:val="24"/>
          <w:lang w:eastAsia="en-IN"/>
        </w:rPr>
        <w:t>Junction objects help associate two objects. They are custom objects in Salesforce that allow building a Master-Detail relationship established between two different data objects. It uses a many-to-many relationship to link many </w:t>
      </w:r>
      <w:hyperlink r:id="rId9" w:history="1">
        <w:r w:rsidRPr="00DA3324">
          <w:rPr>
            <w:rFonts w:ascii="Open Sans" w:eastAsia="Times New Roman" w:hAnsi="Open Sans" w:cs="Open Sans"/>
            <w:color w:val="6458C0"/>
            <w:sz w:val="24"/>
            <w:szCs w:val="24"/>
            <w:u w:val="single"/>
            <w:lang w:eastAsia="en-IN"/>
          </w:rPr>
          <w:t>junction objects</w:t>
        </w:r>
      </w:hyperlink>
      <w:r w:rsidRPr="00DA3324">
        <w:rPr>
          <w:rFonts w:ascii="Open Sans" w:eastAsia="Times New Roman" w:hAnsi="Open Sans" w:cs="Open Sans"/>
          <w:color w:val="3A3A3A"/>
          <w:sz w:val="24"/>
          <w:szCs w:val="24"/>
          <w:lang w:eastAsia="en-IN"/>
        </w:rPr>
        <w:t> to several records.</w:t>
      </w:r>
    </w:p>
    <w:p w14:paraId="7023CBFF" w14:textId="77777777" w:rsidR="00DA3324" w:rsidRPr="00DA3324" w:rsidRDefault="00DA3324" w:rsidP="00DA3324">
      <w:pPr>
        <w:shd w:val="clear" w:color="auto" w:fill="FFFFFF"/>
        <w:spacing w:before="150" w:after="0" w:line="375" w:lineRule="atLeast"/>
        <w:jc w:val="both"/>
        <w:rPr>
          <w:rFonts w:ascii="Open Sans" w:eastAsia="Times New Roman" w:hAnsi="Open Sans" w:cs="Open Sans"/>
          <w:color w:val="3A3A3A"/>
          <w:sz w:val="24"/>
          <w:szCs w:val="24"/>
          <w:lang w:eastAsia="en-IN"/>
        </w:rPr>
      </w:pPr>
      <w:r w:rsidRPr="00DA3324">
        <w:rPr>
          <w:rFonts w:ascii="Open Sans" w:eastAsia="Times New Roman" w:hAnsi="Open Sans" w:cs="Open Sans"/>
          <w:color w:val="3A3A3A"/>
          <w:sz w:val="24"/>
          <w:szCs w:val="24"/>
          <w:lang w:eastAsia="en-IN"/>
        </w:rPr>
        <w:t>Example: If a candidate applies for a job, then the job profile can be connected to many applicants, and the candidate can be linked to several other jobs as well. Here, the junction object will be the ‘job profile.’</w:t>
      </w:r>
    </w:p>
    <w:p w14:paraId="2855F5B1" w14:textId="2571860E" w:rsidR="00DA3324" w:rsidRPr="00DA3324" w:rsidRDefault="00DA3324" w:rsidP="00DA3324">
      <w:pPr>
        <w:shd w:val="clear" w:color="auto" w:fill="FFFFFF"/>
        <w:spacing w:before="450" w:after="150" w:line="375" w:lineRule="atLeast"/>
        <w:outlineLvl w:val="2"/>
        <w:rPr>
          <w:rFonts w:ascii="Open Sans" w:eastAsia="Times New Roman" w:hAnsi="Open Sans" w:cs="Open Sans"/>
          <w:b/>
          <w:bCs/>
          <w:color w:val="3A3A3A"/>
          <w:sz w:val="27"/>
          <w:szCs w:val="27"/>
          <w:lang w:eastAsia="en-IN"/>
        </w:rPr>
      </w:pPr>
      <w:r>
        <w:rPr>
          <w:rFonts w:ascii="Open Sans" w:eastAsia="Times New Roman" w:hAnsi="Open Sans" w:cs="Open Sans"/>
          <w:b/>
          <w:bCs/>
          <w:color w:val="3A3A3A"/>
          <w:sz w:val="27"/>
          <w:szCs w:val="27"/>
          <w:lang w:eastAsia="en-IN"/>
        </w:rPr>
        <w:t>35</w:t>
      </w:r>
      <w:r w:rsidRPr="00DA3324">
        <w:rPr>
          <w:rFonts w:ascii="Open Sans" w:eastAsia="Times New Roman" w:hAnsi="Open Sans" w:cs="Open Sans"/>
          <w:b/>
          <w:bCs/>
          <w:color w:val="3A3A3A"/>
          <w:sz w:val="27"/>
          <w:szCs w:val="27"/>
          <w:lang w:eastAsia="en-IN"/>
        </w:rPr>
        <w:t>. What is the difference between a role and a profile in Salesforce?</w:t>
      </w:r>
    </w:p>
    <w:p w14:paraId="04BF4B1D" w14:textId="77777777" w:rsidR="00DA3324" w:rsidRPr="00DA3324" w:rsidRDefault="00DA3324" w:rsidP="00DA3324">
      <w:pPr>
        <w:shd w:val="clear" w:color="auto" w:fill="FFFFFF"/>
        <w:spacing w:before="150" w:after="0" w:line="375" w:lineRule="atLeast"/>
        <w:jc w:val="both"/>
        <w:rPr>
          <w:rFonts w:ascii="Open Sans" w:eastAsia="Times New Roman" w:hAnsi="Open Sans" w:cs="Open Sans"/>
          <w:color w:val="3A3A3A"/>
          <w:sz w:val="24"/>
          <w:szCs w:val="24"/>
          <w:lang w:eastAsia="en-IN"/>
        </w:rPr>
      </w:pPr>
      <w:r w:rsidRPr="00DA3324">
        <w:rPr>
          <w:rFonts w:ascii="Open Sans" w:eastAsia="Times New Roman" w:hAnsi="Open Sans" w:cs="Open Sans"/>
          <w:b/>
          <w:bCs/>
          <w:color w:val="3A3A3A"/>
          <w:sz w:val="24"/>
          <w:szCs w:val="24"/>
          <w:lang w:eastAsia="en-IN"/>
        </w:rPr>
        <w:t>Role</w:t>
      </w:r>
      <w:r w:rsidRPr="00DA3324">
        <w:rPr>
          <w:rFonts w:ascii="Open Sans" w:eastAsia="Times New Roman" w:hAnsi="Open Sans" w:cs="Open Sans"/>
          <w:color w:val="3A3A3A"/>
          <w:sz w:val="24"/>
          <w:szCs w:val="24"/>
          <w:lang w:eastAsia="en-IN"/>
        </w:rPr>
        <w:t>:</w:t>
      </w:r>
    </w:p>
    <w:p w14:paraId="39B159C6" w14:textId="77777777" w:rsidR="00DA3324" w:rsidRPr="00DA3324" w:rsidRDefault="00DA3324" w:rsidP="00DA3324">
      <w:pPr>
        <w:shd w:val="clear" w:color="auto" w:fill="FFFFFF"/>
        <w:spacing w:before="150" w:after="0" w:line="375" w:lineRule="atLeast"/>
        <w:jc w:val="both"/>
        <w:rPr>
          <w:rFonts w:ascii="Open Sans" w:eastAsia="Times New Roman" w:hAnsi="Open Sans" w:cs="Open Sans"/>
          <w:color w:val="3A3A3A"/>
          <w:sz w:val="24"/>
          <w:szCs w:val="24"/>
          <w:lang w:eastAsia="en-IN"/>
        </w:rPr>
      </w:pPr>
      <w:r w:rsidRPr="00DA3324">
        <w:rPr>
          <w:rFonts w:ascii="Open Sans" w:eastAsia="Times New Roman" w:hAnsi="Open Sans" w:cs="Open Sans"/>
          <w:color w:val="3A3A3A"/>
          <w:sz w:val="24"/>
          <w:szCs w:val="24"/>
          <w:lang w:eastAsia="en-IN"/>
        </w:rPr>
        <w:t>A role helps manage and regulate the Salesforce access that affects reports. Also, it allows controlling user visibility over data within an organization. Users who can access the data and perform operations on it are given a specific role. Candidates with a specific role can share the reports with other team members.</w:t>
      </w:r>
    </w:p>
    <w:p w14:paraId="63CDCA48" w14:textId="77777777" w:rsidR="00DA3324" w:rsidRPr="00DA3324" w:rsidRDefault="00DA3324" w:rsidP="00DA3324">
      <w:pPr>
        <w:shd w:val="clear" w:color="auto" w:fill="FFFFFF"/>
        <w:spacing w:before="150" w:after="0" w:line="375" w:lineRule="atLeast"/>
        <w:jc w:val="both"/>
        <w:rPr>
          <w:rFonts w:ascii="Open Sans" w:eastAsia="Times New Roman" w:hAnsi="Open Sans" w:cs="Open Sans"/>
          <w:color w:val="3A3A3A"/>
          <w:sz w:val="24"/>
          <w:szCs w:val="24"/>
          <w:lang w:eastAsia="en-IN"/>
        </w:rPr>
      </w:pPr>
      <w:r w:rsidRPr="00DA3324">
        <w:rPr>
          <w:rFonts w:ascii="Open Sans" w:eastAsia="Times New Roman" w:hAnsi="Open Sans" w:cs="Open Sans"/>
          <w:b/>
          <w:bCs/>
          <w:color w:val="3A3A3A"/>
          <w:sz w:val="24"/>
          <w:szCs w:val="24"/>
          <w:lang w:eastAsia="en-IN"/>
        </w:rPr>
        <w:t>Profile</w:t>
      </w:r>
      <w:r w:rsidRPr="00DA3324">
        <w:rPr>
          <w:rFonts w:ascii="Open Sans" w:eastAsia="Times New Roman" w:hAnsi="Open Sans" w:cs="Open Sans"/>
          <w:color w:val="3A3A3A"/>
          <w:sz w:val="24"/>
          <w:szCs w:val="24"/>
          <w:lang w:eastAsia="en-IN"/>
        </w:rPr>
        <w:t>:</w:t>
      </w:r>
    </w:p>
    <w:p w14:paraId="68D625B0" w14:textId="77777777" w:rsidR="00DA3324" w:rsidRPr="00DA3324" w:rsidRDefault="00DA3324" w:rsidP="00DA3324">
      <w:pPr>
        <w:shd w:val="clear" w:color="auto" w:fill="FFFFFF"/>
        <w:spacing w:before="150" w:after="0" w:line="375" w:lineRule="atLeast"/>
        <w:jc w:val="both"/>
        <w:rPr>
          <w:rFonts w:ascii="Open Sans" w:eastAsia="Times New Roman" w:hAnsi="Open Sans" w:cs="Open Sans"/>
          <w:color w:val="3A3A3A"/>
          <w:sz w:val="24"/>
          <w:szCs w:val="24"/>
          <w:lang w:eastAsia="en-IN"/>
        </w:rPr>
      </w:pPr>
      <w:r w:rsidRPr="00DA3324">
        <w:rPr>
          <w:rFonts w:ascii="Open Sans" w:eastAsia="Times New Roman" w:hAnsi="Open Sans" w:cs="Open Sans"/>
          <w:color w:val="3A3A3A"/>
          <w:sz w:val="24"/>
          <w:szCs w:val="24"/>
          <w:lang w:eastAsia="en-IN"/>
        </w:rPr>
        <w:lastRenderedPageBreak/>
        <w:t>A profile is an essential component of any organization. Moreover, it is compulsory for all users to verify their identity for legal authorization. It helps secure an organization’s data from illegal visitors. It is not permissible to operate Salesforce without having a profile. It also controls the types of records that a user can see.</w:t>
      </w:r>
    </w:p>
    <w:p w14:paraId="0C6E4B3A" w14:textId="0F30928B" w:rsidR="00DA3324" w:rsidRDefault="00DA3324" w:rsidP="00DA3324">
      <w:pPr>
        <w:pStyle w:val="NormalWeb"/>
        <w:shd w:val="clear" w:color="auto" w:fill="FFFFFF"/>
        <w:spacing w:before="150" w:beforeAutospacing="0" w:after="0" w:afterAutospacing="0" w:line="375" w:lineRule="atLeast"/>
        <w:jc w:val="both"/>
        <w:rPr>
          <w:rFonts w:ascii="Open Sans" w:hAnsi="Open Sans" w:cs="Open Sans"/>
          <w:color w:val="3A3A3A"/>
        </w:rPr>
      </w:pPr>
    </w:p>
    <w:p w14:paraId="63930808" w14:textId="75405C5A" w:rsidR="000F4D7F" w:rsidRPr="000F4D7F" w:rsidRDefault="000F4D7F" w:rsidP="000F4D7F">
      <w:pPr>
        <w:spacing w:before="100" w:beforeAutospacing="1" w:after="100" w:afterAutospacing="1" w:line="240" w:lineRule="auto"/>
        <w:textAlignment w:val="baseline"/>
        <w:outlineLvl w:val="2"/>
        <w:rPr>
          <w:rFonts w:ascii="Segoe UI" w:eastAsia="Times New Roman" w:hAnsi="Segoe UI" w:cs="Segoe UI"/>
          <w:b/>
          <w:bCs/>
          <w:sz w:val="27"/>
          <w:szCs w:val="27"/>
          <w:lang w:eastAsia="en-IN"/>
        </w:rPr>
      </w:pPr>
      <w:r>
        <w:rPr>
          <w:rFonts w:ascii="Segoe UI" w:eastAsia="Times New Roman" w:hAnsi="Segoe UI" w:cs="Segoe UI"/>
          <w:b/>
          <w:bCs/>
          <w:sz w:val="27"/>
          <w:szCs w:val="27"/>
          <w:lang w:eastAsia="en-IN"/>
        </w:rPr>
        <w:t>36.</w:t>
      </w:r>
      <w:r w:rsidRPr="000F4D7F">
        <w:rPr>
          <w:rFonts w:ascii="Segoe UI" w:eastAsia="Times New Roman" w:hAnsi="Segoe UI" w:cs="Segoe UI"/>
          <w:b/>
          <w:bCs/>
          <w:sz w:val="27"/>
          <w:szCs w:val="27"/>
          <w:lang w:eastAsia="en-IN"/>
        </w:rPr>
        <w:t>What do you mean by a sandbox in Salesforce?</w:t>
      </w:r>
    </w:p>
    <w:p w14:paraId="1AA81425" w14:textId="77777777" w:rsidR="000F4D7F" w:rsidRPr="000F4D7F" w:rsidRDefault="000F4D7F" w:rsidP="000F4D7F">
      <w:pPr>
        <w:spacing w:before="100" w:beforeAutospacing="1" w:after="100" w:afterAutospacing="1" w:line="240" w:lineRule="auto"/>
        <w:textAlignment w:val="baseline"/>
        <w:rPr>
          <w:rFonts w:ascii="Segoe UI" w:eastAsia="Times New Roman" w:hAnsi="Segoe UI" w:cs="Segoe UI"/>
          <w:color w:val="373E3F"/>
          <w:sz w:val="24"/>
          <w:szCs w:val="24"/>
          <w:lang w:eastAsia="en-IN"/>
        </w:rPr>
      </w:pPr>
      <w:r w:rsidRPr="000F4D7F">
        <w:rPr>
          <w:rFonts w:ascii="Segoe UI" w:eastAsia="Times New Roman" w:hAnsi="Segoe UI" w:cs="Segoe UI"/>
          <w:color w:val="373E3F"/>
          <w:sz w:val="24"/>
          <w:szCs w:val="24"/>
          <w:lang w:eastAsia="en-IN"/>
        </w:rPr>
        <w:t>A sandbox is a copy of the production environment/ organization and it is used for the purpose of testing and development. It’s very useful because sandboxes are completely isolated from your Salesforce production organization, so it allows you to test out new ideas on the duplicate database without disturbing the original production environment.</w:t>
      </w:r>
    </w:p>
    <w:p w14:paraId="3D197EDF" w14:textId="77777777" w:rsidR="000F4D7F" w:rsidRPr="000F4D7F" w:rsidRDefault="000F4D7F" w:rsidP="000F4D7F">
      <w:pPr>
        <w:spacing w:before="100" w:beforeAutospacing="1" w:after="100" w:afterAutospacing="1" w:line="240" w:lineRule="auto"/>
        <w:textAlignment w:val="baseline"/>
        <w:rPr>
          <w:rFonts w:ascii="Segoe UI" w:eastAsia="Times New Roman" w:hAnsi="Segoe UI" w:cs="Segoe UI"/>
          <w:color w:val="373E3F"/>
          <w:sz w:val="24"/>
          <w:szCs w:val="24"/>
          <w:lang w:eastAsia="en-IN"/>
        </w:rPr>
      </w:pPr>
      <w:r w:rsidRPr="000F4D7F">
        <w:rPr>
          <w:rFonts w:ascii="Segoe UI" w:eastAsia="Times New Roman" w:hAnsi="Segoe UI" w:cs="Segoe UI"/>
          <w:color w:val="373E3F"/>
          <w:sz w:val="24"/>
          <w:szCs w:val="24"/>
          <w:lang w:eastAsia="en-IN"/>
        </w:rPr>
        <w:t>You can use the sandbox whenever you want to test a newly formed Force.com application or Visualforce page. Instead of testing it directly in production, you can develop and test it in the sandbox organization. Using this, you can develop the application without any difficulty and then migrate the metadata and data to the production environment. Doing this in a non-production environment permits developers to freely test and experiment with the newly created applications.</w:t>
      </w:r>
    </w:p>
    <w:p w14:paraId="16250A08" w14:textId="77777777" w:rsidR="000F4D7F" w:rsidRPr="000F4D7F" w:rsidRDefault="000F4D7F" w:rsidP="000F4D7F">
      <w:pPr>
        <w:spacing w:before="100" w:beforeAutospacing="1" w:after="100" w:afterAutospacing="1" w:line="240" w:lineRule="auto"/>
        <w:textAlignment w:val="baseline"/>
        <w:rPr>
          <w:rFonts w:ascii="Segoe UI" w:eastAsia="Times New Roman" w:hAnsi="Segoe UI" w:cs="Segoe UI"/>
          <w:color w:val="373E3F"/>
          <w:sz w:val="24"/>
          <w:szCs w:val="24"/>
          <w:lang w:eastAsia="en-IN"/>
        </w:rPr>
      </w:pPr>
      <w:r w:rsidRPr="000F4D7F">
        <w:rPr>
          <w:rFonts w:ascii="Segoe UI" w:eastAsia="Times New Roman" w:hAnsi="Segoe UI" w:cs="Segoe UI"/>
          <w:color w:val="373E3F"/>
          <w:sz w:val="24"/>
          <w:szCs w:val="24"/>
          <w:lang w:eastAsia="en-IN"/>
        </w:rPr>
        <w:t>There are four types of sandboxes in Salesforce:</w:t>
      </w:r>
    </w:p>
    <w:p w14:paraId="25FE804B" w14:textId="77777777" w:rsidR="000F4D7F" w:rsidRPr="000F4D7F" w:rsidRDefault="000F4D7F" w:rsidP="000F4D7F">
      <w:pPr>
        <w:spacing w:beforeAutospacing="1" w:after="0" w:afterAutospacing="1" w:line="240" w:lineRule="auto"/>
        <w:textAlignment w:val="baseline"/>
        <w:rPr>
          <w:rFonts w:ascii="Segoe UI" w:eastAsia="Times New Roman" w:hAnsi="Segoe UI" w:cs="Segoe UI"/>
          <w:color w:val="373E3F"/>
          <w:sz w:val="24"/>
          <w:szCs w:val="24"/>
          <w:lang w:eastAsia="en-IN"/>
        </w:rPr>
      </w:pPr>
      <w:r w:rsidRPr="000F4D7F">
        <w:rPr>
          <w:rFonts w:ascii="Segoe UI" w:eastAsia="Times New Roman" w:hAnsi="Segoe UI" w:cs="Segoe UI"/>
          <w:b/>
          <w:bCs/>
          <w:color w:val="373E3F"/>
          <w:sz w:val="24"/>
          <w:szCs w:val="24"/>
          <w:bdr w:val="none" w:sz="0" w:space="0" w:color="auto" w:frame="1"/>
          <w:lang w:eastAsia="en-IN"/>
        </w:rPr>
        <w:t>Developer sandbox:</w:t>
      </w:r>
    </w:p>
    <w:p w14:paraId="2F8C773E" w14:textId="77777777" w:rsidR="000F4D7F" w:rsidRPr="000F4D7F" w:rsidRDefault="000F4D7F" w:rsidP="000F4D7F">
      <w:pPr>
        <w:numPr>
          <w:ilvl w:val="0"/>
          <w:numId w:val="31"/>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It is a copy of the production organization, it copies all the information of an application and configuration to the sandbox. It is mainly used for the development and testing task in an isolated environment.</w:t>
      </w:r>
    </w:p>
    <w:p w14:paraId="3AC74FA1" w14:textId="77777777" w:rsidR="000F4D7F" w:rsidRPr="000F4D7F" w:rsidRDefault="000F4D7F" w:rsidP="000F4D7F">
      <w:pPr>
        <w:numPr>
          <w:ilvl w:val="0"/>
          <w:numId w:val="31"/>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This type of sandboxes has limitations of up to 200MB of test or sample data. You can refresh a developer sandbox once a day.</w:t>
      </w:r>
    </w:p>
    <w:p w14:paraId="0B469F9E" w14:textId="77777777" w:rsidR="000F4D7F" w:rsidRPr="000F4D7F" w:rsidRDefault="000F4D7F" w:rsidP="000F4D7F">
      <w:pPr>
        <w:spacing w:beforeAutospacing="1" w:after="0" w:afterAutospacing="1" w:line="240" w:lineRule="auto"/>
        <w:textAlignment w:val="baseline"/>
        <w:rPr>
          <w:rFonts w:ascii="Segoe UI" w:eastAsia="Times New Roman" w:hAnsi="Segoe UI" w:cs="Segoe UI"/>
          <w:color w:val="373E3F"/>
          <w:sz w:val="24"/>
          <w:szCs w:val="24"/>
          <w:lang w:eastAsia="en-IN"/>
        </w:rPr>
      </w:pPr>
      <w:r w:rsidRPr="000F4D7F">
        <w:rPr>
          <w:rFonts w:ascii="Segoe UI" w:eastAsia="Times New Roman" w:hAnsi="Segoe UI" w:cs="Segoe UI"/>
          <w:b/>
          <w:bCs/>
          <w:color w:val="373E3F"/>
          <w:sz w:val="24"/>
          <w:szCs w:val="24"/>
          <w:bdr w:val="none" w:sz="0" w:space="0" w:color="auto" w:frame="1"/>
          <w:lang w:eastAsia="en-IN"/>
        </w:rPr>
        <w:t>Developer pro sandbox:</w:t>
      </w:r>
    </w:p>
    <w:p w14:paraId="2F6638DB" w14:textId="77777777" w:rsidR="000F4D7F" w:rsidRPr="000F4D7F" w:rsidRDefault="000F4D7F" w:rsidP="000F4D7F">
      <w:pPr>
        <w:numPr>
          <w:ilvl w:val="0"/>
          <w:numId w:val="32"/>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It copies all of your organization’s reports, dashboards, apps, price books, products, and customizations under setup. But it excludes all of your organization’s custom and standard object records, attachments, and documents.</w:t>
      </w:r>
    </w:p>
    <w:p w14:paraId="7F9FF5D5" w14:textId="77777777" w:rsidR="000F4D7F" w:rsidRPr="000F4D7F" w:rsidRDefault="000F4D7F" w:rsidP="000F4D7F">
      <w:pPr>
        <w:numPr>
          <w:ilvl w:val="0"/>
          <w:numId w:val="32"/>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This type of sandboxes has limitations of up to 1GB of test or sample data. We can refresh developer pro sandboxes once a day.</w:t>
      </w:r>
    </w:p>
    <w:p w14:paraId="36A6E923" w14:textId="77777777" w:rsidR="000F4D7F" w:rsidRPr="000F4D7F" w:rsidRDefault="000F4D7F" w:rsidP="000F4D7F">
      <w:pPr>
        <w:spacing w:beforeAutospacing="1" w:after="0" w:afterAutospacing="1" w:line="240" w:lineRule="auto"/>
        <w:textAlignment w:val="baseline"/>
        <w:rPr>
          <w:rFonts w:ascii="Segoe UI" w:eastAsia="Times New Roman" w:hAnsi="Segoe UI" w:cs="Segoe UI"/>
          <w:color w:val="373E3F"/>
          <w:sz w:val="24"/>
          <w:szCs w:val="24"/>
          <w:lang w:eastAsia="en-IN"/>
        </w:rPr>
      </w:pPr>
      <w:r w:rsidRPr="000F4D7F">
        <w:rPr>
          <w:rFonts w:ascii="Segoe UI" w:eastAsia="Times New Roman" w:hAnsi="Segoe UI" w:cs="Segoe UI"/>
          <w:b/>
          <w:bCs/>
          <w:color w:val="373E3F"/>
          <w:sz w:val="24"/>
          <w:szCs w:val="24"/>
          <w:bdr w:val="none" w:sz="0" w:space="0" w:color="auto" w:frame="1"/>
          <w:lang w:eastAsia="en-IN"/>
        </w:rPr>
        <w:t>Partial data sandbox:</w:t>
      </w:r>
    </w:p>
    <w:p w14:paraId="3C4AA7D3" w14:textId="77777777" w:rsidR="000F4D7F" w:rsidRPr="000F4D7F" w:rsidRDefault="000F4D7F" w:rsidP="000F4D7F">
      <w:pPr>
        <w:numPr>
          <w:ilvl w:val="0"/>
          <w:numId w:val="33"/>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lastRenderedPageBreak/>
        <w:t>A partial data sandbox is a developer sandbox plus the data you define in a sandbox template, which is intended to be used only as a testing environment. It includes the reports, dashboards, price books, applications, products, and customizations under the setup (including all of your metadata).</w:t>
      </w:r>
    </w:p>
    <w:p w14:paraId="171527C4" w14:textId="77777777" w:rsidR="000F4D7F" w:rsidRPr="000F4D7F" w:rsidRDefault="000F4D7F" w:rsidP="000F4D7F">
      <w:pPr>
        <w:numPr>
          <w:ilvl w:val="0"/>
          <w:numId w:val="33"/>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Additionally, these sandboxes can have your organization’s custom and standard object records, documents, and attachments up to 5 GB of data along with a maximum of 10,000 records per chosen object.</w:t>
      </w:r>
    </w:p>
    <w:p w14:paraId="21A34313" w14:textId="77777777" w:rsidR="000F4D7F" w:rsidRPr="000F4D7F" w:rsidRDefault="000F4D7F" w:rsidP="000F4D7F">
      <w:pPr>
        <w:numPr>
          <w:ilvl w:val="0"/>
          <w:numId w:val="33"/>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A partial data sandbox is smaller compared to a full sandbox and has a shorter refresh interval. You can refresh partial data sandboxes every 5 days.</w:t>
      </w:r>
    </w:p>
    <w:p w14:paraId="0F510493" w14:textId="77777777" w:rsidR="000F4D7F" w:rsidRPr="000F4D7F" w:rsidRDefault="000F4D7F" w:rsidP="000F4D7F">
      <w:pPr>
        <w:numPr>
          <w:ilvl w:val="0"/>
          <w:numId w:val="33"/>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Sandbox templates permit you to select specific data and objects to copy to your sandbox, thus you can control the size as well as the content of each sandbox. Sandbox templates are available only for partial data or full sandboxes.</w:t>
      </w:r>
    </w:p>
    <w:p w14:paraId="3229389F" w14:textId="77777777" w:rsidR="000F4D7F" w:rsidRPr="000F4D7F" w:rsidRDefault="000F4D7F" w:rsidP="000F4D7F">
      <w:pPr>
        <w:spacing w:beforeAutospacing="1" w:after="0" w:afterAutospacing="1" w:line="240" w:lineRule="auto"/>
        <w:textAlignment w:val="baseline"/>
        <w:rPr>
          <w:rFonts w:ascii="Segoe UI" w:eastAsia="Times New Roman" w:hAnsi="Segoe UI" w:cs="Segoe UI"/>
          <w:color w:val="373E3F"/>
          <w:sz w:val="24"/>
          <w:szCs w:val="24"/>
          <w:lang w:eastAsia="en-IN"/>
        </w:rPr>
      </w:pPr>
      <w:r w:rsidRPr="000F4D7F">
        <w:rPr>
          <w:rFonts w:ascii="Segoe UI" w:eastAsia="Times New Roman" w:hAnsi="Segoe UI" w:cs="Segoe UI"/>
          <w:b/>
          <w:bCs/>
          <w:color w:val="373E3F"/>
          <w:sz w:val="24"/>
          <w:szCs w:val="24"/>
          <w:bdr w:val="none" w:sz="0" w:space="0" w:color="auto" w:frame="1"/>
          <w:lang w:eastAsia="en-IN"/>
        </w:rPr>
        <w:t>Full sandbox:</w:t>
      </w:r>
    </w:p>
    <w:p w14:paraId="726DEE98" w14:textId="77777777" w:rsidR="000F4D7F" w:rsidRPr="000F4D7F" w:rsidRDefault="000F4D7F" w:rsidP="000F4D7F">
      <w:pPr>
        <w:numPr>
          <w:ilvl w:val="0"/>
          <w:numId w:val="34"/>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It is a replica of production including custom and standard object records, attachments, and documents and is used only as a testing environment.</w:t>
      </w:r>
    </w:p>
    <w:p w14:paraId="7E673E51" w14:textId="77777777" w:rsidR="000F4D7F" w:rsidRPr="000F4D7F" w:rsidRDefault="000F4D7F" w:rsidP="000F4D7F">
      <w:pPr>
        <w:numPr>
          <w:ilvl w:val="0"/>
          <w:numId w:val="34"/>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You can refresh full copy sandboxes every 29 days.</w:t>
      </w:r>
    </w:p>
    <w:p w14:paraId="59CEA86E" w14:textId="4B6E3A34" w:rsidR="000F4D7F" w:rsidRPr="000F4D7F" w:rsidRDefault="000F4D7F" w:rsidP="000F4D7F">
      <w:pPr>
        <w:spacing w:after="0" w:line="240" w:lineRule="auto"/>
        <w:rPr>
          <w:rFonts w:ascii="Times New Roman" w:eastAsia="Times New Roman" w:hAnsi="Times New Roman" w:cs="Times New Roman"/>
          <w:sz w:val="24"/>
          <w:szCs w:val="24"/>
          <w:lang w:eastAsia="en-IN"/>
        </w:rPr>
      </w:pPr>
      <w:r w:rsidRPr="000F4D7F">
        <w:rPr>
          <w:rFonts w:ascii="Times New Roman" w:eastAsia="Times New Roman" w:hAnsi="Times New Roman" w:cs="Times New Roman"/>
          <w:noProof/>
          <w:sz w:val="24"/>
          <w:szCs w:val="24"/>
          <w:lang w:eastAsia="en-IN"/>
        </w:rPr>
        <w:drawing>
          <wp:inline distT="0" distB="0" distL="0" distR="0" wp14:anchorId="2E0A0BBF" wp14:editId="144F90AF">
            <wp:extent cx="5731510" cy="2233295"/>
            <wp:effectExtent l="0" t="0" r="254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233295"/>
                    </a:xfrm>
                    <a:prstGeom prst="rect">
                      <a:avLst/>
                    </a:prstGeom>
                    <a:noFill/>
                    <a:ln>
                      <a:noFill/>
                    </a:ln>
                  </pic:spPr>
                </pic:pic>
              </a:graphicData>
            </a:graphic>
          </wp:inline>
        </w:drawing>
      </w:r>
      <w:r w:rsidRPr="000F4D7F">
        <w:rPr>
          <w:rFonts w:ascii="Times New Roman" w:eastAsia="Times New Roman" w:hAnsi="Times New Roman" w:cs="Times New Roman"/>
          <w:sz w:val="24"/>
          <w:szCs w:val="24"/>
          <w:lang w:eastAsia="en-IN"/>
        </w:rPr>
        <w:t>Sandbox in Salesforce</w:t>
      </w:r>
    </w:p>
    <w:p w14:paraId="6820594D" w14:textId="18E9F9E5" w:rsidR="000F4D7F" w:rsidRPr="000F4D7F" w:rsidRDefault="000F4D7F" w:rsidP="000F4D7F">
      <w:pPr>
        <w:spacing w:before="100" w:beforeAutospacing="1" w:after="100" w:afterAutospacing="1" w:line="240" w:lineRule="auto"/>
        <w:textAlignment w:val="baseline"/>
        <w:outlineLvl w:val="2"/>
        <w:rPr>
          <w:rFonts w:ascii="Segoe UI" w:eastAsia="Times New Roman" w:hAnsi="Segoe UI" w:cs="Segoe UI"/>
          <w:b/>
          <w:bCs/>
          <w:sz w:val="27"/>
          <w:szCs w:val="27"/>
          <w:lang w:eastAsia="en-IN"/>
        </w:rPr>
      </w:pPr>
      <w:r w:rsidRPr="000F4D7F">
        <w:rPr>
          <w:rFonts w:ascii="Segoe UI" w:eastAsia="Times New Roman" w:hAnsi="Segoe UI" w:cs="Segoe UI"/>
          <w:b/>
          <w:bCs/>
          <w:sz w:val="27"/>
          <w:szCs w:val="27"/>
          <w:lang w:eastAsia="en-IN"/>
        </w:rPr>
        <w:t>3</w:t>
      </w:r>
      <w:r>
        <w:rPr>
          <w:rFonts w:ascii="Segoe UI" w:eastAsia="Times New Roman" w:hAnsi="Segoe UI" w:cs="Segoe UI"/>
          <w:b/>
          <w:bCs/>
          <w:sz w:val="27"/>
          <w:szCs w:val="27"/>
          <w:lang w:eastAsia="en-IN"/>
        </w:rPr>
        <w:t>7</w:t>
      </w:r>
      <w:r w:rsidRPr="000F4D7F">
        <w:rPr>
          <w:rFonts w:ascii="Segoe UI" w:eastAsia="Times New Roman" w:hAnsi="Segoe UI" w:cs="Segoe UI"/>
          <w:b/>
          <w:bCs/>
          <w:sz w:val="27"/>
          <w:szCs w:val="27"/>
          <w:lang w:eastAsia="en-IN"/>
        </w:rPr>
        <w:t>. Explain the various types of object relationships in Salesforce.</w:t>
      </w:r>
    </w:p>
    <w:p w14:paraId="3C0EDAE8" w14:textId="77777777" w:rsidR="000F4D7F" w:rsidRPr="000F4D7F" w:rsidRDefault="000F4D7F" w:rsidP="000F4D7F">
      <w:pPr>
        <w:spacing w:before="100" w:beforeAutospacing="1" w:after="100" w:afterAutospacing="1" w:line="240" w:lineRule="auto"/>
        <w:textAlignment w:val="baseline"/>
        <w:rPr>
          <w:rFonts w:ascii="Segoe UI" w:eastAsia="Times New Roman" w:hAnsi="Segoe UI" w:cs="Segoe UI"/>
          <w:color w:val="373E3F"/>
          <w:sz w:val="24"/>
          <w:szCs w:val="24"/>
          <w:lang w:eastAsia="en-IN"/>
        </w:rPr>
      </w:pPr>
      <w:r w:rsidRPr="000F4D7F">
        <w:rPr>
          <w:rFonts w:ascii="Segoe UI" w:eastAsia="Times New Roman" w:hAnsi="Segoe UI" w:cs="Segoe UI"/>
          <w:color w:val="373E3F"/>
          <w:sz w:val="24"/>
          <w:szCs w:val="24"/>
          <w:lang w:eastAsia="en-IN"/>
        </w:rPr>
        <w:t>An object relationship in Salesforce can be defined as a two-way link or association between two or more objects. Relationships are created by generating custom relationship fields on an object. Due to this, whenever a user views the records, they are also able to see and access related data. The various types of object relationships in Salesforce are:</w:t>
      </w:r>
    </w:p>
    <w:p w14:paraId="20F0BA65" w14:textId="77777777" w:rsidR="000F4D7F" w:rsidRPr="000F4D7F" w:rsidRDefault="000F4D7F" w:rsidP="000F4D7F">
      <w:pPr>
        <w:spacing w:beforeAutospacing="1" w:after="0" w:afterAutospacing="1" w:line="240" w:lineRule="auto"/>
        <w:textAlignment w:val="baseline"/>
        <w:rPr>
          <w:rFonts w:ascii="Segoe UI" w:eastAsia="Times New Roman" w:hAnsi="Segoe UI" w:cs="Segoe UI"/>
          <w:color w:val="373E3F"/>
          <w:sz w:val="24"/>
          <w:szCs w:val="24"/>
          <w:lang w:eastAsia="en-IN"/>
        </w:rPr>
      </w:pPr>
      <w:r w:rsidRPr="000F4D7F">
        <w:rPr>
          <w:rFonts w:ascii="Segoe UI" w:eastAsia="Times New Roman" w:hAnsi="Segoe UI" w:cs="Segoe UI"/>
          <w:b/>
          <w:bCs/>
          <w:color w:val="373E3F"/>
          <w:sz w:val="24"/>
          <w:szCs w:val="24"/>
          <w:bdr w:val="none" w:sz="0" w:space="0" w:color="auto" w:frame="1"/>
          <w:lang w:eastAsia="en-IN"/>
        </w:rPr>
        <w:t>Master-Detail relationship (1:n):</w:t>
      </w:r>
    </w:p>
    <w:p w14:paraId="4E2B6C70" w14:textId="77777777" w:rsidR="000F4D7F" w:rsidRPr="000F4D7F" w:rsidRDefault="000F4D7F" w:rsidP="000F4D7F">
      <w:pPr>
        <w:numPr>
          <w:ilvl w:val="0"/>
          <w:numId w:val="35"/>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lastRenderedPageBreak/>
        <w:t>It is a parent-child relationship where the master object controls the behavior of dependent detail and sub-detail object. It is a 1:n relationship, in which there is only one parent, but multiple children.</w:t>
      </w:r>
    </w:p>
    <w:p w14:paraId="72EBE3EB" w14:textId="77777777" w:rsidR="000F4D7F" w:rsidRPr="000F4D7F" w:rsidRDefault="000F4D7F" w:rsidP="000F4D7F">
      <w:pPr>
        <w:numPr>
          <w:ilvl w:val="0"/>
          <w:numId w:val="35"/>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The master field cannot be empty, since it is the controlling object. If a master object’s record or field gets deleted, the corresponding record or fields in the dependent object will also be deleted. This is called a cascade delete. Child object fields will inherit the owner, sharing, and security settings from the parent object. You can create Master-Detail relationships between two custom objects, or between a standard object and custom object until the standard object remains as a master in the relationship.</w:t>
      </w:r>
    </w:p>
    <w:p w14:paraId="5E93A967" w14:textId="77777777" w:rsidR="000F4D7F" w:rsidRPr="000F4D7F" w:rsidRDefault="000F4D7F" w:rsidP="000F4D7F">
      <w:pPr>
        <w:numPr>
          <w:ilvl w:val="0"/>
          <w:numId w:val="35"/>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For example, you can define a Master-Detail relationship with two objects such as Account—Expense report. It expands the relationship to sub detail records, such as Account—Expense report—Expense line item. You will be then allowed to perform operations across the master—detail—sub detail relationship.</w:t>
      </w:r>
    </w:p>
    <w:p w14:paraId="61D6B825" w14:textId="77777777" w:rsidR="000F4D7F" w:rsidRPr="000F4D7F" w:rsidRDefault="000F4D7F" w:rsidP="000F4D7F">
      <w:pPr>
        <w:spacing w:beforeAutospacing="1" w:after="0" w:afterAutospacing="1" w:line="240" w:lineRule="auto"/>
        <w:textAlignment w:val="baseline"/>
        <w:rPr>
          <w:rFonts w:ascii="Segoe UI" w:eastAsia="Times New Roman" w:hAnsi="Segoe UI" w:cs="Segoe UI"/>
          <w:color w:val="373E3F"/>
          <w:sz w:val="24"/>
          <w:szCs w:val="24"/>
          <w:lang w:eastAsia="en-IN"/>
        </w:rPr>
      </w:pPr>
      <w:r w:rsidRPr="000F4D7F">
        <w:rPr>
          <w:rFonts w:ascii="Segoe UI" w:eastAsia="Times New Roman" w:hAnsi="Segoe UI" w:cs="Segoe UI"/>
          <w:b/>
          <w:bCs/>
          <w:color w:val="373E3F"/>
          <w:sz w:val="24"/>
          <w:szCs w:val="24"/>
          <w:bdr w:val="none" w:sz="0" w:space="0" w:color="auto" w:frame="1"/>
          <w:lang w:eastAsia="en-IN"/>
        </w:rPr>
        <w:t>Lookup relationship (1:n):</w:t>
      </w:r>
    </w:p>
    <w:p w14:paraId="05635A95" w14:textId="77777777" w:rsidR="000F4D7F" w:rsidRPr="000F4D7F" w:rsidRDefault="000F4D7F" w:rsidP="000F4D7F">
      <w:pPr>
        <w:numPr>
          <w:ilvl w:val="0"/>
          <w:numId w:val="36"/>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These relationships are useful for creating a link between two objects, without the dependency on the parent object. This is again a form of parent-child relationship where there is only a single parent, but multiple children exist (1:n relationship).</w:t>
      </w:r>
    </w:p>
    <w:p w14:paraId="4F96B243" w14:textId="77777777" w:rsidR="000F4D7F" w:rsidRPr="000F4D7F" w:rsidRDefault="000F4D7F" w:rsidP="000F4D7F">
      <w:pPr>
        <w:numPr>
          <w:ilvl w:val="0"/>
          <w:numId w:val="36"/>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Despite master being the controlling field, deleting a master record will not automatically delete the lookup field in the child object. So the records in the child object will not get affected and there will not be any cascade delete here. Child fields will not inherit the owner, sharing, or security settings of its parent.</w:t>
      </w:r>
    </w:p>
    <w:p w14:paraId="63418DA7" w14:textId="77777777" w:rsidR="000F4D7F" w:rsidRPr="000F4D7F" w:rsidRDefault="000F4D7F" w:rsidP="000F4D7F">
      <w:pPr>
        <w:numPr>
          <w:ilvl w:val="0"/>
          <w:numId w:val="36"/>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With a lookup relationship, you are permitted to link two different objects or link an object with itself (except for the user object). For example, you may want to link a custom object “Bug” with itself for showing how two different bugs are related to the same problem.</w:t>
      </w:r>
    </w:p>
    <w:p w14:paraId="64E42D49" w14:textId="77777777" w:rsidR="000F4D7F" w:rsidRPr="000F4D7F" w:rsidRDefault="000F4D7F" w:rsidP="000F4D7F">
      <w:pPr>
        <w:spacing w:beforeAutospacing="1" w:after="0" w:afterAutospacing="1" w:line="240" w:lineRule="auto"/>
        <w:textAlignment w:val="baseline"/>
        <w:rPr>
          <w:rFonts w:ascii="Segoe UI" w:eastAsia="Times New Roman" w:hAnsi="Segoe UI" w:cs="Segoe UI"/>
          <w:color w:val="373E3F"/>
          <w:sz w:val="24"/>
          <w:szCs w:val="24"/>
          <w:lang w:eastAsia="en-IN"/>
        </w:rPr>
      </w:pPr>
      <w:r w:rsidRPr="000F4D7F">
        <w:rPr>
          <w:rFonts w:ascii="Segoe UI" w:eastAsia="Times New Roman" w:hAnsi="Segoe UI" w:cs="Segoe UI"/>
          <w:b/>
          <w:bCs/>
          <w:color w:val="373E3F"/>
          <w:sz w:val="24"/>
          <w:szCs w:val="24"/>
          <w:bdr w:val="none" w:sz="0" w:space="0" w:color="auto" w:frame="1"/>
          <w:lang w:eastAsia="en-IN"/>
        </w:rPr>
        <w:t>Junction relationship (Many-To-Many):</w:t>
      </w:r>
    </w:p>
    <w:p w14:paraId="20AA3FC2" w14:textId="77777777" w:rsidR="000F4D7F" w:rsidRPr="000F4D7F" w:rsidRDefault="000F4D7F" w:rsidP="000F4D7F">
      <w:pPr>
        <w:numPr>
          <w:ilvl w:val="0"/>
          <w:numId w:val="37"/>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You can use this kind of relationship whenever you want to create two Master-Detail relationships. By linking 3 custom objects, we can create two Master-Detail relationships. In this, two objects will be represented as master objects and the third object will act as a dependent on both of them. In simpler words, we can say that there will be a child object for both master objects.</w:t>
      </w:r>
    </w:p>
    <w:p w14:paraId="3E5CC114" w14:textId="77777777" w:rsidR="000F4D7F" w:rsidRPr="000F4D7F" w:rsidRDefault="000F4D7F" w:rsidP="000F4D7F">
      <w:pPr>
        <w:numPr>
          <w:ilvl w:val="0"/>
          <w:numId w:val="37"/>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This relationship allows every record of one object to be linked with several records of another object and vice versa. For example, you can create a custom object “Bug” that relates to a standard object in such a way that a bug can be related to multiple causes, and also a single case can be related to multiple bugs.</w:t>
      </w:r>
    </w:p>
    <w:p w14:paraId="076800AC" w14:textId="77777777" w:rsidR="000F4D7F" w:rsidRPr="000F4D7F" w:rsidRDefault="000F4D7F" w:rsidP="000F4D7F">
      <w:pPr>
        <w:spacing w:beforeAutospacing="1" w:after="0" w:afterAutospacing="1" w:line="240" w:lineRule="auto"/>
        <w:textAlignment w:val="baseline"/>
        <w:rPr>
          <w:rFonts w:ascii="Segoe UI" w:eastAsia="Times New Roman" w:hAnsi="Segoe UI" w:cs="Segoe UI"/>
          <w:color w:val="373E3F"/>
          <w:sz w:val="24"/>
          <w:szCs w:val="24"/>
          <w:lang w:eastAsia="en-IN"/>
        </w:rPr>
      </w:pPr>
      <w:r w:rsidRPr="000F4D7F">
        <w:rPr>
          <w:rFonts w:ascii="Segoe UI" w:eastAsia="Times New Roman" w:hAnsi="Segoe UI" w:cs="Segoe UI"/>
          <w:b/>
          <w:bCs/>
          <w:color w:val="373E3F"/>
          <w:sz w:val="24"/>
          <w:szCs w:val="24"/>
          <w:bdr w:val="none" w:sz="0" w:space="0" w:color="auto" w:frame="1"/>
          <w:lang w:eastAsia="en-IN"/>
        </w:rPr>
        <w:lastRenderedPageBreak/>
        <w:t>Hierarchical relationship:</w:t>
      </w:r>
    </w:p>
    <w:p w14:paraId="3BEE893F" w14:textId="77777777" w:rsidR="000F4D7F" w:rsidRPr="000F4D7F" w:rsidRDefault="000F4D7F" w:rsidP="000F4D7F">
      <w:pPr>
        <w:numPr>
          <w:ilvl w:val="0"/>
          <w:numId w:val="38"/>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This is a special lookup relationship, that is available only for the user object.</w:t>
      </w:r>
    </w:p>
    <w:p w14:paraId="491409A8" w14:textId="77777777" w:rsidR="000F4D7F" w:rsidRPr="000F4D7F" w:rsidRDefault="000F4D7F" w:rsidP="000F4D7F">
      <w:pPr>
        <w:numPr>
          <w:ilvl w:val="0"/>
          <w:numId w:val="38"/>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It allows users to use a lookup field to associate a single user with another user that does not refer to itself in a direct or indirect way. For example, to store the direct manager of each user, you are allowed to create a custom hierarchical relationship field.</w:t>
      </w:r>
    </w:p>
    <w:p w14:paraId="20C34EB8" w14:textId="77777777" w:rsidR="000F4D7F" w:rsidRPr="000F4D7F" w:rsidRDefault="000F4D7F" w:rsidP="000F4D7F">
      <w:pPr>
        <w:spacing w:beforeAutospacing="1" w:after="0" w:afterAutospacing="1" w:line="240" w:lineRule="auto"/>
        <w:textAlignment w:val="baseline"/>
        <w:rPr>
          <w:rFonts w:ascii="Segoe UI" w:eastAsia="Times New Roman" w:hAnsi="Segoe UI" w:cs="Segoe UI"/>
          <w:color w:val="373E3F"/>
          <w:sz w:val="24"/>
          <w:szCs w:val="24"/>
          <w:lang w:eastAsia="en-IN"/>
        </w:rPr>
      </w:pPr>
      <w:r w:rsidRPr="000F4D7F">
        <w:rPr>
          <w:rFonts w:ascii="Segoe UI" w:eastAsia="Times New Roman" w:hAnsi="Segoe UI" w:cs="Segoe UI"/>
          <w:b/>
          <w:bCs/>
          <w:color w:val="373E3F"/>
          <w:sz w:val="24"/>
          <w:szCs w:val="24"/>
          <w:bdr w:val="none" w:sz="0" w:space="0" w:color="auto" w:frame="1"/>
          <w:lang w:eastAsia="en-IN"/>
        </w:rPr>
        <w:t>External lookup relationship:</w:t>
      </w:r>
    </w:p>
    <w:p w14:paraId="7FAFB6C4" w14:textId="77777777" w:rsidR="000F4D7F" w:rsidRPr="000F4D7F" w:rsidRDefault="000F4D7F" w:rsidP="000F4D7F">
      <w:pPr>
        <w:numPr>
          <w:ilvl w:val="0"/>
          <w:numId w:val="39"/>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This relationship links a child's standard, custom, or external object to a master external object.</w:t>
      </w:r>
    </w:p>
    <w:p w14:paraId="130379D0" w14:textId="77777777" w:rsidR="000F4D7F" w:rsidRPr="000F4D7F" w:rsidRDefault="000F4D7F" w:rsidP="000F4D7F">
      <w:pPr>
        <w:numPr>
          <w:ilvl w:val="0"/>
          <w:numId w:val="39"/>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In this relationship, the standard External ID field values on the parent external object are matched against the external lookup relationship field values of the child object.</w:t>
      </w:r>
    </w:p>
    <w:p w14:paraId="0764D6BD" w14:textId="77777777" w:rsidR="000F4D7F" w:rsidRPr="000F4D7F" w:rsidRDefault="000F4D7F" w:rsidP="000F4D7F">
      <w:pPr>
        <w:spacing w:beforeAutospacing="1" w:after="0" w:afterAutospacing="1" w:line="240" w:lineRule="auto"/>
        <w:textAlignment w:val="baseline"/>
        <w:rPr>
          <w:rFonts w:ascii="Segoe UI" w:eastAsia="Times New Roman" w:hAnsi="Segoe UI" w:cs="Segoe UI"/>
          <w:color w:val="373E3F"/>
          <w:sz w:val="24"/>
          <w:szCs w:val="24"/>
          <w:lang w:eastAsia="en-IN"/>
        </w:rPr>
      </w:pPr>
      <w:r w:rsidRPr="000F4D7F">
        <w:rPr>
          <w:rFonts w:ascii="Segoe UI" w:eastAsia="Times New Roman" w:hAnsi="Segoe UI" w:cs="Segoe UI"/>
          <w:b/>
          <w:bCs/>
          <w:color w:val="373E3F"/>
          <w:sz w:val="24"/>
          <w:szCs w:val="24"/>
          <w:bdr w:val="none" w:sz="0" w:space="0" w:color="auto" w:frame="1"/>
          <w:lang w:eastAsia="en-IN"/>
        </w:rPr>
        <w:t>Indirect lookup relationship:</w:t>
      </w:r>
    </w:p>
    <w:p w14:paraId="428ED0A6" w14:textId="77777777" w:rsidR="000F4D7F" w:rsidRPr="000F4D7F" w:rsidRDefault="000F4D7F" w:rsidP="000F4D7F">
      <w:pPr>
        <w:numPr>
          <w:ilvl w:val="0"/>
          <w:numId w:val="40"/>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This relationship links a child's external object to a master standard or custom object.</w:t>
      </w:r>
    </w:p>
    <w:p w14:paraId="7BE74EC9" w14:textId="77777777" w:rsidR="000F4D7F" w:rsidRPr="000F4D7F" w:rsidRDefault="000F4D7F" w:rsidP="000F4D7F">
      <w:pPr>
        <w:numPr>
          <w:ilvl w:val="0"/>
          <w:numId w:val="40"/>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For matching and associating the records, you will mention the parent object field and the child object field when you create an indirect lookup relationship field on an external object. Here, you have to select the parent object’s custom unique, external ID field to match against the child object’s indirect lookup relationship field.</w:t>
      </w:r>
    </w:p>
    <w:p w14:paraId="73C67718" w14:textId="41B37FDA" w:rsidR="000F4D7F" w:rsidRPr="000F4D7F" w:rsidRDefault="000F4D7F" w:rsidP="000F4D7F">
      <w:pPr>
        <w:spacing w:after="0" w:line="240" w:lineRule="auto"/>
        <w:rPr>
          <w:rFonts w:ascii="Times New Roman" w:eastAsia="Times New Roman" w:hAnsi="Times New Roman" w:cs="Times New Roman"/>
          <w:sz w:val="24"/>
          <w:szCs w:val="24"/>
          <w:lang w:eastAsia="en-IN"/>
        </w:rPr>
      </w:pPr>
      <w:r w:rsidRPr="000F4D7F">
        <w:rPr>
          <w:rFonts w:ascii="Times New Roman" w:eastAsia="Times New Roman" w:hAnsi="Times New Roman" w:cs="Times New Roman"/>
          <w:noProof/>
          <w:sz w:val="24"/>
          <w:szCs w:val="24"/>
          <w:lang w:eastAsia="en-IN"/>
        </w:rPr>
        <w:drawing>
          <wp:inline distT="0" distB="0" distL="0" distR="0" wp14:anchorId="52716741" wp14:editId="351D5786">
            <wp:extent cx="5731510" cy="3002915"/>
            <wp:effectExtent l="0" t="0" r="2540" b="6985"/>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02915"/>
                    </a:xfrm>
                    <a:prstGeom prst="rect">
                      <a:avLst/>
                    </a:prstGeom>
                    <a:noFill/>
                    <a:ln>
                      <a:noFill/>
                    </a:ln>
                  </pic:spPr>
                </pic:pic>
              </a:graphicData>
            </a:graphic>
          </wp:inline>
        </w:drawing>
      </w:r>
      <w:r w:rsidRPr="000F4D7F">
        <w:rPr>
          <w:rFonts w:ascii="Times New Roman" w:eastAsia="Times New Roman" w:hAnsi="Times New Roman" w:cs="Times New Roman"/>
          <w:sz w:val="24"/>
          <w:szCs w:val="24"/>
          <w:lang w:eastAsia="en-IN"/>
        </w:rPr>
        <w:t>Relationships in Salesforce</w:t>
      </w:r>
    </w:p>
    <w:p w14:paraId="1FD3BA26" w14:textId="0A6D7A83" w:rsidR="000F4D7F" w:rsidRPr="000F4D7F" w:rsidRDefault="000F4D7F" w:rsidP="000F4D7F">
      <w:pPr>
        <w:spacing w:before="100" w:beforeAutospacing="1" w:after="100" w:afterAutospacing="1" w:line="240" w:lineRule="auto"/>
        <w:textAlignment w:val="baseline"/>
        <w:outlineLvl w:val="2"/>
        <w:rPr>
          <w:rFonts w:ascii="Segoe UI" w:eastAsia="Times New Roman" w:hAnsi="Segoe UI" w:cs="Segoe UI"/>
          <w:b/>
          <w:bCs/>
          <w:sz w:val="27"/>
          <w:szCs w:val="27"/>
          <w:lang w:eastAsia="en-IN"/>
        </w:rPr>
      </w:pPr>
      <w:r w:rsidRPr="000F4D7F">
        <w:rPr>
          <w:rFonts w:ascii="Segoe UI" w:eastAsia="Times New Roman" w:hAnsi="Segoe UI" w:cs="Segoe UI"/>
          <w:b/>
          <w:bCs/>
          <w:sz w:val="27"/>
          <w:szCs w:val="27"/>
          <w:lang w:eastAsia="en-IN"/>
        </w:rPr>
        <w:t>3</w:t>
      </w:r>
      <w:r>
        <w:rPr>
          <w:rFonts w:ascii="Segoe UI" w:eastAsia="Times New Roman" w:hAnsi="Segoe UI" w:cs="Segoe UI"/>
          <w:b/>
          <w:bCs/>
          <w:sz w:val="27"/>
          <w:szCs w:val="27"/>
          <w:lang w:eastAsia="en-IN"/>
        </w:rPr>
        <w:t>8</w:t>
      </w:r>
      <w:r w:rsidRPr="000F4D7F">
        <w:rPr>
          <w:rFonts w:ascii="Segoe UI" w:eastAsia="Times New Roman" w:hAnsi="Segoe UI" w:cs="Segoe UI"/>
          <w:b/>
          <w:bCs/>
          <w:sz w:val="27"/>
          <w:szCs w:val="27"/>
          <w:lang w:eastAsia="en-IN"/>
        </w:rPr>
        <w:t>. How many ways we can share a record?</w:t>
      </w:r>
    </w:p>
    <w:p w14:paraId="189902F9" w14:textId="77777777" w:rsidR="000F4D7F" w:rsidRPr="000F4D7F" w:rsidRDefault="000F4D7F" w:rsidP="000F4D7F">
      <w:pPr>
        <w:spacing w:before="100" w:beforeAutospacing="1" w:after="100" w:afterAutospacing="1" w:line="240" w:lineRule="auto"/>
        <w:textAlignment w:val="baseline"/>
        <w:rPr>
          <w:rFonts w:ascii="Segoe UI" w:eastAsia="Times New Roman" w:hAnsi="Segoe UI" w:cs="Segoe UI"/>
          <w:color w:val="373E3F"/>
          <w:sz w:val="24"/>
          <w:szCs w:val="24"/>
          <w:lang w:eastAsia="en-IN"/>
        </w:rPr>
      </w:pPr>
      <w:r w:rsidRPr="000F4D7F">
        <w:rPr>
          <w:rFonts w:ascii="Segoe UI" w:eastAsia="Times New Roman" w:hAnsi="Segoe UI" w:cs="Segoe UI"/>
          <w:color w:val="373E3F"/>
          <w:sz w:val="24"/>
          <w:szCs w:val="24"/>
          <w:lang w:eastAsia="en-IN"/>
        </w:rPr>
        <w:lastRenderedPageBreak/>
        <w:t>With the help of the given below methods we can share records in Salesforce:</w:t>
      </w:r>
    </w:p>
    <w:p w14:paraId="4113C2A7" w14:textId="77777777" w:rsidR="000F4D7F" w:rsidRPr="000F4D7F" w:rsidRDefault="000F4D7F" w:rsidP="000F4D7F">
      <w:pPr>
        <w:spacing w:beforeAutospacing="1" w:after="0" w:afterAutospacing="1" w:line="240" w:lineRule="auto"/>
        <w:textAlignment w:val="baseline"/>
        <w:rPr>
          <w:rFonts w:ascii="Segoe UI" w:eastAsia="Times New Roman" w:hAnsi="Segoe UI" w:cs="Segoe UI"/>
          <w:color w:val="373E3F"/>
          <w:sz w:val="24"/>
          <w:szCs w:val="24"/>
          <w:lang w:eastAsia="en-IN"/>
        </w:rPr>
      </w:pPr>
      <w:r w:rsidRPr="000F4D7F">
        <w:rPr>
          <w:rFonts w:ascii="Segoe UI" w:eastAsia="Times New Roman" w:hAnsi="Segoe UI" w:cs="Segoe UI"/>
          <w:b/>
          <w:bCs/>
          <w:color w:val="373E3F"/>
          <w:sz w:val="24"/>
          <w:szCs w:val="24"/>
          <w:bdr w:val="none" w:sz="0" w:space="0" w:color="auto" w:frame="1"/>
          <w:lang w:eastAsia="en-IN"/>
        </w:rPr>
        <w:t>Role hierarchy:</w:t>
      </w:r>
    </w:p>
    <w:p w14:paraId="2E1F635A" w14:textId="77777777" w:rsidR="000F4D7F" w:rsidRPr="000F4D7F" w:rsidRDefault="000F4D7F" w:rsidP="000F4D7F">
      <w:pPr>
        <w:numPr>
          <w:ilvl w:val="0"/>
          <w:numId w:val="41"/>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Whenever a user is added to a role, the user above the current user in the hierarchy of roles will have access to reading the records and inheriting the permissions.</w:t>
      </w:r>
    </w:p>
    <w:p w14:paraId="05332FA4" w14:textId="77777777" w:rsidR="000F4D7F" w:rsidRPr="000F4D7F" w:rsidRDefault="000F4D7F" w:rsidP="000F4D7F">
      <w:pPr>
        <w:numPr>
          <w:ilvl w:val="0"/>
          <w:numId w:val="41"/>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Follow the steps for role hierarchy: Go to Setup → find manage users' → roles → set up roles → click on ‘add role’ → provide name and click on save.</w:t>
      </w:r>
    </w:p>
    <w:p w14:paraId="17B7660C" w14:textId="77777777" w:rsidR="000F4D7F" w:rsidRPr="000F4D7F" w:rsidRDefault="000F4D7F" w:rsidP="000F4D7F">
      <w:pPr>
        <w:spacing w:beforeAutospacing="1" w:after="0" w:afterAutospacing="1" w:line="240" w:lineRule="auto"/>
        <w:textAlignment w:val="baseline"/>
        <w:rPr>
          <w:rFonts w:ascii="Segoe UI" w:eastAsia="Times New Roman" w:hAnsi="Segoe UI" w:cs="Segoe UI"/>
          <w:color w:val="373E3F"/>
          <w:sz w:val="24"/>
          <w:szCs w:val="24"/>
          <w:lang w:eastAsia="en-IN"/>
        </w:rPr>
      </w:pPr>
      <w:r w:rsidRPr="000F4D7F">
        <w:rPr>
          <w:rFonts w:ascii="Segoe UI" w:eastAsia="Times New Roman" w:hAnsi="Segoe UI" w:cs="Segoe UI"/>
          <w:b/>
          <w:bCs/>
          <w:color w:val="373E3F"/>
          <w:sz w:val="24"/>
          <w:szCs w:val="24"/>
          <w:bdr w:val="none" w:sz="0" w:space="0" w:color="auto" w:frame="1"/>
          <w:lang w:eastAsia="en-IN"/>
        </w:rPr>
        <w:t>OWD:</w:t>
      </w:r>
    </w:p>
    <w:p w14:paraId="71D28810" w14:textId="77777777" w:rsidR="000F4D7F" w:rsidRPr="000F4D7F" w:rsidRDefault="000F4D7F" w:rsidP="000F4D7F">
      <w:pPr>
        <w:numPr>
          <w:ilvl w:val="0"/>
          <w:numId w:val="42"/>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OWD(Organization-Wide Defaults) allows you to give permissions to the organization-wide and to define baseline setting for the organization. It is also helpful in defining the user’s accessibility level to the user where a user can see other user’s records.</w:t>
      </w:r>
    </w:p>
    <w:p w14:paraId="34BAC660" w14:textId="77777777" w:rsidR="000F4D7F" w:rsidRPr="000F4D7F" w:rsidRDefault="000F4D7F" w:rsidP="000F4D7F">
      <w:pPr>
        <w:numPr>
          <w:ilvl w:val="0"/>
          <w:numId w:val="42"/>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OWD settings can be Public Read Only, Private, Public Read, and Write.</w:t>
      </w:r>
    </w:p>
    <w:p w14:paraId="7C590E63" w14:textId="77777777" w:rsidR="000F4D7F" w:rsidRPr="000F4D7F" w:rsidRDefault="000F4D7F" w:rsidP="000F4D7F">
      <w:pPr>
        <w:numPr>
          <w:ilvl w:val="0"/>
          <w:numId w:val="42"/>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Follow the steps for OWD: Go to Setup → find the Security Controls → click on ‘sharing settings’ → click on ‘Edit.</w:t>
      </w:r>
    </w:p>
    <w:p w14:paraId="7F89F109" w14:textId="77777777" w:rsidR="000F4D7F" w:rsidRPr="000F4D7F" w:rsidRDefault="000F4D7F" w:rsidP="000F4D7F">
      <w:pPr>
        <w:spacing w:beforeAutospacing="1" w:after="0" w:afterAutospacing="1" w:line="240" w:lineRule="auto"/>
        <w:textAlignment w:val="baseline"/>
        <w:rPr>
          <w:rFonts w:ascii="Segoe UI" w:eastAsia="Times New Roman" w:hAnsi="Segoe UI" w:cs="Segoe UI"/>
          <w:color w:val="373E3F"/>
          <w:sz w:val="24"/>
          <w:szCs w:val="24"/>
          <w:lang w:eastAsia="en-IN"/>
        </w:rPr>
      </w:pPr>
      <w:r w:rsidRPr="000F4D7F">
        <w:rPr>
          <w:rFonts w:ascii="Segoe UI" w:eastAsia="Times New Roman" w:hAnsi="Segoe UI" w:cs="Segoe UI"/>
          <w:b/>
          <w:bCs/>
          <w:color w:val="373E3F"/>
          <w:sz w:val="24"/>
          <w:szCs w:val="24"/>
          <w:bdr w:val="none" w:sz="0" w:space="0" w:color="auto" w:frame="1"/>
          <w:lang w:eastAsia="en-IN"/>
        </w:rPr>
        <w:t>Manual sharing:</w:t>
      </w:r>
    </w:p>
    <w:p w14:paraId="69F0D6E2" w14:textId="77777777" w:rsidR="000F4D7F" w:rsidRPr="000F4D7F" w:rsidRDefault="000F4D7F" w:rsidP="000F4D7F">
      <w:pPr>
        <w:numPr>
          <w:ilvl w:val="0"/>
          <w:numId w:val="43"/>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Manual sharing is sharing a single record/file to a single user or group of users through manual access.</w:t>
      </w:r>
    </w:p>
    <w:p w14:paraId="57709C9A" w14:textId="77777777" w:rsidR="000F4D7F" w:rsidRPr="000F4D7F" w:rsidRDefault="000F4D7F" w:rsidP="000F4D7F">
      <w:pPr>
        <w:numPr>
          <w:ilvl w:val="0"/>
          <w:numId w:val="43"/>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We can see a button for manual sharing on the detail page of the record and it can be seen only when the OWD setting is private.</w:t>
      </w:r>
    </w:p>
    <w:p w14:paraId="1634AD7E" w14:textId="77777777" w:rsidR="000F4D7F" w:rsidRPr="000F4D7F" w:rsidRDefault="000F4D7F" w:rsidP="000F4D7F">
      <w:pPr>
        <w:spacing w:beforeAutospacing="1" w:after="0" w:afterAutospacing="1" w:line="240" w:lineRule="auto"/>
        <w:textAlignment w:val="baseline"/>
        <w:rPr>
          <w:rFonts w:ascii="Segoe UI" w:eastAsia="Times New Roman" w:hAnsi="Segoe UI" w:cs="Segoe UI"/>
          <w:color w:val="373E3F"/>
          <w:sz w:val="24"/>
          <w:szCs w:val="24"/>
          <w:lang w:eastAsia="en-IN"/>
        </w:rPr>
      </w:pPr>
      <w:r w:rsidRPr="000F4D7F">
        <w:rPr>
          <w:rFonts w:ascii="Segoe UI" w:eastAsia="Times New Roman" w:hAnsi="Segoe UI" w:cs="Segoe UI"/>
          <w:b/>
          <w:bCs/>
          <w:color w:val="373E3F"/>
          <w:sz w:val="24"/>
          <w:szCs w:val="24"/>
          <w:bdr w:val="none" w:sz="0" w:space="0" w:color="auto" w:frame="1"/>
          <w:lang w:eastAsia="en-IN"/>
        </w:rPr>
        <w:t>Criteria based sharing rules:</w:t>
      </w:r>
    </w:p>
    <w:p w14:paraId="7DF083AD" w14:textId="77777777" w:rsidR="000F4D7F" w:rsidRPr="000F4D7F" w:rsidRDefault="000F4D7F" w:rsidP="000F4D7F">
      <w:pPr>
        <w:numPr>
          <w:ilvl w:val="0"/>
          <w:numId w:val="44"/>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If we want to share records based on conditions such as share records with a group of users with the criteria of the country is India.</w:t>
      </w:r>
    </w:p>
    <w:p w14:paraId="0EF879F0" w14:textId="77777777" w:rsidR="000F4D7F" w:rsidRPr="000F4D7F" w:rsidRDefault="000F4D7F" w:rsidP="000F4D7F">
      <w:pPr>
        <w:numPr>
          <w:ilvl w:val="0"/>
          <w:numId w:val="44"/>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Follow the steps for criteria-based sharing rules: Go to Setup → security controls → sharing settings → select the object and provide name and conditions then click on save.</w:t>
      </w:r>
    </w:p>
    <w:p w14:paraId="6D6AA9DA" w14:textId="77777777" w:rsidR="000F4D7F" w:rsidRPr="000F4D7F" w:rsidRDefault="000F4D7F" w:rsidP="000F4D7F">
      <w:pPr>
        <w:spacing w:beforeAutospacing="1" w:after="0" w:afterAutospacing="1" w:line="240" w:lineRule="auto"/>
        <w:textAlignment w:val="baseline"/>
        <w:rPr>
          <w:rFonts w:ascii="Segoe UI" w:eastAsia="Times New Roman" w:hAnsi="Segoe UI" w:cs="Segoe UI"/>
          <w:color w:val="373E3F"/>
          <w:sz w:val="24"/>
          <w:szCs w:val="24"/>
          <w:lang w:eastAsia="en-IN"/>
        </w:rPr>
      </w:pPr>
      <w:r w:rsidRPr="000F4D7F">
        <w:rPr>
          <w:rFonts w:ascii="Segoe UI" w:eastAsia="Times New Roman" w:hAnsi="Segoe UI" w:cs="Segoe UI"/>
          <w:b/>
          <w:bCs/>
          <w:color w:val="373E3F"/>
          <w:sz w:val="24"/>
          <w:szCs w:val="24"/>
          <w:bdr w:val="none" w:sz="0" w:space="0" w:color="auto" w:frame="1"/>
          <w:lang w:eastAsia="en-IN"/>
        </w:rPr>
        <w:t>Apex sharing:</w:t>
      </w:r>
    </w:p>
    <w:p w14:paraId="3002FCD8" w14:textId="77777777" w:rsidR="000F4D7F" w:rsidRPr="000F4D7F" w:rsidRDefault="000F4D7F" w:rsidP="000F4D7F">
      <w:pPr>
        <w:numPr>
          <w:ilvl w:val="0"/>
          <w:numId w:val="45"/>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Sharing object is available for each and every object in Salesforce. For example, the Account object’s share object is AccountShare.</w:t>
      </w:r>
    </w:p>
    <w:p w14:paraId="7DAAACA1" w14:textId="77777777" w:rsidR="000F4D7F" w:rsidRPr="000F4D7F" w:rsidRDefault="000F4D7F" w:rsidP="000F4D7F">
      <w:pPr>
        <w:numPr>
          <w:ilvl w:val="0"/>
          <w:numId w:val="45"/>
        </w:numPr>
        <w:spacing w:after="0" w:line="240" w:lineRule="auto"/>
        <w:textAlignment w:val="baseline"/>
        <w:rPr>
          <w:rFonts w:ascii="Segoe UI" w:eastAsia="Times New Roman" w:hAnsi="Segoe UI" w:cs="Segoe UI"/>
          <w:sz w:val="24"/>
          <w:szCs w:val="24"/>
          <w:lang w:eastAsia="en-IN"/>
        </w:rPr>
      </w:pPr>
      <w:r w:rsidRPr="000F4D7F">
        <w:rPr>
          <w:rFonts w:ascii="Segoe UI" w:eastAsia="Times New Roman" w:hAnsi="Segoe UI" w:cs="Segoe UI"/>
          <w:sz w:val="24"/>
          <w:szCs w:val="24"/>
          <w:lang w:eastAsia="en-IN"/>
        </w:rPr>
        <w:t>By using Apex, if we want to share the records then we have to create a record to the shared object.</w:t>
      </w:r>
    </w:p>
    <w:p w14:paraId="55728E99" w14:textId="77777777" w:rsidR="00DA3324" w:rsidRDefault="00DA3324" w:rsidP="00DA3324">
      <w:pPr>
        <w:pStyle w:val="NormalWeb"/>
        <w:shd w:val="clear" w:color="auto" w:fill="FFFFFF"/>
        <w:spacing w:before="150" w:beforeAutospacing="0" w:after="0" w:afterAutospacing="0" w:line="375" w:lineRule="atLeast"/>
        <w:jc w:val="both"/>
        <w:rPr>
          <w:rFonts w:ascii="Open Sans" w:hAnsi="Open Sans" w:cs="Open Sans"/>
          <w:color w:val="3A3A3A"/>
        </w:rPr>
      </w:pPr>
    </w:p>
    <w:p w14:paraId="087B0B59" w14:textId="77777777" w:rsidR="00DA3324" w:rsidRDefault="00DA3324" w:rsidP="00DA3324">
      <w:pPr>
        <w:pStyle w:val="NormalWeb"/>
        <w:shd w:val="clear" w:color="auto" w:fill="FFFFFF"/>
        <w:spacing w:before="150" w:beforeAutospacing="0" w:after="0" w:afterAutospacing="0" w:line="375" w:lineRule="atLeast"/>
        <w:jc w:val="both"/>
        <w:rPr>
          <w:rFonts w:ascii="Open Sans" w:hAnsi="Open Sans" w:cs="Open Sans"/>
          <w:color w:val="3A3A3A"/>
        </w:rPr>
      </w:pPr>
    </w:p>
    <w:p w14:paraId="0291F334" w14:textId="77777777" w:rsidR="00DA3324" w:rsidRDefault="00DA3324" w:rsidP="00DA3324">
      <w:pPr>
        <w:pStyle w:val="NormalWeb"/>
        <w:shd w:val="clear" w:color="auto" w:fill="FFFFFF"/>
        <w:spacing w:before="150" w:beforeAutospacing="0" w:after="0" w:afterAutospacing="0" w:line="375" w:lineRule="atLeast"/>
        <w:jc w:val="both"/>
        <w:rPr>
          <w:rFonts w:ascii="Open Sans" w:hAnsi="Open Sans" w:cs="Open Sans"/>
          <w:color w:val="3A3A3A"/>
        </w:rPr>
      </w:pPr>
    </w:p>
    <w:p w14:paraId="55860AC1" w14:textId="77777777" w:rsidR="00DA3324" w:rsidRPr="00DA3324" w:rsidRDefault="00DA3324" w:rsidP="00DA3324">
      <w:pPr>
        <w:shd w:val="clear" w:color="auto" w:fill="FFFFFF"/>
        <w:spacing w:before="100" w:beforeAutospacing="1" w:after="100" w:afterAutospacing="1" w:line="375" w:lineRule="atLeast"/>
        <w:rPr>
          <w:rFonts w:ascii="Open Sans" w:eastAsia="Times New Roman" w:hAnsi="Open Sans" w:cs="Open Sans"/>
          <w:color w:val="3A3A3A"/>
          <w:sz w:val="24"/>
          <w:szCs w:val="24"/>
          <w:lang w:eastAsia="en-IN"/>
        </w:rPr>
      </w:pPr>
    </w:p>
    <w:p w14:paraId="6DF98D33" w14:textId="77777777" w:rsidR="00DA3324" w:rsidRPr="00726156" w:rsidRDefault="00DA3324" w:rsidP="00DA3324">
      <w:pPr>
        <w:shd w:val="clear" w:color="auto" w:fill="FFFFFF"/>
        <w:spacing w:after="0" w:line="240" w:lineRule="auto"/>
        <w:textAlignment w:val="baseline"/>
        <w:rPr>
          <w:rFonts w:ascii="Segoe UI" w:eastAsia="Times New Roman" w:hAnsi="Segoe UI" w:cs="Segoe UI"/>
          <w:color w:val="1A3D3C"/>
          <w:spacing w:val="2"/>
          <w:sz w:val="24"/>
          <w:szCs w:val="24"/>
          <w:lang w:eastAsia="en-IN"/>
        </w:rPr>
      </w:pPr>
    </w:p>
    <w:p w14:paraId="27D0ACDA" w14:textId="77777777" w:rsidR="00086B2D" w:rsidRDefault="00086B2D"/>
    <w:sectPr w:rsidR="00086B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35953"/>
    <w:multiLevelType w:val="multilevel"/>
    <w:tmpl w:val="2A68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7811A3"/>
    <w:multiLevelType w:val="multilevel"/>
    <w:tmpl w:val="BDA6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163CA9"/>
    <w:multiLevelType w:val="multilevel"/>
    <w:tmpl w:val="B964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FD6377"/>
    <w:multiLevelType w:val="multilevel"/>
    <w:tmpl w:val="21BC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4E25DC"/>
    <w:multiLevelType w:val="multilevel"/>
    <w:tmpl w:val="2DF2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9E2A68"/>
    <w:multiLevelType w:val="multilevel"/>
    <w:tmpl w:val="304E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5C03CF"/>
    <w:multiLevelType w:val="multilevel"/>
    <w:tmpl w:val="78C0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652EA5"/>
    <w:multiLevelType w:val="multilevel"/>
    <w:tmpl w:val="3628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D74155"/>
    <w:multiLevelType w:val="multilevel"/>
    <w:tmpl w:val="326A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2A1AA0"/>
    <w:multiLevelType w:val="multilevel"/>
    <w:tmpl w:val="30C2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D55C74"/>
    <w:multiLevelType w:val="multilevel"/>
    <w:tmpl w:val="3A4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D20D77"/>
    <w:multiLevelType w:val="multilevel"/>
    <w:tmpl w:val="623E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166E2A"/>
    <w:multiLevelType w:val="multilevel"/>
    <w:tmpl w:val="1D9AD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227E84"/>
    <w:multiLevelType w:val="multilevel"/>
    <w:tmpl w:val="AF4A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131DFC"/>
    <w:multiLevelType w:val="multilevel"/>
    <w:tmpl w:val="0E5A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B21E67"/>
    <w:multiLevelType w:val="multilevel"/>
    <w:tmpl w:val="FAFA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D6A2C6F"/>
    <w:multiLevelType w:val="multilevel"/>
    <w:tmpl w:val="B2BC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0768F1"/>
    <w:multiLevelType w:val="multilevel"/>
    <w:tmpl w:val="571C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2AD6EB3"/>
    <w:multiLevelType w:val="multilevel"/>
    <w:tmpl w:val="349A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56389C"/>
    <w:multiLevelType w:val="multilevel"/>
    <w:tmpl w:val="FF62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09388C"/>
    <w:multiLevelType w:val="multilevel"/>
    <w:tmpl w:val="44B8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CE6379"/>
    <w:multiLevelType w:val="multilevel"/>
    <w:tmpl w:val="D9A4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1EF6A64"/>
    <w:multiLevelType w:val="multilevel"/>
    <w:tmpl w:val="B5984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B64868"/>
    <w:multiLevelType w:val="multilevel"/>
    <w:tmpl w:val="ED74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92A32C1"/>
    <w:multiLevelType w:val="multilevel"/>
    <w:tmpl w:val="C7CA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9C91D6D"/>
    <w:multiLevelType w:val="multilevel"/>
    <w:tmpl w:val="0F98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E212A12"/>
    <w:multiLevelType w:val="multilevel"/>
    <w:tmpl w:val="544E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03A4203"/>
    <w:multiLevelType w:val="multilevel"/>
    <w:tmpl w:val="5CBA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0861468"/>
    <w:multiLevelType w:val="multilevel"/>
    <w:tmpl w:val="FB64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8A17BAB"/>
    <w:multiLevelType w:val="multilevel"/>
    <w:tmpl w:val="5B006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9BC71BB"/>
    <w:multiLevelType w:val="multilevel"/>
    <w:tmpl w:val="A680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00629D7"/>
    <w:multiLevelType w:val="multilevel"/>
    <w:tmpl w:val="C026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0102DF5"/>
    <w:multiLevelType w:val="multilevel"/>
    <w:tmpl w:val="7F3A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20F4395"/>
    <w:multiLevelType w:val="multilevel"/>
    <w:tmpl w:val="C02C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8592A0A"/>
    <w:multiLevelType w:val="multilevel"/>
    <w:tmpl w:val="D95A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88E7C4D"/>
    <w:multiLevelType w:val="multilevel"/>
    <w:tmpl w:val="E1C4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E8728EF"/>
    <w:multiLevelType w:val="multilevel"/>
    <w:tmpl w:val="19FC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0EA2B85"/>
    <w:multiLevelType w:val="multilevel"/>
    <w:tmpl w:val="B078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5D97BF2"/>
    <w:multiLevelType w:val="multilevel"/>
    <w:tmpl w:val="93FC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7347684"/>
    <w:multiLevelType w:val="multilevel"/>
    <w:tmpl w:val="D22A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B4464F2"/>
    <w:multiLevelType w:val="multilevel"/>
    <w:tmpl w:val="A3C6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3E414C"/>
    <w:multiLevelType w:val="multilevel"/>
    <w:tmpl w:val="7458D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7B11DB2"/>
    <w:multiLevelType w:val="multilevel"/>
    <w:tmpl w:val="B90C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9312948"/>
    <w:multiLevelType w:val="multilevel"/>
    <w:tmpl w:val="EDB6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F576E49"/>
    <w:multiLevelType w:val="multilevel"/>
    <w:tmpl w:val="7BE8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11"/>
  </w:num>
  <w:num w:numId="3">
    <w:abstractNumId w:val="24"/>
  </w:num>
  <w:num w:numId="4">
    <w:abstractNumId w:val="35"/>
  </w:num>
  <w:num w:numId="5">
    <w:abstractNumId w:val="9"/>
  </w:num>
  <w:num w:numId="6">
    <w:abstractNumId w:val="14"/>
  </w:num>
  <w:num w:numId="7">
    <w:abstractNumId w:val="10"/>
  </w:num>
  <w:num w:numId="8">
    <w:abstractNumId w:val="27"/>
  </w:num>
  <w:num w:numId="9">
    <w:abstractNumId w:val="19"/>
  </w:num>
  <w:num w:numId="10">
    <w:abstractNumId w:val="13"/>
  </w:num>
  <w:num w:numId="11">
    <w:abstractNumId w:val="39"/>
  </w:num>
  <w:num w:numId="12">
    <w:abstractNumId w:val="21"/>
  </w:num>
  <w:num w:numId="13">
    <w:abstractNumId w:val="4"/>
  </w:num>
  <w:num w:numId="14">
    <w:abstractNumId w:val="12"/>
  </w:num>
  <w:num w:numId="15">
    <w:abstractNumId w:val="44"/>
  </w:num>
  <w:num w:numId="16">
    <w:abstractNumId w:val="32"/>
  </w:num>
  <w:num w:numId="17">
    <w:abstractNumId w:val="22"/>
  </w:num>
  <w:num w:numId="18">
    <w:abstractNumId w:val="29"/>
  </w:num>
  <w:num w:numId="19">
    <w:abstractNumId w:val="33"/>
  </w:num>
  <w:num w:numId="20">
    <w:abstractNumId w:val="5"/>
  </w:num>
  <w:num w:numId="21">
    <w:abstractNumId w:val="17"/>
  </w:num>
  <w:num w:numId="22">
    <w:abstractNumId w:val="28"/>
  </w:num>
  <w:num w:numId="23">
    <w:abstractNumId w:val="2"/>
  </w:num>
  <w:num w:numId="24">
    <w:abstractNumId w:val="37"/>
  </w:num>
  <w:num w:numId="25">
    <w:abstractNumId w:val="16"/>
  </w:num>
  <w:num w:numId="26">
    <w:abstractNumId w:val="41"/>
  </w:num>
  <w:num w:numId="27">
    <w:abstractNumId w:val="15"/>
  </w:num>
  <w:num w:numId="28">
    <w:abstractNumId w:val="18"/>
  </w:num>
  <w:num w:numId="29">
    <w:abstractNumId w:val="20"/>
  </w:num>
  <w:num w:numId="30">
    <w:abstractNumId w:val="40"/>
  </w:num>
  <w:num w:numId="31">
    <w:abstractNumId w:val="23"/>
  </w:num>
  <w:num w:numId="32">
    <w:abstractNumId w:val="34"/>
  </w:num>
  <w:num w:numId="33">
    <w:abstractNumId w:val="42"/>
  </w:num>
  <w:num w:numId="34">
    <w:abstractNumId w:val="3"/>
  </w:num>
  <w:num w:numId="35">
    <w:abstractNumId w:val="6"/>
  </w:num>
  <w:num w:numId="36">
    <w:abstractNumId w:val="25"/>
  </w:num>
  <w:num w:numId="37">
    <w:abstractNumId w:val="1"/>
  </w:num>
  <w:num w:numId="38">
    <w:abstractNumId w:val="36"/>
  </w:num>
  <w:num w:numId="39">
    <w:abstractNumId w:val="8"/>
  </w:num>
  <w:num w:numId="40">
    <w:abstractNumId w:val="30"/>
  </w:num>
  <w:num w:numId="41">
    <w:abstractNumId w:val="38"/>
  </w:num>
  <w:num w:numId="42">
    <w:abstractNumId w:val="43"/>
  </w:num>
  <w:num w:numId="43">
    <w:abstractNumId w:val="31"/>
  </w:num>
  <w:num w:numId="44">
    <w:abstractNumId w:val="0"/>
  </w:num>
  <w:num w:numId="4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156"/>
    <w:rsid w:val="00086B2D"/>
    <w:rsid w:val="000F4D7F"/>
    <w:rsid w:val="0054464D"/>
    <w:rsid w:val="00726156"/>
    <w:rsid w:val="00AC5F22"/>
    <w:rsid w:val="00B04546"/>
    <w:rsid w:val="00DA33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4DAD2"/>
  <w15:chartTrackingRefBased/>
  <w15:docId w15:val="{AF7D67C0-9D03-4BBB-81C7-4D5E5D7B9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2615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2615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615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2615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261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26156"/>
    <w:rPr>
      <w:b/>
      <w:bCs/>
    </w:rPr>
  </w:style>
  <w:style w:type="character" w:styleId="Hyperlink">
    <w:name w:val="Hyperlink"/>
    <w:basedOn w:val="DefaultParagraphFont"/>
    <w:uiPriority w:val="99"/>
    <w:semiHidden/>
    <w:unhideWhenUsed/>
    <w:rsid w:val="00726156"/>
    <w:rPr>
      <w:color w:val="0000FF"/>
      <w:u w:val="single"/>
    </w:rPr>
  </w:style>
  <w:style w:type="paragraph" w:styleId="HTMLPreformatted">
    <w:name w:val="HTML Preformatted"/>
    <w:basedOn w:val="Normal"/>
    <w:link w:val="HTMLPreformattedChar"/>
    <w:uiPriority w:val="99"/>
    <w:semiHidden/>
    <w:unhideWhenUsed/>
    <w:rsid w:val="00726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2615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2615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382024">
      <w:bodyDiv w:val="1"/>
      <w:marLeft w:val="0"/>
      <w:marRight w:val="0"/>
      <w:marTop w:val="0"/>
      <w:marBottom w:val="0"/>
      <w:divBdr>
        <w:top w:val="none" w:sz="0" w:space="0" w:color="auto"/>
        <w:left w:val="none" w:sz="0" w:space="0" w:color="auto"/>
        <w:bottom w:val="none" w:sz="0" w:space="0" w:color="auto"/>
        <w:right w:val="none" w:sz="0" w:space="0" w:color="auto"/>
      </w:divBdr>
    </w:div>
    <w:div w:id="473833575">
      <w:bodyDiv w:val="1"/>
      <w:marLeft w:val="0"/>
      <w:marRight w:val="0"/>
      <w:marTop w:val="0"/>
      <w:marBottom w:val="0"/>
      <w:divBdr>
        <w:top w:val="none" w:sz="0" w:space="0" w:color="auto"/>
        <w:left w:val="none" w:sz="0" w:space="0" w:color="auto"/>
        <w:bottom w:val="none" w:sz="0" w:space="0" w:color="auto"/>
        <w:right w:val="none" w:sz="0" w:space="0" w:color="auto"/>
      </w:divBdr>
      <w:divsChild>
        <w:div w:id="718549257">
          <w:marLeft w:val="0"/>
          <w:marRight w:val="0"/>
          <w:marTop w:val="0"/>
          <w:marBottom w:val="0"/>
          <w:divBdr>
            <w:top w:val="none" w:sz="0" w:space="0" w:color="auto"/>
            <w:left w:val="none" w:sz="0" w:space="0" w:color="auto"/>
            <w:bottom w:val="none" w:sz="0" w:space="0" w:color="auto"/>
            <w:right w:val="none" w:sz="0" w:space="0" w:color="auto"/>
          </w:divBdr>
          <w:divsChild>
            <w:div w:id="559559311">
              <w:marLeft w:val="0"/>
              <w:marRight w:val="0"/>
              <w:marTop w:val="0"/>
              <w:marBottom w:val="0"/>
              <w:divBdr>
                <w:top w:val="none" w:sz="0" w:space="0" w:color="auto"/>
                <w:left w:val="none" w:sz="0" w:space="0" w:color="auto"/>
                <w:bottom w:val="none" w:sz="0" w:space="0" w:color="auto"/>
                <w:right w:val="none" w:sz="0" w:space="0" w:color="auto"/>
              </w:divBdr>
              <w:divsChild>
                <w:div w:id="164515012">
                  <w:marLeft w:val="0"/>
                  <w:marRight w:val="0"/>
                  <w:marTop w:val="0"/>
                  <w:marBottom w:val="0"/>
                  <w:divBdr>
                    <w:top w:val="none" w:sz="0" w:space="0" w:color="auto"/>
                    <w:left w:val="none" w:sz="0" w:space="0" w:color="auto"/>
                    <w:bottom w:val="none" w:sz="0" w:space="0" w:color="auto"/>
                    <w:right w:val="none" w:sz="0" w:space="0" w:color="auto"/>
                  </w:divBdr>
                  <w:divsChild>
                    <w:div w:id="1228996873">
                      <w:marLeft w:val="0"/>
                      <w:marRight w:val="0"/>
                      <w:marTop w:val="0"/>
                      <w:marBottom w:val="0"/>
                      <w:divBdr>
                        <w:top w:val="none" w:sz="0" w:space="0" w:color="auto"/>
                        <w:left w:val="none" w:sz="0" w:space="0" w:color="auto"/>
                        <w:bottom w:val="none" w:sz="0" w:space="0" w:color="auto"/>
                        <w:right w:val="none" w:sz="0" w:space="0" w:color="auto"/>
                      </w:divBdr>
                    </w:div>
                    <w:div w:id="1519339">
                      <w:marLeft w:val="0"/>
                      <w:marRight w:val="0"/>
                      <w:marTop w:val="0"/>
                      <w:marBottom w:val="0"/>
                      <w:divBdr>
                        <w:top w:val="none" w:sz="0" w:space="0" w:color="auto"/>
                        <w:left w:val="none" w:sz="0" w:space="0" w:color="auto"/>
                        <w:bottom w:val="none" w:sz="0" w:space="0" w:color="auto"/>
                        <w:right w:val="none" w:sz="0" w:space="0" w:color="auto"/>
                      </w:divBdr>
                      <w:divsChild>
                        <w:div w:id="1657805822">
                          <w:marLeft w:val="0"/>
                          <w:marRight w:val="0"/>
                          <w:marTop w:val="0"/>
                          <w:marBottom w:val="0"/>
                          <w:divBdr>
                            <w:top w:val="none" w:sz="0" w:space="0" w:color="auto"/>
                            <w:left w:val="none" w:sz="0" w:space="0" w:color="auto"/>
                            <w:bottom w:val="none" w:sz="0" w:space="0" w:color="auto"/>
                            <w:right w:val="none" w:sz="0" w:space="0" w:color="auto"/>
                          </w:divBdr>
                          <w:divsChild>
                            <w:div w:id="2140606985">
                              <w:marLeft w:val="0"/>
                              <w:marRight w:val="0"/>
                              <w:marTop w:val="0"/>
                              <w:marBottom w:val="0"/>
                              <w:divBdr>
                                <w:top w:val="none" w:sz="0" w:space="0" w:color="auto"/>
                                <w:left w:val="none" w:sz="0" w:space="0" w:color="auto"/>
                                <w:bottom w:val="none" w:sz="0" w:space="0" w:color="auto"/>
                                <w:right w:val="none" w:sz="0" w:space="0" w:color="auto"/>
                              </w:divBdr>
                              <w:divsChild>
                                <w:div w:id="740325568">
                                  <w:marLeft w:val="0"/>
                                  <w:marRight w:val="0"/>
                                  <w:marTop w:val="0"/>
                                  <w:marBottom w:val="0"/>
                                  <w:divBdr>
                                    <w:top w:val="none" w:sz="0" w:space="0" w:color="auto"/>
                                    <w:left w:val="none" w:sz="0" w:space="0" w:color="auto"/>
                                    <w:bottom w:val="none" w:sz="0" w:space="0" w:color="auto"/>
                                    <w:right w:val="none" w:sz="0" w:space="0" w:color="auto"/>
                                  </w:divBdr>
                                  <w:divsChild>
                                    <w:div w:id="12332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187279">
          <w:marLeft w:val="0"/>
          <w:marRight w:val="0"/>
          <w:marTop w:val="0"/>
          <w:marBottom w:val="0"/>
          <w:divBdr>
            <w:top w:val="none" w:sz="0" w:space="0" w:color="auto"/>
            <w:left w:val="none" w:sz="0" w:space="0" w:color="auto"/>
            <w:bottom w:val="none" w:sz="0" w:space="0" w:color="auto"/>
            <w:right w:val="none" w:sz="0" w:space="0" w:color="auto"/>
          </w:divBdr>
        </w:div>
      </w:divsChild>
    </w:div>
    <w:div w:id="685403209">
      <w:bodyDiv w:val="1"/>
      <w:marLeft w:val="0"/>
      <w:marRight w:val="0"/>
      <w:marTop w:val="0"/>
      <w:marBottom w:val="0"/>
      <w:divBdr>
        <w:top w:val="none" w:sz="0" w:space="0" w:color="auto"/>
        <w:left w:val="none" w:sz="0" w:space="0" w:color="auto"/>
        <w:bottom w:val="none" w:sz="0" w:space="0" w:color="auto"/>
        <w:right w:val="none" w:sz="0" w:space="0" w:color="auto"/>
      </w:divBdr>
    </w:div>
    <w:div w:id="1068268311">
      <w:bodyDiv w:val="1"/>
      <w:marLeft w:val="0"/>
      <w:marRight w:val="0"/>
      <w:marTop w:val="0"/>
      <w:marBottom w:val="0"/>
      <w:divBdr>
        <w:top w:val="none" w:sz="0" w:space="0" w:color="auto"/>
        <w:left w:val="none" w:sz="0" w:space="0" w:color="auto"/>
        <w:bottom w:val="none" w:sz="0" w:space="0" w:color="auto"/>
        <w:right w:val="none" w:sz="0" w:space="0" w:color="auto"/>
      </w:divBdr>
    </w:div>
    <w:div w:id="1178422463">
      <w:bodyDiv w:val="1"/>
      <w:marLeft w:val="0"/>
      <w:marRight w:val="0"/>
      <w:marTop w:val="0"/>
      <w:marBottom w:val="0"/>
      <w:divBdr>
        <w:top w:val="none" w:sz="0" w:space="0" w:color="auto"/>
        <w:left w:val="none" w:sz="0" w:space="0" w:color="auto"/>
        <w:bottom w:val="none" w:sz="0" w:space="0" w:color="auto"/>
        <w:right w:val="none" w:sz="0" w:space="0" w:color="auto"/>
      </w:divBdr>
    </w:div>
    <w:div w:id="1905094636">
      <w:bodyDiv w:val="1"/>
      <w:marLeft w:val="0"/>
      <w:marRight w:val="0"/>
      <w:marTop w:val="0"/>
      <w:marBottom w:val="0"/>
      <w:divBdr>
        <w:top w:val="none" w:sz="0" w:space="0" w:color="auto"/>
        <w:left w:val="none" w:sz="0" w:space="0" w:color="auto"/>
        <w:bottom w:val="none" w:sz="0" w:space="0" w:color="auto"/>
        <w:right w:val="none" w:sz="0" w:space="0" w:color="auto"/>
      </w:divBdr>
    </w:div>
    <w:div w:id="1910190971">
      <w:bodyDiv w:val="1"/>
      <w:marLeft w:val="0"/>
      <w:marRight w:val="0"/>
      <w:marTop w:val="0"/>
      <w:marBottom w:val="0"/>
      <w:divBdr>
        <w:top w:val="none" w:sz="0" w:space="0" w:color="auto"/>
        <w:left w:val="none" w:sz="0" w:space="0" w:color="auto"/>
        <w:bottom w:val="none" w:sz="0" w:space="0" w:color="auto"/>
        <w:right w:val="none" w:sz="0" w:space="0" w:color="auto"/>
      </w:divBdr>
    </w:div>
    <w:div w:id="2071003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https://intellipaat.com/blog/what-is-junction-object-in-salesfor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23</Pages>
  <Words>5821</Words>
  <Characters>33186</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Learnngs</dc:creator>
  <cp:keywords/>
  <dc:description/>
  <cp:lastModifiedBy>Kumar Learnngs</cp:lastModifiedBy>
  <cp:revision>2</cp:revision>
  <dcterms:created xsi:type="dcterms:W3CDTF">2021-11-09T15:42:00Z</dcterms:created>
  <dcterms:modified xsi:type="dcterms:W3CDTF">2021-11-09T15:59:00Z</dcterms:modified>
</cp:coreProperties>
</file>