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0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0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What does it mean .block-styled editor.</w:t>
      </w:r>
    </w:p>
    <w:p>
      <w:pPr>
        <w:ind w:right="144" w:left="0" w:firstLine="0"/>
        <w:spacing w:before="72" w:after="0" w:line="360" w:lineRule="auto"/>
        <w:jc w:val="both"/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Workspace in classic editors is made of a single contenteditable element, used to create different </w:t>
      </w: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HTML markups. Editorjs workspace consists of separate Blocks: paragraphs, headings, images, 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lists, quotes, etc. Each of them is an independent contenteditable element (or more complex </w:t>
      </w: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structure) provided by Plugin and united by 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Editor's </w:t>
      </w: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Core.</w:t>
      </w:r>
    </w:p>
    <w:p>
      <w:pPr>
        <w:ind w:right="144" w:left="0" w:firstLine="0"/>
        <w:spacing w:before="252" w:after="0" w:line="360" w:lineRule="auto"/>
        <w:jc w:val="both"/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There are dozens of </w:t>
      </w:r>
      <w:r>
        <w:rPr>
          <w:color w:val="#000000"/>
          <w:sz w:val="6"/>
          <w:lang w:val="en-US"/>
          <w:spacing w:val="4"/>
          <w:w w:val="100"/>
          <w:strike w:val="false"/>
          <w:u w:val="single"/>
          <w:vertAlign w:val="baseline"/>
          <w:rFonts w:ascii="Tahoma" w:hAnsi="Tahoma"/>
        </w:rPr>
        <w:t xml:space="preserve">ready-to-use Blocks</w:t>
      </w: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 and the simple API for creation any Block you need. For </w:t>
      </w: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example, you can implement Blocks for Tweets, Instagram posts, surveys and polls, CTA-buttons 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and even games.</w:t>
      </w:r>
    </w:p>
    <w:p>
      <w:pPr>
        <w:ind w:right="0" w:left="0" w:firstLine="0"/>
        <w:spacing w:before="252" w:after="0" w:line="206" w:lineRule="auto"/>
        <w:jc w:val="left"/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Benefits of New Editor</w:t>
      </w:r>
    </w:p>
    <w:p>
      <w:pPr>
        <w:ind w:right="0" w:left="72" w:firstLine="0"/>
        <w:spacing w:before="72" w:after="0" w:line="240" w:lineRule="auto"/>
        <w:jc w:val="left"/>
        <w:rPr>
          <w:color w:val="#000000"/>
          <w:sz w:val="6"/>
          <w:lang w:val="en-US"/>
          <w:spacing w:val="3"/>
          <w:w w:val="100"/>
          <w:strike w:val="false"/>
          <w:vertAlign w:val="superscript"/>
          <w:rFonts w:ascii="Arial" w:hAnsi="Arial"/>
        </w:rPr>
      </w:pPr>
      <w:r>
        <w:rPr>
          <w:color w:val="#000000"/>
          <w:sz w:val="6"/>
          <w:lang w:val="en-US"/>
          <w:spacing w:val="3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1. it </w:t>
      </w:r>
      <w:r>
        <w:rPr>
          <w:color w:val="#000000"/>
          <w:sz w:val="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is a block-styled editor</w:t>
      </w:r>
    </w:p>
    <w:p>
      <w:pPr>
        <w:ind w:right="0" w:left="144" w:firstLine="0"/>
        <w:spacing w:before="108" w:after="0" w:line="278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It returns clean data output in JSON</w:t>
      </w:r>
    </w:p>
    <w:p>
      <w:pPr>
        <w:ind w:right="0" w:left="144" w:firstLine="0"/>
        <w:spacing w:before="72" w:after="0" w:line="278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color w:val="#000000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Designed to be extendable and pluggable with a simple API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Key features</w:t>
      </w:r>
    </w:p>
    <w:p>
      <w:pPr>
        <w:ind w:right="0" w:left="72" w:firstLine="0"/>
        <w:spacing w:before="72" w:after="0" w:line="240" w:lineRule="auto"/>
        <w:jc w:val="left"/>
        <w:tabs>
          <w:tab w:val="clear" w:pos="144"/>
          <w:tab w:val="decimal" w:pos="216"/>
        </w:tabs>
        <w:numPr>
          <w:ilvl w:val="0"/>
          <w:numId w:val="3"/>
        </w:numPr>
        <w:rPr>
          <w:color w:val="#000000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it </w:t>
      </w:r>
      <w: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is a block-styled editor</w:t>
      </w:r>
    </w:p>
    <w:p>
      <w:pPr>
        <w:ind w:right="0" w:left="72" w:firstLine="0"/>
        <w:spacing w:before="108" w:after="0" w:line="271" w:lineRule="auto"/>
        <w:jc w:val="left"/>
        <w:tabs>
          <w:tab w:val="clear" w:pos="144"/>
          <w:tab w:val="decimal" w:pos="216"/>
        </w:tabs>
        <w:numPr>
          <w:ilvl w:val="0"/>
          <w:numId w:val="4"/>
        </w:numP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It returns clean data output in JSON</w:t>
      </w:r>
    </w:p>
    <w:p>
      <w:pPr>
        <w:ind w:right="0" w:left="72" w:firstLine="0"/>
        <w:spacing w:before="72" w:after="0" w:line="271" w:lineRule="auto"/>
        <w:jc w:val="left"/>
        <w:tabs>
          <w:tab w:val="clear" w:pos="144"/>
          <w:tab w:val="decimal" w:pos="216"/>
        </w:tabs>
        <w:numPr>
          <w:ilvl w:val="0"/>
          <w:numId w:val="4"/>
        </w:numPr>
        <w:rPr>
          <w:color w:val="#000000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Designed to be extendable and pluggable with a simple API</w:t>
      </w:r>
    </w:p>
    <w:p>
      <w:pPr>
        <w:ind w:right="0" w:left="0" w:firstLine="0"/>
        <w:spacing w:before="288" w:after="0" w:line="240" w:lineRule="auto"/>
        <w:jc w:val="left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What does it mean clean data output</w:t>
      </w:r>
    </w:p>
    <w:p>
      <w:pPr>
        <w:ind w:right="216" w:left="0" w:firstLine="0"/>
        <w:spacing w:before="36" w:after="0" w:line="360" w:lineRule="auto"/>
        <w:jc w:val="both"/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Classic WYSIWYG-editors produce raw HTML-markup with both content data and content appearance. On the contrary, Editorjs outputs JSON object with data of each Block. You can 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see an example below</w:t>
      </w:r>
    </w:p>
    <w:sectPr>
      <w:pgSz w:w="4646" w:h="4032" w:orient="landscape"/>
      <w:type w:val="nextPage"/>
      <w:textDirection w:val="lrTb"/>
      <w:pgMar w:bottom="56" w:top="200" w:right="577" w:left="76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2"/>
      <w:lvlJc w:val="left"/>
      <w:pPr>
        <w:ind w:left="720"/>
        <w:tabs>
          <w:tab w:val="decimal" w:pos="144"/>
        </w:tabs>
      </w:pPr>
      <w:rPr>
        <w:color w:val="#000000"/>
        <w:sz w:val="6"/>
        <w:lang w:val="en-US"/>
        <w:spacing w:val="5"/>
        <w:w w:val="100"/>
        <w:strike w:val="false"/>
        <w:vertAlign w:val="baseline"/>
        <w:rFonts w:ascii="Tahoma" w:hAnsi="Tahoma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000000"/>
        <w:sz w:val="8"/>
        <w:lang w:val="en-US"/>
        <w:spacing w:val="8"/>
        <w:w w:val="100"/>
        <w:strike w:val="false"/>
        <w:vertAlign w:val="baseline"/>
        <w:rFonts w:ascii="Symbol" w:hAnsi="Symbol"/>
      </w:rPr>
    </w:lvl>
  </w:abstractNum>
  <w:abstractNum w:abstractNumId="3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000000"/>
        <w:sz w:val="6"/>
        <w:lang w:val="en-US"/>
        <w:spacing w:val="8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