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03A2C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API Users (Clients)</w:t>
      </w:r>
    </w:p>
    <w:p w14:paraId="14C47990" w14:textId="38D63BD2" w:rsidR="004508BC" w:rsidRPr="004508BC" w:rsidRDefault="004508BC" w:rsidP="004508BC">
      <w:pPr>
        <w:numPr>
          <w:ilvl w:val="0"/>
          <w:numId w:val="1"/>
        </w:numPr>
      </w:pPr>
      <w:r w:rsidRPr="004508BC">
        <w:t xml:space="preserve">Users or applications (e.g., </w:t>
      </w:r>
      <w:r w:rsidR="00D36762" w:rsidRPr="004508BC">
        <w:t>front-end</w:t>
      </w:r>
      <w:r w:rsidRPr="004508BC">
        <w:t xml:space="preserve"> apps, external clients) send </w:t>
      </w:r>
      <w:r w:rsidRPr="004508BC">
        <w:rPr>
          <w:b/>
          <w:bCs/>
        </w:rPr>
        <w:t>requests to the API</w:t>
      </w:r>
      <w:r w:rsidRPr="004508BC">
        <w:t>.</w:t>
      </w:r>
    </w:p>
    <w:p w14:paraId="5078448B" w14:textId="77777777" w:rsidR="004508BC" w:rsidRPr="004508BC" w:rsidRDefault="004508BC" w:rsidP="004508BC">
      <w:pPr>
        <w:numPr>
          <w:ilvl w:val="0"/>
          <w:numId w:val="1"/>
        </w:numPr>
      </w:pPr>
      <w:r w:rsidRPr="004508BC">
        <w:t xml:space="preserve">The request contains the </w:t>
      </w:r>
      <w:r w:rsidRPr="004508BC">
        <w:rPr>
          <w:b/>
          <w:bCs/>
        </w:rPr>
        <w:t>desired fields and number of dummy records</w:t>
      </w:r>
      <w:r w:rsidRPr="004508BC">
        <w:t xml:space="preserve"> they need.</w:t>
      </w:r>
    </w:p>
    <w:p w14:paraId="30EA65AC" w14:textId="77777777" w:rsidR="004508BC" w:rsidRPr="004508BC" w:rsidRDefault="004508BC" w:rsidP="004508BC">
      <w:pPr>
        <w:numPr>
          <w:ilvl w:val="0"/>
          <w:numId w:val="1"/>
        </w:numPr>
      </w:pPr>
      <w:r w:rsidRPr="004508BC">
        <w:t xml:space="preserve">The API should </w:t>
      </w:r>
      <w:r w:rsidRPr="004508BC">
        <w:rPr>
          <w:b/>
          <w:bCs/>
        </w:rPr>
        <w:t>only allow authenticated and rate-limited users</w:t>
      </w:r>
      <w:r w:rsidRPr="004508BC">
        <w:t>.</w:t>
      </w:r>
    </w:p>
    <w:p w14:paraId="2B4B3920" w14:textId="77777777" w:rsidR="004508BC" w:rsidRPr="004508BC" w:rsidRDefault="004508BC" w:rsidP="004508BC">
      <w:r w:rsidRPr="004508BC">
        <w:pict w14:anchorId="01333837">
          <v:rect id="_x0000_i1031" style="width:0;height:1.5pt" o:hralign="center" o:hrstd="t" o:hr="t" fillcolor="#a0a0a0" stroked="f"/>
        </w:pict>
      </w:r>
    </w:p>
    <w:p w14:paraId="7FDB3898" w14:textId="76055449" w:rsidR="004508BC" w:rsidRDefault="004508BC" w:rsidP="004508BC">
      <w:pPr>
        <w:rPr>
          <w:b/>
          <w:bCs/>
        </w:rPr>
      </w:pPr>
      <w:r w:rsidRPr="004508BC">
        <w:rPr>
          <w:b/>
          <w:bCs/>
        </w:rPr>
        <w:t>API Gateway</w:t>
      </w:r>
    </w:p>
    <w:p w14:paraId="2B4E2054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Why API Gateway?</w:t>
      </w:r>
    </w:p>
    <w:p w14:paraId="6F3B0D35" w14:textId="77777777" w:rsidR="004508BC" w:rsidRPr="004508BC" w:rsidRDefault="004508BC" w:rsidP="004508BC">
      <w:pPr>
        <w:numPr>
          <w:ilvl w:val="0"/>
          <w:numId w:val="2"/>
        </w:numPr>
      </w:pPr>
      <w:r w:rsidRPr="004508BC">
        <w:t>It acts as the entry point for all API requests.</w:t>
      </w:r>
    </w:p>
    <w:p w14:paraId="47768A29" w14:textId="77777777" w:rsidR="004508BC" w:rsidRPr="004508BC" w:rsidRDefault="004508BC" w:rsidP="004508BC">
      <w:pPr>
        <w:numPr>
          <w:ilvl w:val="0"/>
          <w:numId w:val="2"/>
        </w:numPr>
      </w:pPr>
      <w:r w:rsidRPr="004508BC">
        <w:t>It ensures rate limiting to prevent abuse.</w:t>
      </w:r>
    </w:p>
    <w:p w14:paraId="299F33EB" w14:textId="77777777" w:rsidR="004508BC" w:rsidRPr="004508BC" w:rsidRDefault="004508BC" w:rsidP="004508BC">
      <w:pPr>
        <w:numPr>
          <w:ilvl w:val="0"/>
          <w:numId w:val="2"/>
        </w:numPr>
      </w:pPr>
      <w:r w:rsidRPr="004508BC">
        <w:t>It integrates AWS Cognito for authentication, enforcing only authorized users can access the API.</w:t>
      </w:r>
    </w:p>
    <w:p w14:paraId="23C23B1A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pict w14:anchorId="17296D2D">
          <v:rect id="_x0000_i1039" style="width:0;height:1.5pt" o:hralign="center" o:hrstd="t" o:hr="t" fillcolor="#a0a0a0" stroked="f"/>
        </w:pict>
      </w:r>
    </w:p>
    <w:p w14:paraId="6D622225" w14:textId="0621D0F7" w:rsidR="004508BC" w:rsidRDefault="004508BC" w:rsidP="004508BC">
      <w:pPr>
        <w:rPr>
          <w:b/>
          <w:bCs/>
        </w:rPr>
      </w:pPr>
      <w:r w:rsidRPr="004508BC">
        <w:rPr>
          <w:b/>
          <w:bCs/>
        </w:rPr>
        <w:t>Application Load Balancer (ALB)</w:t>
      </w:r>
    </w:p>
    <w:p w14:paraId="3B2D8D11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Why ALB?</w:t>
      </w:r>
    </w:p>
    <w:p w14:paraId="5D899D5D" w14:textId="77777777" w:rsidR="004508BC" w:rsidRPr="004508BC" w:rsidRDefault="004508BC" w:rsidP="004508BC">
      <w:pPr>
        <w:numPr>
          <w:ilvl w:val="0"/>
          <w:numId w:val="4"/>
        </w:numPr>
      </w:pPr>
      <w:r w:rsidRPr="004508BC">
        <w:t>Handles incoming traffic and distributes it to the ECS cluster.</w:t>
      </w:r>
    </w:p>
    <w:p w14:paraId="0366F0F9" w14:textId="77777777" w:rsidR="004508BC" w:rsidRPr="004508BC" w:rsidRDefault="004508BC" w:rsidP="004508BC">
      <w:pPr>
        <w:numPr>
          <w:ilvl w:val="0"/>
          <w:numId w:val="4"/>
        </w:numPr>
      </w:pPr>
      <w:r w:rsidRPr="004508BC">
        <w:t>Ensures high availability by routing traffic only to healthy containers.</w:t>
      </w:r>
    </w:p>
    <w:p w14:paraId="1F37416C" w14:textId="77777777" w:rsidR="004508BC" w:rsidRPr="004508BC" w:rsidRDefault="004508BC" w:rsidP="004508BC">
      <w:pPr>
        <w:numPr>
          <w:ilvl w:val="0"/>
          <w:numId w:val="4"/>
        </w:numPr>
      </w:pPr>
      <w:r w:rsidRPr="004508BC">
        <w:t>Supports HTTPS termination to secure API requests.</w:t>
      </w:r>
    </w:p>
    <w:p w14:paraId="30F3986D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pict w14:anchorId="6ADEA83B">
          <v:rect id="_x0000_i1116" style="width:0;height:1.5pt" o:hralign="center" o:hrstd="t" o:hr="t" fillcolor="#a0a0a0" stroked="f"/>
        </w:pict>
      </w:r>
    </w:p>
    <w:p w14:paraId="0C2B6664" w14:textId="20336306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ECS F</w:t>
      </w:r>
      <w:proofErr w:type="spellStart"/>
      <w:r w:rsidRPr="004508BC">
        <w:rPr>
          <w:b/>
          <w:bCs/>
        </w:rPr>
        <w:t>argate</w:t>
      </w:r>
      <w:proofErr w:type="spellEnd"/>
      <w:r w:rsidRPr="004508BC">
        <w:rPr>
          <w:b/>
          <w:bCs/>
        </w:rPr>
        <w:t xml:space="preserve"> Cluster (Node.js API)</w:t>
      </w:r>
    </w:p>
    <w:p w14:paraId="7803C72B" w14:textId="1C9068B1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 xml:space="preserve">Why ECS </w:t>
      </w:r>
      <w:proofErr w:type="spellStart"/>
      <w:r w:rsidRPr="004508BC">
        <w:rPr>
          <w:b/>
          <w:bCs/>
        </w:rPr>
        <w:t>Fargate</w:t>
      </w:r>
      <w:proofErr w:type="spellEnd"/>
      <w:r w:rsidRPr="004508BC">
        <w:rPr>
          <w:b/>
          <w:bCs/>
        </w:rPr>
        <w:t>?</w:t>
      </w:r>
    </w:p>
    <w:p w14:paraId="43FCA958" w14:textId="18CE5698" w:rsidR="004508BC" w:rsidRPr="004508BC" w:rsidRDefault="004508BC" w:rsidP="004508BC">
      <w:pPr>
        <w:numPr>
          <w:ilvl w:val="0"/>
          <w:numId w:val="6"/>
        </w:numPr>
      </w:pPr>
      <w:r w:rsidRPr="004508BC">
        <w:t xml:space="preserve">Serverless container management, so </w:t>
      </w:r>
      <w:r w:rsidR="00D36762" w:rsidRPr="004508BC">
        <w:t>there is no</w:t>
      </w:r>
      <w:r w:rsidRPr="004508BC">
        <w:t xml:space="preserve"> need to manage EC2 instances.</w:t>
      </w:r>
    </w:p>
    <w:p w14:paraId="4EF95E06" w14:textId="3F667F20" w:rsidR="004508BC" w:rsidRPr="004508BC" w:rsidRDefault="004508BC" w:rsidP="004508BC">
      <w:pPr>
        <w:numPr>
          <w:ilvl w:val="0"/>
          <w:numId w:val="6"/>
        </w:numPr>
      </w:pPr>
      <w:r w:rsidRPr="004508BC">
        <w:t>Scales</w:t>
      </w:r>
      <w:r w:rsidR="00D36762" w:rsidRPr="004508BC">
        <w:t xml:space="preserve"> </w:t>
      </w:r>
      <w:proofErr w:type="gramStart"/>
      <w:r w:rsidR="00D36762" w:rsidRPr="004508BC">
        <w:t>automatically</w:t>
      </w:r>
      <w:proofErr w:type="gramEnd"/>
      <w:r w:rsidRPr="004508BC">
        <w:t xml:space="preserve"> based on traffic demand.</w:t>
      </w:r>
    </w:p>
    <w:p w14:paraId="4F98E9D7" w14:textId="77777777" w:rsidR="004508BC" w:rsidRPr="004508BC" w:rsidRDefault="004508BC" w:rsidP="004508BC">
      <w:pPr>
        <w:numPr>
          <w:ilvl w:val="0"/>
          <w:numId w:val="6"/>
        </w:numPr>
      </w:pPr>
      <w:r w:rsidRPr="004508BC">
        <w:t>Supports blue-green deployments for zero-downtime updates.</w:t>
      </w:r>
    </w:p>
    <w:p w14:paraId="384FB8E5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How It Works:</w:t>
      </w:r>
    </w:p>
    <w:p w14:paraId="6574F039" w14:textId="77777777" w:rsidR="004508BC" w:rsidRPr="004508BC" w:rsidRDefault="004508BC" w:rsidP="004508BC">
      <w:pPr>
        <w:numPr>
          <w:ilvl w:val="0"/>
          <w:numId w:val="7"/>
        </w:numPr>
      </w:pPr>
      <w:r w:rsidRPr="004508BC">
        <w:t xml:space="preserve">The Node.js API container runs inside ECS </w:t>
      </w:r>
      <w:proofErr w:type="spellStart"/>
      <w:r w:rsidRPr="004508BC">
        <w:t>Fargate</w:t>
      </w:r>
      <w:proofErr w:type="spellEnd"/>
      <w:r w:rsidRPr="004508BC">
        <w:t>.</w:t>
      </w:r>
    </w:p>
    <w:p w14:paraId="52309C0A" w14:textId="77777777" w:rsidR="004508BC" w:rsidRPr="004508BC" w:rsidRDefault="004508BC" w:rsidP="004508BC">
      <w:pPr>
        <w:numPr>
          <w:ilvl w:val="0"/>
          <w:numId w:val="7"/>
        </w:numPr>
      </w:pPr>
      <w:r w:rsidRPr="004508BC">
        <w:t>It receives requests from ALB and processes them.</w:t>
      </w:r>
    </w:p>
    <w:p w14:paraId="2DDF039A" w14:textId="77777777" w:rsidR="004508BC" w:rsidRPr="004508BC" w:rsidRDefault="004508BC" w:rsidP="004508BC">
      <w:pPr>
        <w:numPr>
          <w:ilvl w:val="0"/>
          <w:numId w:val="7"/>
        </w:numPr>
      </w:pPr>
      <w:r w:rsidRPr="004508BC">
        <w:t>The API fetches dummy data based on request parameters.</w:t>
      </w:r>
    </w:p>
    <w:p w14:paraId="5F99E7DC" w14:textId="77777777" w:rsidR="004508BC" w:rsidRPr="004508BC" w:rsidRDefault="004508BC" w:rsidP="004508BC">
      <w:pPr>
        <w:numPr>
          <w:ilvl w:val="0"/>
          <w:numId w:val="7"/>
        </w:numPr>
      </w:pPr>
      <w:r w:rsidRPr="004508BC">
        <w:t>If the API needs persistent storage, it interacts with the RDS database.</w:t>
      </w:r>
    </w:p>
    <w:p w14:paraId="2E60D69D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pict w14:anchorId="7AE8DBE3">
          <v:rect id="_x0000_i1095" style="width:0;height:1.5pt" o:hralign="center" o:hrstd="t" o:hr="t" fillcolor="#a0a0a0" stroked="f"/>
        </w:pict>
      </w:r>
    </w:p>
    <w:p w14:paraId="541609E5" w14:textId="27612574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lastRenderedPageBreak/>
        <w:t>RDS PostgreSQL Database</w:t>
      </w:r>
    </w:p>
    <w:p w14:paraId="6C866D41" w14:textId="2C0EDE54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Why RDS?</w:t>
      </w:r>
    </w:p>
    <w:p w14:paraId="7C1A595C" w14:textId="77777777" w:rsidR="004508BC" w:rsidRPr="004508BC" w:rsidRDefault="004508BC" w:rsidP="004508BC">
      <w:pPr>
        <w:numPr>
          <w:ilvl w:val="0"/>
          <w:numId w:val="8"/>
        </w:numPr>
      </w:pPr>
      <w:r w:rsidRPr="004508BC">
        <w:t>A fully managed relational database optimized for performance and security.</w:t>
      </w:r>
    </w:p>
    <w:p w14:paraId="19E31D47" w14:textId="3A6F8C01" w:rsidR="004508BC" w:rsidRPr="004508BC" w:rsidRDefault="004508BC" w:rsidP="004508BC">
      <w:pPr>
        <w:numPr>
          <w:ilvl w:val="0"/>
          <w:numId w:val="8"/>
        </w:numPr>
      </w:pPr>
      <w:r w:rsidRPr="004508BC">
        <w:t xml:space="preserve">Supports automatic backups, multi-AZ </w:t>
      </w:r>
      <w:r w:rsidR="00D36762" w:rsidRPr="004508BC">
        <w:t>failovers</w:t>
      </w:r>
      <w:r w:rsidRPr="004508BC">
        <w:t>, and encryption.</w:t>
      </w:r>
    </w:p>
    <w:p w14:paraId="7F4CF22E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pict w14:anchorId="5248886D">
          <v:rect id="_x0000_i1096" style="width:0;height:1.5pt" o:hralign="center" o:hrstd="t" o:hr="t" fillcolor="#a0a0a0" stroked="f"/>
        </w:pict>
      </w:r>
    </w:p>
    <w:p w14:paraId="45F3C5FF" w14:textId="30A031DA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CI/CD Pipeline (GitHub Actions)</w:t>
      </w:r>
    </w:p>
    <w:p w14:paraId="33FFA812" w14:textId="6C0F03CD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Why CI/CD?</w:t>
      </w:r>
    </w:p>
    <w:p w14:paraId="71DF8B9C" w14:textId="77777777" w:rsidR="004508BC" w:rsidRPr="004508BC" w:rsidRDefault="004508BC" w:rsidP="004508BC">
      <w:pPr>
        <w:numPr>
          <w:ilvl w:val="0"/>
          <w:numId w:val="10"/>
        </w:numPr>
      </w:pPr>
      <w:r w:rsidRPr="004508BC">
        <w:t>Automates testing, security scans, and deployments.</w:t>
      </w:r>
    </w:p>
    <w:p w14:paraId="27FBCE0B" w14:textId="77777777" w:rsidR="004508BC" w:rsidRPr="004508BC" w:rsidRDefault="004508BC" w:rsidP="004508BC">
      <w:pPr>
        <w:numPr>
          <w:ilvl w:val="0"/>
          <w:numId w:val="10"/>
        </w:numPr>
      </w:pPr>
      <w:r w:rsidRPr="004508BC">
        <w:t>Ensures high code quality before deploying to production.</w:t>
      </w:r>
    </w:p>
    <w:p w14:paraId="021C44E8" w14:textId="77777777" w:rsidR="004508BC" w:rsidRPr="004508BC" w:rsidRDefault="004508BC" w:rsidP="004508BC">
      <w:pPr>
        <w:numPr>
          <w:ilvl w:val="0"/>
          <w:numId w:val="10"/>
        </w:numPr>
      </w:pPr>
      <w:r w:rsidRPr="004508BC">
        <w:t>Supports automatic rollback if something goes wrong.</w:t>
      </w:r>
    </w:p>
    <w:p w14:paraId="118C21A5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How It Works:</w:t>
      </w:r>
    </w:p>
    <w:p w14:paraId="47F3749C" w14:textId="77777777" w:rsidR="004508BC" w:rsidRPr="004508BC" w:rsidRDefault="004508BC" w:rsidP="004508BC">
      <w:pPr>
        <w:numPr>
          <w:ilvl w:val="0"/>
          <w:numId w:val="11"/>
        </w:numPr>
        <w:rPr>
          <w:b/>
          <w:bCs/>
        </w:rPr>
      </w:pPr>
      <w:r w:rsidRPr="004508BC">
        <w:rPr>
          <w:b/>
          <w:bCs/>
        </w:rPr>
        <w:t>Developers push code to GitHub.</w:t>
      </w:r>
    </w:p>
    <w:p w14:paraId="61CD61F5" w14:textId="77777777" w:rsidR="004508BC" w:rsidRPr="004508BC" w:rsidRDefault="004508BC" w:rsidP="004508BC">
      <w:pPr>
        <w:numPr>
          <w:ilvl w:val="0"/>
          <w:numId w:val="11"/>
        </w:numPr>
        <w:rPr>
          <w:b/>
          <w:bCs/>
        </w:rPr>
      </w:pPr>
      <w:r w:rsidRPr="004508BC">
        <w:rPr>
          <w:b/>
          <w:bCs/>
        </w:rPr>
        <w:t>GitHub Actions pipeline triggers:</w:t>
      </w:r>
    </w:p>
    <w:p w14:paraId="1F33D351" w14:textId="77777777" w:rsidR="004508BC" w:rsidRPr="004508BC" w:rsidRDefault="004508BC" w:rsidP="004508BC">
      <w:pPr>
        <w:numPr>
          <w:ilvl w:val="1"/>
          <w:numId w:val="11"/>
        </w:numPr>
      </w:pPr>
      <w:r w:rsidRPr="004508BC">
        <w:t>Linting &amp; Code Quality Checks (</w:t>
      </w:r>
      <w:proofErr w:type="spellStart"/>
      <w:r w:rsidRPr="004508BC">
        <w:t>ESLint</w:t>
      </w:r>
      <w:proofErr w:type="spellEnd"/>
      <w:r w:rsidRPr="004508BC">
        <w:t>, SonarQube)</w:t>
      </w:r>
    </w:p>
    <w:p w14:paraId="223E7FB4" w14:textId="77777777" w:rsidR="004508BC" w:rsidRPr="004508BC" w:rsidRDefault="004508BC" w:rsidP="004508BC">
      <w:pPr>
        <w:numPr>
          <w:ilvl w:val="1"/>
          <w:numId w:val="11"/>
        </w:numPr>
      </w:pPr>
      <w:r w:rsidRPr="004508BC">
        <w:t>Static Application Security Testing (SAST) (Check for vulnerabilities)</w:t>
      </w:r>
    </w:p>
    <w:p w14:paraId="52B5D57C" w14:textId="77777777" w:rsidR="004508BC" w:rsidRPr="004508BC" w:rsidRDefault="004508BC" w:rsidP="004508BC">
      <w:pPr>
        <w:numPr>
          <w:ilvl w:val="1"/>
          <w:numId w:val="11"/>
        </w:numPr>
      </w:pPr>
      <w:r w:rsidRPr="004508BC">
        <w:t>Build &amp; Push Docker Image to Amazon ECR.</w:t>
      </w:r>
    </w:p>
    <w:p w14:paraId="24CBDF9F" w14:textId="77777777" w:rsidR="004508BC" w:rsidRPr="004508BC" w:rsidRDefault="004508BC" w:rsidP="004508BC">
      <w:pPr>
        <w:numPr>
          <w:ilvl w:val="1"/>
          <w:numId w:val="11"/>
        </w:numPr>
      </w:pPr>
      <w:r w:rsidRPr="004508BC">
        <w:t xml:space="preserve">Deploy to ECS </w:t>
      </w:r>
      <w:proofErr w:type="spellStart"/>
      <w:r w:rsidRPr="004508BC">
        <w:t>Fargate</w:t>
      </w:r>
      <w:proofErr w:type="spellEnd"/>
      <w:r w:rsidRPr="004508BC">
        <w:t xml:space="preserve"> using Terraform.</w:t>
      </w:r>
    </w:p>
    <w:p w14:paraId="3C4EADFB" w14:textId="77777777" w:rsidR="004508BC" w:rsidRPr="004508BC" w:rsidRDefault="004508BC" w:rsidP="004508BC">
      <w:pPr>
        <w:numPr>
          <w:ilvl w:val="0"/>
          <w:numId w:val="11"/>
        </w:numPr>
        <w:rPr>
          <w:b/>
          <w:bCs/>
        </w:rPr>
      </w:pPr>
      <w:r w:rsidRPr="004508BC">
        <w:rPr>
          <w:b/>
          <w:bCs/>
        </w:rPr>
        <w:t>If tests pass, it automatically updates the ECS service (Blue-Green Deployment).</w:t>
      </w:r>
    </w:p>
    <w:p w14:paraId="31753A25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pict w14:anchorId="43A6AC44">
          <v:rect id="_x0000_i1097" style="width:0;height:1.5pt" o:hralign="center" o:hrstd="t" o:hr="t" fillcolor="#a0a0a0" stroked="f"/>
        </w:pict>
      </w:r>
    </w:p>
    <w:p w14:paraId="2C42F1F9" w14:textId="77777777" w:rsidR="004508BC" w:rsidRDefault="004508BC" w:rsidP="004508BC">
      <w:pPr>
        <w:rPr>
          <w:b/>
          <w:bCs/>
        </w:rPr>
      </w:pPr>
    </w:p>
    <w:p w14:paraId="79446D9D" w14:textId="6EF79CB0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Monitoring &amp; Logging (CloudWatch)</w:t>
      </w:r>
    </w:p>
    <w:p w14:paraId="512E0783" w14:textId="3E34FD2A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Why CloudWatch?</w:t>
      </w:r>
    </w:p>
    <w:p w14:paraId="6DE30095" w14:textId="77777777" w:rsidR="004508BC" w:rsidRPr="004508BC" w:rsidRDefault="004508BC" w:rsidP="004508BC">
      <w:pPr>
        <w:numPr>
          <w:ilvl w:val="0"/>
          <w:numId w:val="12"/>
        </w:numPr>
      </w:pPr>
      <w:r w:rsidRPr="004508BC">
        <w:t>Provides real-time monitoring for API and database health.</w:t>
      </w:r>
    </w:p>
    <w:p w14:paraId="389A45B9" w14:textId="77777777" w:rsidR="004508BC" w:rsidRPr="004508BC" w:rsidRDefault="004508BC" w:rsidP="004508BC">
      <w:pPr>
        <w:numPr>
          <w:ilvl w:val="0"/>
          <w:numId w:val="12"/>
        </w:numPr>
      </w:pPr>
      <w:r w:rsidRPr="004508BC">
        <w:t>Sends alerts for high CPU, memory, or errors.</w:t>
      </w:r>
    </w:p>
    <w:p w14:paraId="11718BC6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How It Works:</w:t>
      </w:r>
    </w:p>
    <w:p w14:paraId="4C0BDBEF" w14:textId="77777777" w:rsidR="004508BC" w:rsidRPr="004508BC" w:rsidRDefault="004508BC" w:rsidP="004508BC">
      <w:pPr>
        <w:numPr>
          <w:ilvl w:val="0"/>
          <w:numId w:val="13"/>
        </w:numPr>
      </w:pPr>
      <w:r w:rsidRPr="004508BC">
        <w:t>ECS API logs are stored in CloudWatch Log Groups.</w:t>
      </w:r>
    </w:p>
    <w:p w14:paraId="7E0131B8" w14:textId="77777777" w:rsidR="004508BC" w:rsidRPr="004508BC" w:rsidRDefault="004508BC" w:rsidP="004508BC">
      <w:pPr>
        <w:numPr>
          <w:ilvl w:val="0"/>
          <w:numId w:val="13"/>
        </w:numPr>
      </w:pPr>
      <w:r w:rsidRPr="004508BC">
        <w:t>API Gateway logs requests for security audits.</w:t>
      </w:r>
    </w:p>
    <w:p w14:paraId="0EDD4E24" w14:textId="77777777" w:rsidR="004508BC" w:rsidRPr="004508BC" w:rsidRDefault="004508BC" w:rsidP="004508BC">
      <w:pPr>
        <w:numPr>
          <w:ilvl w:val="0"/>
          <w:numId w:val="13"/>
        </w:numPr>
      </w:pPr>
      <w:r w:rsidRPr="004508BC">
        <w:t>CloudWatch Alarms trigger alerts if:</w:t>
      </w:r>
    </w:p>
    <w:p w14:paraId="5B0B7CF0" w14:textId="77777777" w:rsidR="004508BC" w:rsidRPr="004508BC" w:rsidRDefault="004508BC" w:rsidP="004508BC">
      <w:pPr>
        <w:numPr>
          <w:ilvl w:val="1"/>
          <w:numId w:val="13"/>
        </w:numPr>
      </w:pPr>
      <w:r w:rsidRPr="004508BC">
        <w:t>ECS CPU &gt; 75%</w:t>
      </w:r>
    </w:p>
    <w:p w14:paraId="62C4F66D" w14:textId="77777777" w:rsidR="004508BC" w:rsidRPr="004508BC" w:rsidRDefault="004508BC" w:rsidP="004508BC">
      <w:pPr>
        <w:numPr>
          <w:ilvl w:val="1"/>
          <w:numId w:val="13"/>
        </w:numPr>
      </w:pPr>
      <w:r w:rsidRPr="004508BC">
        <w:lastRenderedPageBreak/>
        <w:t>RDS CPU &gt; 80%</w:t>
      </w:r>
    </w:p>
    <w:p w14:paraId="392E9B60" w14:textId="77777777" w:rsidR="004508BC" w:rsidRPr="004508BC" w:rsidRDefault="004508BC" w:rsidP="004508BC">
      <w:pPr>
        <w:numPr>
          <w:ilvl w:val="0"/>
          <w:numId w:val="13"/>
        </w:numPr>
      </w:pPr>
      <w:r w:rsidRPr="004508BC">
        <w:t>SNS Notifications send alerts to DevOps teams.</w:t>
      </w:r>
    </w:p>
    <w:p w14:paraId="4C0B7B4E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pict w14:anchorId="6C2B9168">
          <v:rect id="_x0000_i1098" style="width:0;height:1.5pt" o:hralign="center" o:hrstd="t" o:hr="t" fillcolor="#a0a0a0" stroked="f"/>
        </w:pict>
      </w:r>
    </w:p>
    <w:p w14:paraId="6F863979" w14:textId="5D017C25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End-to-End Request Flow</w:t>
      </w:r>
    </w:p>
    <w:p w14:paraId="1BAD607D" w14:textId="77777777" w:rsid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Client → Sends request to API Gateway</w:t>
      </w:r>
    </w:p>
    <w:p w14:paraId="2B8F6DA9" w14:textId="77777777" w:rsid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API Gateway → Authenticates via Cognito, applies rate limits</w:t>
      </w:r>
    </w:p>
    <w:p w14:paraId="64CF90A9" w14:textId="77777777" w:rsid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ALB → Routes request to ECS API service</w:t>
      </w:r>
    </w:p>
    <w:p w14:paraId="6CCDC561" w14:textId="77777777" w:rsid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ECS API (Node.js) → Processes request, queries RDS if needed</w:t>
      </w:r>
    </w:p>
    <w:p w14:paraId="737AB6E3" w14:textId="77777777" w:rsid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RDS (PostgreSQL) → Returns data to ECS API</w:t>
      </w:r>
    </w:p>
    <w:p w14:paraId="550D904E" w14:textId="77777777" w:rsid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ECS API → Sends response back to client</w:t>
      </w:r>
    </w:p>
    <w:p w14:paraId="0B57C481" w14:textId="7FCF76CD" w:rsidR="004508BC" w:rsidRP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CloudWatch → Monitors logs, sends alerts</w:t>
      </w:r>
    </w:p>
    <w:p w14:paraId="42A37ABF" w14:textId="43C5C32C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pict w14:anchorId="74ECC93B">
          <v:rect id="_x0000_i1100" style="width:0;height:1.5pt" o:hralign="center" o:hrstd="t" o:hr="t" fillcolor="#a0a0a0" stroked="f"/>
        </w:pict>
      </w:r>
    </w:p>
    <w:p w14:paraId="14A8D8DE" w14:textId="2025F4ED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Final Thoughts</w:t>
      </w:r>
    </w:p>
    <w:p w14:paraId="2C946A35" w14:textId="77777777" w:rsidR="004508BC" w:rsidRPr="004508BC" w:rsidRDefault="004508BC" w:rsidP="004508BC">
      <w:pPr>
        <w:numPr>
          <w:ilvl w:val="0"/>
          <w:numId w:val="14"/>
        </w:numPr>
      </w:pPr>
      <w:r w:rsidRPr="004508BC">
        <w:t>This architecture ensures scalability, security, and automation.</w:t>
      </w:r>
    </w:p>
    <w:p w14:paraId="54BB3783" w14:textId="77777777" w:rsidR="004508BC" w:rsidRPr="004508BC" w:rsidRDefault="004508BC" w:rsidP="004508BC">
      <w:pPr>
        <w:numPr>
          <w:ilvl w:val="0"/>
          <w:numId w:val="14"/>
        </w:numPr>
      </w:pPr>
      <w:r w:rsidRPr="004508BC">
        <w:t>It's designed to handle real-world production workloads efficiently.</w:t>
      </w:r>
    </w:p>
    <w:p w14:paraId="54E6285D" w14:textId="3EAA91B1" w:rsidR="004508BC" w:rsidRPr="004508BC" w:rsidRDefault="004508BC" w:rsidP="004508BC">
      <w:pPr>
        <w:numPr>
          <w:ilvl w:val="0"/>
          <w:numId w:val="14"/>
        </w:numPr>
      </w:pPr>
      <w:r w:rsidRPr="004508BC">
        <w:t>The CI/CD pipeline automates deployment while CloudWatch ensures reliability.</w:t>
      </w:r>
    </w:p>
    <w:p w14:paraId="47207E32" w14:textId="77777777" w:rsidR="004508BC" w:rsidRPr="004508BC" w:rsidRDefault="004508BC" w:rsidP="004508BC">
      <w:pPr>
        <w:rPr>
          <w:b/>
          <w:bCs/>
        </w:rPr>
      </w:pPr>
    </w:p>
    <w:p w14:paraId="44F32838" w14:textId="77777777" w:rsidR="00051DA7" w:rsidRDefault="00051DA7"/>
    <w:sectPr w:rsidR="0005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B4CCD"/>
    <w:multiLevelType w:val="multilevel"/>
    <w:tmpl w:val="2F1A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717CD"/>
    <w:multiLevelType w:val="multilevel"/>
    <w:tmpl w:val="983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069BC"/>
    <w:multiLevelType w:val="multilevel"/>
    <w:tmpl w:val="58A4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82058"/>
    <w:multiLevelType w:val="multilevel"/>
    <w:tmpl w:val="FD10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16142"/>
    <w:multiLevelType w:val="multilevel"/>
    <w:tmpl w:val="B280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06B37"/>
    <w:multiLevelType w:val="hybridMultilevel"/>
    <w:tmpl w:val="EC74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031AC"/>
    <w:multiLevelType w:val="multilevel"/>
    <w:tmpl w:val="8964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86C64"/>
    <w:multiLevelType w:val="multilevel"/>
    <w:tmpl w:val="F342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66A58"/>
    <w:multiLevelType w:val="multilevel"/>
    <w:tmpl w:val="FD60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F629A"/>
    <w:multiLevelType w:val="multilevel"/>
    <w:tmpl w:val="1926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D02112"/>
    <w:multiLevelType w:val="multilevel"/>
    <w:tmpl w:val="CB3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B16EC"/>
    <w:multiLevelType w:val="multilevel"/>
    <w:tmpl w:val="29AC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816F70"/>
    <w:multiLevelType w:val="multilevel"/>
    <w:tmpl w:val="CC0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7220A"/>
    <w:multiLevelType w:val="multilevel"/>
    <w:tmpl w:val="34F0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665359"/>
    <w:multiLevelType w:val="multilevel"/>
    <w:tmpl w:val="7D8A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534518">
    <w:abstractNumId w:val="8"/>
  </w:num>
  <w:num w:numId="2" w16cid:durableId="435367298">
    <w:abstractNumId w:val="6"/>
  </w:num>
  <w:num w:numId="3" w16cid:durableId="836261788">
    <w:abstractNumId w:val="4"/>
  </w:num>
  <w:num w:numId="4" w16cid:durableId="377047645">
    <w:abstractNumId w:val="0"/>
  </w:num>
  <w:num w:numId="5" w16cid:durableId="66656054">
    <w:abstractNumId w:val="7"/>
  </w:num>
  <w:num w:numId="6" w16cid:durableId="40178860">
    <w:abstractNumId w:val="10"/>
  </w:num>
  <w:num w:numId="7" w16cid:durableId="960264430">
    <w:abstractNumId w:val="9"/>
  </w:num>
  <w:num w:numId="8" w16cid:durableId="1015113743">
    <w:abstractNumId w:val="1"/>
  </w:num>
  <w:num w:numId="9" w16cid:durableId="36396111">
    <w:abstractNumId w:val="14"/>
  </w:num>
  <w:num w:numId="10" w16cid:durableId="1825505293">
    <w:abstractNumId w:val="2"/>
  </w:num>
  <w:num w:numId="11" w16cid:durableId="1068268720">
    <w:abstractNumId w:val="3"/>
  </w:num>
  <w:num w:numId="12" w16cid:durableId="1683781932">
    <w:abstractNumId w:val="11"/>
  </w:num>
  <w:num w:numId="13" w16cid:durableId="57285042">
    <w:abstractNumId w:val="13"/>
  </w:num>
  <w:num w:numId="14" w16cid:durableId="1521041027">
    <w:abstractNumId w:val="12"/>
  </w:num>
  <w:num w:numId="15" w16cid:durableId="1537346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BC"/>
    <w:rsid w:val="00043335"/>
    <w:rsid w:val="00051DA7"/>
    <w:rsid w:val="00183316"/>
    <w:rsid w:val="00397874"/>
    <w:rsid w:val="003E7C16"/>
    <w:rsid w:val="004508BC"/>
    <w:rsid w:val="005554A6"/>
    <w:rsid w:val="00590F0B"/>
    <w:rsid w:val="006521F6"/>
    <w:rsid w:val="00B47954"/>
    <w:rsid w:val="00D36762"/>
    <w:rsid w:val="00D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9D0C"/>
  <w15:chartTrackingRefBased/>
  <w15:docId w15:val="{13235D95-75F6-49B0-AA0E-ABC3A224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4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0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42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45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05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216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40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7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0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1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2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77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48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20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60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19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10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53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538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662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0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9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19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6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9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2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7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04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8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4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8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03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86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28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88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51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82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17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96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34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67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96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0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65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834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29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418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5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72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00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97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58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321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9906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1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44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2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75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76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475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66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63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8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21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71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40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01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73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48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8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69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141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836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37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20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7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070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698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72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24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43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27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87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78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0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41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84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733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65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64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48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517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66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397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04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52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99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25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16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61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98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554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67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58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50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164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70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240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9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98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75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59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982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63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820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74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8182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758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72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2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8699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30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19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304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25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339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08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79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10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727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3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4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4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2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50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8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92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950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8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4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3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6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2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0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59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016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81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734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3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2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9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052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462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84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38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78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3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0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2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9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9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03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0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1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13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835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24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08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82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28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29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0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86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5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21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76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905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161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0487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73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31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8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28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85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23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028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3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50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73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309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2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41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77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0124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32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3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65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06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42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04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13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42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42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39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235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04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3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08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84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189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685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97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621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027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58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51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40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2407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568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20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946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21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37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474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45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52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39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13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03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73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12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95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91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73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33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14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94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796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34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079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33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72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47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8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15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32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1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32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5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96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11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1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854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5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873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29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18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5704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36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50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Sherkar</dc:creator>
  <cp:keywords/>
  <dc:description/>
  <cp:lastModifiedBy>Shrikant Sherkar</cp:lastModifiedBy>
  <cp:revision>1</cp:revision>
  <dcterms:created xsi:type="dcterms:W3CDTF">2025-02-14T06:32:00Z</dcterms:created>
  <dcterms:modified xsi:type="dcterms:W3CDTF">2025-02-14T07:10:00Z</dcterms:modified>
</cp:coreProperties>
</file>