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9B547">
      <w:pPr>
        <w:spacing w:after="60"/>
      </w:pPr>
      <w:r>
        <w:rPr>
          <w:b/>
          <w:bCs/>
          <w:color w:val="1C7293"/>
          <w:spacing w:val="30"/>
          <w:sz w:val="20"/>
          <w:szCs w:val="20"/>
        </w:rPr>
        <w:t>DATABASE SYSTEMS BOOTCAMP</w:t>
      </w:r>
    </w:p>
    <w:p w14:paraId="65EC47FF">
      <w:pPr>
        <w:spacing w:after="120"/>
      </w:pPr>
      <w:r>
        <w:rPr>
          <w:rFonts w:ascii="Cambria" w:hAnsi="Cambria" w:eastAsia="Cambria" w:cs="Cambria"/>
          <w:b/>
          <w:bCs/>
          <w:color w:val="21295C"/>
          <w:sz w:val="48"/>
          <w:szCs w:val="48"/>
        </w:rPr>
        <w:t>Practice Assignment</w:t>
      </w:r>
    </w:p>
    <w:p w14:paraId="3492EE5C">
      <w:pPr>
        <w:spacing w:after="100"/>
      </w:pPr>
      <w:r>
        <w:rPr>
          <w:b/>
          <w:bCs/>
          <w:color w:val="065A82"/>
          <w:sz w:val="26"/>
          <w:szCs w:val="26"/>
        </w:rPr>
        <w:t>Transactions · Joins · Indexing · Query Optimization</w:t>
      </w:r>
    </w:p>
    <w:p w14:paraId="03CF0868">
      <w:pPr>
        <w:pBdr>
          <w:bottom w:val="single" w:color="1C7293" w:sz="8" w:space="8"/>
        </w:pBdr>
        <w:spacing w:after="300"/>
      </w:pPr>
      <w:r>
        <w:rPr>
          <w:i/>
          <w:iCs/>
          <w:color w:val="64748B"/>
        </w:rPr>
        <w:t>Complete every task using DB Fiddle (or any MySQL environment of your choice). Read each instruction carefully before writing your query — some tasks build on the schema you create in Part 1.</w:t>
      </w:r>
    </w:p>
    <w:tbl>
      <w:tblPr>
        <w:tblStyle w:val="9"/>
        <w:tblW w:w="5000" w:type="pct"/>
        <w:tblInd w:w="0" w:type="dxa"/>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Layout w:type="autofit"/>
        <w:tblCellMar>
          <w:top w:w="0" w:type="dxa"/>
          <w:left w:w="10" w:type="dxa"/>
          <w:bottom w:w="0" w:type="dxa"/>
          <w:right w:w="10" w:type="dxa"/>
        </w:tblCellMar>
      </w:tblPr>
      <w:tblGrid>
        <w:gridCol w:w="10520"/>
      </w:tblGrid>
      <w:tr w14:paraId="752FC814">
        <w:tblPrEx>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FF6F8"/>
            <w:tcMar>
              <w:top w:w="160" w:type="dxa"/>
              <w:left w:w="220" w:type="dxa"/>
              <w:bottom w:w="160" w:type="dxa"/>
              <w:right w:w="220" w:type="dxa"/>
            </w:tcMar>
          </w:tcPr>
          <w:p w14:paraId="38822E1C">
            <w:r>
              <w:rPr>
                <w:b/>
                <w:bCs/>
                <w:color w:val="1C7293"/>
                <w:sz w:val="21"/>
                <w:szCs w:val="21"/>
              </w:rPr>
              <w:t xml:space="preserve">Before you start:  </w:t>
            </w:r>
            <w:r>
              <w:rPr>
                <w:i/>
                <w:iCs/>
                <w:sz w:val="21"/>
                <w:szCs w:val="21"/>
              </w:rPr>
              <w:t>you only need a browser and DB Fiddle (db-fiddle.com, set to MySQL). No installation or account is required.</w:t>
            </w:r>
          </w:p>
        </w:tc>
      </w:tr>
    </w:tbl>
    <w:p w14:paraId="451B9449">
      <w:pPr>
        <w:spacing w:after="220"/>
      </w:pPr>
    </w:p>
    <w:p w14:paraId="4E149973">
      <w:pPr>
        <w:pStyle w:val="2"/>
        <w:pBdr>
          <w:bottom w:val="single" w:color="1C7293" w:sz="12" w:space="6"/>
        </w:pBdr>
        <w:spacing w:before="420" w:after="200"/>
      </w:pPr>
      <w:r>
        <w:rPr>
          <w:b/>
          <w:bCs/>
          <w:color w:val="21295C"/>
        </w:rPr>
        <w:t>Part 1 — Build Your Own Practice Schema</w:t>
      </w:r>
    </w:p>
    <w:p w14:paraId="074F9DF5">
      <w:pPr>
        <w:spacing w:after="140"/>
      </w:pPr>
      <w:r>
        <w:t>Before attempting the tasks below, design and create your own small database. Do not copy a schema from anywhere — write your own CREATE TABLE statements based on the description below, then insert your own sample data using INSERT statements.</w:t>
      </w:r>
    </w:p>
    <w:tbl>
      <w:tblPr>
        <w:tblStyle w:val="9"/>
        <w:tblW w:w="5000" w:type="pct"/>
        <w:tblInd w:w="0" w:type="dxa"/>
        <w:tblBorders>
          <w:top w:val="single" w:color="DCE7EC" w:sz="2" w:space="0"/>
          <w:left w:val="single" w:color="DCE7EC" w:sz="2" w:space="0"/>
          <w:bottom w:val="single" w:color="DCE7EC" w:sz="2" w:space="0"/>
          <w:right w:val="single" w:color="DCE7EC" w:sz="2" w:space="0"/>
          <w:insideH w:val="single" w:color="DCE7EC" w:sz="2" w:space="0"/>
          <w:insideV w:val="single" w:color="DCE7EC" w:sz="2" w:space="0"/>
        </w:tblBorders>
        <w:tblLayout w:type="autofit"/>
        <w:tblCellMar>
          <w:top w:w="0" w:type="dxa"/>
          <w:left w:w="10" w:type="dxa"/>
          <w:bottom w:w="0" w:type="dxa"/>
          <w:right w:w="10" w:type="dxa"/>
        </w:tblCellMar>
      </w:tblPr>
      <w:tblGrid>
        <w:gridCol w:w="1172"/>
        <w:gridCol w:w="3665"/>
        <w:gridCol w:w="5483"/>
      </w:tblGrid>
      <w:tr w14:paraId="3895FE68">
        <w:tblPrEx>
          <w:tblBorders>
            <w:top w:val="single" w:color="DCE7EC" w:sz="2" w:space="0"/>
            <w:left w:val="single" w:color="DCE7EC" w:sz="2" w:space="0"/>
            <w:bottom w:val="single" w:color="DCE7EC" w:sz="2" w:space="0"/>
            <w:right w:val="single" w:color="DCE7EC" w:sz="2" w:space="0"/>
            <w:insideH w:val="single" w:color="DCE7EC" w:sz="2" w:space="0"/>
            <w:insideV w:val="single" w:color="DCE7EC" w:sz="2" w:space="0"/>
          </w:tblBorders>
          <w:tblCellMar>
            <w:top w:w="0" w:type="dxa"/>
            <w:left w:w="10" w:type="dxa"/>
            <w:bottom w:w="0" w:type="dxa"/>
            <w:right w:w="10" w:type="dxa"/>
          </w:tblCellMar>
        </w:tblPrEx>
        <w:tc>
          <w:tcPr>
            <w:tcW w:w="0" w:type="auto"/>
            <w:shd w:val="clear" w:color="auto" w:fill="065A82"/>
            <w:tcMar>
              <w:top w:w="100" w:type="dxa"/>
              <w:left w:w="120" w:type="dxa"/>
              <w:bottom w:w="100" w:type="dxa"/>
              <w:right w:w="120" w:type="dxa"/>
            </w:tcMar>
          </w:tcPr>
          <w:p w14:paraId="146B76EE">
            <w:r>
              <w:rPr>
                <w:b/>
                <w:bCs/>
                <w:color w:val="FFFFFF"/>
                <w:sz w:val="20"/>
                <w:szCs w:val="20"/>
              </w:rPr>
              <w:t>Table</w:t>
            </w:r>
          </w:p>
        </w:tc>
        <w:tc>
          <w:tcPr>
            <w:tcW w:w="0" w:type="auto"/>
            <w:shd w:val="clear" w:color="auto" w:fill="065A82"/>
            <w:tcMar>
              <w:top w:w="100" w:type="dxa"/>
              <w:left w:w="120" w:type="dxa"/>
              <w:bottom w:w="100" w:type="dxa"/>
              <w:right w:w="120" w:type="dxa"/>
            </w:tcMar>
          </w:tcPr>
          <w:p w14:paraId="79BE4167">
            <w:r>
              <w:rPr>
                <w:b/>
                <w:bCs/>
                <w:color w:val="FFFFFF"/>
                <w:sz w:val="20"/>
                <w:szCs w:val="20"/>
              </w:rPr>
              <w:t>Columns</w:t>
            </w:r>
          </w:p>
        </w:tc>
        <w:tc>
          <w:tcPr>
            <w:tcW w:w="0" w:type="auto"/>
            <w:shd w:val="clear" w:color="auto" w:fill="065A82"/>
            <w:tcMar>
              <w:top w:w="100" w:type="dxa"/>
              <w:left w:w="120" w:type="dxa"/>
              <w:bottom w:w="100" w:type="dxa"/>
              <w:right w:w="120" w:type="dxa"/>
            </w:tcMar>
          </w:tcPr>
          <w:p w14:paraId="12E00E6C">
            <w:r>
              <w:rPr>
                <w:b/>
                <w:bCs/>
                <w:color w:val="FFFFFF"/>
                <w:sz w:val="20"/>
                <w:szCs w:val="20"/>
              </w:rPr>
              <w:t>Notes</w:t>
            </w:r>
          </w:p>
        </w:tc>
      </w:tr>
      <w:tr w14:paraId="23586533">
        <w:tblPrEx>
          <w:tblBorders>
            <w:top w:val="single" w:color="DCE7EC" w:sz="2" w:space="0"/>
            <w:left w:val="single" w:color="DCE7EC" w:sz="2" w:space="0"/>
            <w:bottom w:val="single" w:color="DCE7EC" w:sz="2" w:space="0"/>
            <w:right w:val="single" w:color="DCE7EC" w:sz="2" w:space="0"/>
            <w:insideH w:val="single" w:color="DCE7EC" w:sz="2" w:space="0"/>
            <w:insideV w:val="single" w:color="DCE7EC" w:sz="2" w:space="0"/>
          </w:tblBorders>
          <w:tblCellMar>
            <w:top w:w="0" w:type="dxa"/>
            <w:left w:w="10" w:type="dxa"/>
            <w:bottom w:w="0" w:type="dxa"/>
            <w:right w:w="10" w:type="dxa"/>
          </w:tblCellMar>
        </w:tblPrEx>
        <w:tc>
          <w:tcPr>
            <w:tcW w:w="0" w:type="auto"/>
            <w:shd w:val="clear" w:color="auto" w:fill="EFF6F8"/>
            <w:tcMar>
              <w:top w:w="100" w:type="dxa"/>
              <w:left w:w="120" w:type="dxa"/>
              <w:bottom w:w="100" w:type="dxa"/>
              <w:right w:w="120" w:type="dxa"/>
            </w:tcMar>
          </w:tcPr>
          <w:p w14:paraId="6D4DA5F5">
            <w:r>
              <w:rPr>
                <w:sz w:val="20"/>
                <w:szCs w:val="20"/>
              </w:rPr>
              <w:t>customers</w:t>
            </w:r>
          </w:p>
        </w:tc>
        <w:tc>
          <w:tcPr>
            <w:tcW w:w="0" w:type="auto"/>
            <w:shd w:val="clear" w:color="auto" w:fill="EFF6F8"/>
            <w:tcMar>
              <w:top w:w="100" w:type="dxa"/>
              <w:left w:w="120" w:type="dxa"/>
              <w:bottom w:w="100" w:type="dxa"/>
              <w:right w:w="120" w:type="dxa"/>
            </w:tcMar>
          </w:tcPr>
          <w:p w14:paraId="56E4A176">
            <w:r>
              <w:rPr>
                <w:sz w:val="20"/>
                <w:szCs w:val="20"/>
              </w:rPr>
              <w:t>id (primary key), name, email (unique), signup_date</w:t>
            </w:r>
          </w:p>
        </w:tc>
        <w:tc>
          <w:tcPr>
            <w:tcW w:w="0" w:type="auto"/>
            <w:shd w:val="clear" w:color="auto" w:fill="EFF6F8"/>
            <w:tcMar>
              <w:top w:w="100" w:type="dxa"/>
              <w:left w:w="120" w:type="dxa"/>
              <w:bottom w:w="100" w:type="dxa"/>
              <w:right w:w="120" w:type="dxa"/>
            </w:tcMar>
          </w:tcPr>
          <w:p w14:paraId="1C1316A4">
            <w:r>
              <w:rPr>
                <w:sz w:val="20"/>
                <w:szCs w:val="20"/>
              </w:rPr>
              <w:t>Add at least 15–20 sample customers.</w:t>
            </w:r>
          </w:p>
        </w:tc>
      </w:tr>
      <w:tr w14:paraId="13763A6E">
        <w:tblPrEx>
          <w:tblBorders>
            <w:top w:val="single" w:color="DCE7EC" w:sz="2" w:space="0"/>
            <w:left w:val="single" w:color="DCE7EC" w:sz="2" w:space="0"/>
            <w:bottom w:val="single" w:color="DCE7EC" w:sz="2" w:space="0"/>
            <w:right w:val="single" w:color="DCE7EC" w:sz="2" w:space="0"/>
            <w:insideH w:val="single" w:color="DCE7EC" w:sz="2" w:space="0"/>
            <w:insideV w:val="single" w:color="DCE7EC" w:sz="2" w:space="0"/>
          </w:tblBorders>
          <w:tblCellMar>
            <w:top w:w="0" w:type="dxa"/>
            <w:left w:w="10" w:type="dxa"/>
            <w:bottom w:w="0" w:type="dxa"/>
            <w:right w:w="10" w:type="dxa"/>
          </w:tblCellMar>
        </w:tblPrEx>
        <w:tc>
          <w:tcPr>
            <w:tcW w:w="0" w:type="auto"/>
            <w:shd w:val="clear" w:color="auto" w:fill="FFFFFF"/>
            <w:tcMar>
              <w:top w:w="100" w:type="dxa"/>
              <w:left w:w="120" w:type="dxa"/>
              <w:bottom w:w="100" w:type="dxa"/>
              <w:right w:w="120" w:type="dxa"/>
            </w:tcMar>
          </w:tcPr>
          <w:p w14:paraId="112F2448">
            <w:r>
              <w:rPr>
                <w:sz w:val="20"/>
                <w:szCs w:val="20"/>
              </w:rPr>
              <w:t>restaurants</w:t>
            </w:r>
          </w:p>
        </w:tc>
        <w:tc>
          <w:tcPr>
            <w:tcW w:w="0" w:type="auto"/>
            <w:shd w:val="clear" w:color="auto" w:fill="FFFFFF"/>
            <w:tcMar>
              <w:top w:w="100" w:type="dxa"/>
              <w:left w:w="120" w:type="dxa"/>
              <w:bottom w:w="100" w:type="dxa"/>
              <w:right w:w="120" w:type="dxa"/>
            </w:tcMar>
          </w:tcPr>
          <w:p w14:paraId="588F8DF6">
            <w:r>
              <w:rPr>
                <w:sz w:val="20"/>
                <w:szCs w:val="20"/>
              </w:rPr>
              <w:t>id (primary key), name, cuisine</w:t>
            </w:r>
          </w:p>
        </w:tc>
        <w:tc>
          <w:tcPr>
            <w:tcW w:w="0" w:type="auto"/>
            <w:shd w:val="clear" w:color="auto" w:fill="FFFFFF"/>
            <w:tcMar>
              <w:top w:w="100" w:type="dxa"/>
              <w:left w:w="120" w:type="dxa"/>
              <w:bottom w:w="100" w:type="dxa"/>
              <w:right w:w="120" w:type="dxa"/>
            </w:tcMar>
          </w:tcPr>
          <w:p w14:paraId="1645EBDD">
            <w:r>
              <w:rPr>
                <w:sz w:val="20"/>
                <w:szCs w:val="20"/>
              </w:rPr>
              <w:t>Add at least 8–10 sample restaurants.</w:t>
            </w:r>
          </w:p>
        </w:tc>
      </w:tr>
      <w:tr w14:paraId="2A5D1980">
        <w:tblPrEx>
          <w:tblBorders>
            <w:top w:val="single" w:color="DCE7EC" w:sz="2" w:space="0"/>
            <w:left w:val="single" w:color="DCE7EC" w:sz="2" w:space="0"/>
            <w:bottom w:val="single" w:color="DCE7EC" w:sz="2" w:space="0"/>
            <w:right w:val="single" w:color="DCE7EC" w:sz="2" w:space="0"/>
            <w:insideH w:val="single" w:color="DCE7EC" w:sz="2" w:space="0"/>
            <w:insideV w:val="single" w:color="DCE7EC" w:sz="2" w:space="0"/>
          </w:tblBorders>
          <w:tblCellMar>
            <w:top w:w="0" w:type="dxa"/>
            <w:left w:w="10" w:type="dxa"/>
            <w:bottom w:w="0" w:type="dxa"/>
            <w:right w:w="10" w:type="dxa"/>
          </w:tblCellMar>
        </w:tblPrEx>
        <w:tc>
          <w:tcPr>
            <w:tcW w:w="0" w:type="auto"/>
            <w:shd w:val="clear" w:color="auto" w:fill="EFF6F8"/>
            <w:tcMar>
              <w:top w:w="100" w:type="dxa"/>
              <w:left w:w="120" w:type="dxa"/>
              <w:bottom w:w="100" w:type="dxa"/>
              <w:right w:w="120" w:type="dxa"/>
            </w:tcMar>
          </w:tcPr>
          <w:p w14:paraId="39AC49D4">
            <w:r>
              <w:rPr>
                <w:sz w:val="20"/>
                <w:szCs w:val="20"/>
              </w:rPr>
              <w:t>orders</w:t>
            </w:r>
          </w:p>
        </w:tc>
        <w:tc>
          <w:tcPr>
            <w:tcW w:w="0" w:type="auto"/>
            <w:shd w:val="clear" w:color="auto" w:fill="EFF6F8"/>
            <w:tcMar>
              <w:top w:w="100" w:type="dxa"/>
              <w:left w:w="120" w:type="dxa"/>
              <w:bottom w:w="100" w:type="dxa"/>
              <w:right w:w="120" w:type="dxa"/>
            </w:tcMar>
          </w:tcPr>
          <w:p w14:paraId="219928E1">
            <w:r>
              <w:rPr>
                <w:sz w:val="20"/>
                <w:szCs w:val="20"/>
              </w:rPr>
              <w:t>id (primary key), customer_id, restaurant_id, total, status, created_at</w:t>
            </w:r>
          </w:p>
        </w:tc>
        <w:tc>
          <w:tcPr>
            <w:tcW w:w="0" w:type="auto"/>
            <w:shd w:val="clear" w:color="auto" w:fill="EFF6F8"/>
            <w:tcMar>
              <w:top w:w="100" w:type="dxa"/>
              <w:left w:w="120" w:type="dxa"/>
              <w:bottom w:w="100" w:type="dxa"/>
              <w:right w:w="120" w:type="dxa"/>
            </w:tcMar>
          </w:tcPr>
          <w:p w14:paraId="0BC1F192">
            <w:r>
              <w:rPr>
                <w:sz w:val="20"/>
                <w:szCs w:val="20"/>
              </w:rPr>
              <w:t>Add at least 40–50 sample orders. customer_id and restaurant_id must match real ids from your other two tables.</w:t>
            </w:r>
          </w:p>
        </w:tc>
      </w:tr>
      <w:tr w14:paraId="3C1EC2FB">
        <w:tblPrEx>
          <w:tblBorders>
            <w:top w:val="single" w:color="DCE7EC" w:sz="2" w:space="0"/>
            <w:left w:val="single" w:color="DCE7EC" w:sz="2" w:space="0"/>
            <w:bottom w:val="single" w:color="DCE7EC" w:sz="2" w:space="0"/>
            <w:right w:val="single" w:color="DCE7EC" w:sz="2" w:space="0"/>
            <w:insideH w:val="single" w:color="DCE7EC" w:sz="2" w:space="0"/>
            <w:insideV w:val="single" w:color="DCE7EC" w:sz="2" w:space="0"/>
          </w:tblBorders>
          <w:tblCellMar>
            <w:top w:w="0" w:type="dxa"/>
            <w:left w:w="10" w:type="dxa"/>
            <w:bottom w:w="0" w:type="dxa"/>
            <w:right w:w="10" w:type="dxa"/>
          </w:tblCellMar>
        </w:tblPrEx>
        <w:tc>
          <w:tcPr>
            <w:tcW w:w="0" w:type="auto"/>
            <w:shd w:val="clear" w:color="auto" w:fill="FFFFFF"/>
            <w:tcMar>
              <w:top w:w="100" w:type="dxa"/>
              <w:left w:w="120" w:type="dxa"/>
              <w:bottom w:w="100" w:type="dxa"/>
              <w:right w:w="120" w:type="dxa"/>
            </w:tcMar>
          </w:tcPr>
          <w:p w14:paraId="50A80476">
            <w:r>
              <w:rPr>
                <w:sz w:val="20"/>
                <w:szCs w:val="20"/>
              </w:rPr>
              <w:t>accounts</w:t>
            </w:r>
          </w:p>
        </w:tc>
        <w:tc>
          <w:tcPr>
            <w:tcW w:w="0" w:type="auto"/>
            <w:shd w:val="clear" w:color="auto" w:fill="FFFFFF"/>
            <w:tcMar>
              <w:top w:w="100" w:type="dxa"/>
              <w:left w:w="120" w:type="dxa"/>
              <w:bottom w:w="100" w:type="dxa"/>
              <w:right w:w="120" w:type="dxa"/>
            </w:tcMar>
          </w:tcPr>
          <w:p w14:paraId="58C00F36">
            <w:r>
              <w:rPr>
                <w:sz w:val="20"/>
                <w:szCs w:val="20"/>
              </w:rPr>
              <w:t>id (primary key), name, balance</w:t>
            </w:r>
          </w:p>
        </w:tc>
        <w:tc>
          <w:tcPr>
            <w:tcW w:w="0" w:type="auto"/>
            <w:shd w:val="clear" w:color="auto" w:fill="FFFFFF"/>
            <w:tcMar>
              <w:top w:w="100" w:type="dxa"/>
              <w:left w:w="120" w:type="dxa"/>
              <w:bottom w:w="100" w:type="dxa"/>
              <w:right w:w="120" w:type="dxa"/>
            </w:tcMar>
          </w:tcPr>
          <w:p w14:paraId="5B147D7B">
            <w:r>
              <w:rPr>
                <w:sz w:val="20"/>
                <w:szCs w:val="20"/>
              </w:rPr>
              <w:t>Just 2 rows — e.g. one account named Alice and one named Bob — used only for Task 1.</w:t>
            </w:r>
          </w:p>
        </w:tc>
      </w:tr>
    </w:tbl>
    <w:p w14:paraId="773C1173">
      <w:pPr>
        <w:spacing w:after="200"/>
        <w:rPr>
          <w:rFonts w:hint="default"/>
          <w:b/>
          <w:bCs/>
          <w:u w:val="single"/>
          <w:lang w:val="en-IN"/>
        </w:rPr>
      </w:pPr>
      <w:r>
        <w:rPr>
          <w:rFonts w:hint="default"/>
          <w:b/>
          <w:bCs/>
          <w:u w:val="single"/>
          <w:lang w:val="en-IN"/>
        </w:rPr>
        <w:t>Customer Table :</w:t>
      </w:r>
    </w:p>
    <w:p w14:paraId="4005A8BB">
      <w:pPr>
        <w:spacing w:after="260"/>
      </w:pPr>
      <w:r>
        <w:drawing>
          <wp:inline distT="0" distB="0" distL="114300" distR="114300">
            <wp:extent cx="2368550" cy="2306955"/>
            <wp:effectExtent l="0" t="0" r="1270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368550" cy="2306955"/>
                    </a:xfrm>
                    <a:prstGeom prst="rect">
                      <a:avLst/>
                    </a:prstGeom>
                    <a:noFill/>
                    <a:ln>
                      <a:noFill/>
                    </a:ln>
                  </pic:spPr>
                </pic:pic>
              </a:graphicData>
            </a:graphic>
          </wp:inline>
        </w:drawing>
      </w:r>
    </w:p>
    <w:p w14:paraId="6BC663C6">
      <w:pPr>
        <w:spacing w:after="260"/>
      </w:pPr>
    </w:p>
    <w:p w14:paraId="1F6A2FE3">
      <w:pPr>
        <w:spacing w:after="260"/>
        <w:rPr>
          <w:rFonts w:hint="default"/>
          <w:b/>
          <w:bCs/>
          <w:u w:val="single"/>
          <w:lang w:val="en-IN"/>
        </w:rPr>
      </w:pPr>
      <w:r>
        <w:rPr>
          <w:rFonts w:hint="default"/>
          <w:b/>
          <w:bCs/>
          <w:u w:val="single"/>
          <w:lang w:val="en-IN"/>
        </w:rPr>
        <w:t>Restaurant Table :</w:t>
      </w:r>
    </w:p>
    <w:p w14:paraId="308BA678">
      <w:pPr>
        <w:spacing w:after="260"/>
      </w:pPr>
      <w:r>
        <w:drawing>
          <wp:inline distT="0" distB="0" distL="114300" distR="114300">
            <wp:extent cx="2333625" cy="2219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333625" cy="2219325"/>
                    </a:xfrm>
                    <a:prstGeom prst="rect">
                      <a:avLst/>
                    </a:prstGeom>
                    <a:noFill/>
                    <a:ln>
                      <a:noFill/>
                    </a:ln>
                  </pic:spPr>
                </pic:pic>
              </a:graphicData>
            </a:graphic>
          </wp:inline>
        </w:drawing>
      </w:r>
    </w:p>
    <w:p w14:paraId="3D116132">
      <w:pPr>
        <w:spacing w:after="260"/>
        <w:rPr>
          <w:rFonts w:hint="default"/>
          <w:b/>
          <w:bCs/>
          <w:u w:val="single"/>
          <w:lang w:val="en-IN"/>
        </w:rPr>
      </w:pPr>
      <w:r>
        <w:rPr>
          <w:rFonts w:hint="default"/>
          <w:b/>
          <w:bCs/>
          <w:u w:val="single"/>
          <w:lang w:val="en-IN"/>
        </w:rPr>
        <w:t>Orders Table:</w:t>
      </w:r>
    </w:p>
    <w:p w14:paraId="06E7AED7">
      <w:pPr>
        <w:spacing w:after="260"/>
      </w:pPr>
      <w:r>
        <w:drawing>
          <wp:inline distT="0" distB="0" distL="114300" distR="114300">
            <wp:extent cx="3656330" cy="2455545"/>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656330" cy="2455545"/>
                    </a:xfrm>
                    <a:prstGeom prst="rect">
                      <a:avLst/>
                    </a:prstGeom>
                    <a:noFill/>
                    <a:ln>
                      <a:noFill/>
                    </a:ln>
                  </pic:spPr>
                </pic:pic>
              </a:graphicData>
            </a:graphic>
          </wp:inline>
        </w:drawing>
      </w:r>
    </w:p>
    <w:p w14:paraId="0BD2B8B6">
      <w:pPr>
        <w:spacing w:after="260"/>
        <w:rPr>
          <w:rFonts w:hint="default"/>
          <w:b/>
          <w:bCs/>
          <w:u w:val="single"/>
          <w:lang w:val="en-IN"/>
        </w:rPr>
      </w:pPr>
      <w:r>
        <w:rPr>
          <w:rFonts w:hint="default"/>
          <w:b/>
          <w:bCs/>
          <w:u w:val="single"/>
          <w:lang w:val="en-IN"/>
        </w:rPr>
        <w:t>Account Table :</w:t>
      </w:r>
    </w:p>
    <w:p w14:paraId="6B258CF9">
      <w:pPr>
        <w:spacing w:after="260"/>
        <w:rPr>
          <w:rFonts w:hint="default"/>
          <w:b/>
          <w:bCs/>
          <w:u w:val="single"/>
          <w:lang w:val="en-IN"/>
        </w:rPr>
      </w:pPr>
      <w:r>
        <w:rPr>
          <w:b/>
          <w:bCs/>
          <w:sz w:val="28"/>
          <w:szCs w:val="28"/>
        </w:rPr>
        <w:drawing>
          <wp:inline distT="0" distB="0" distL="0" distR="0">
            <wp:extent cx="2914650" cy="1628775"/>
            <wp:effectExtent l="0" t="0" r="0" b="9525"/>
            <wp:docPr id="5716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7830" name="Picture 1"/>
                    <pic:cNvPicPr>
                      <a:picLocks noChangeAspect="1"/>
                    </pic:cNvPicPr>
                  </pic:nvPicPr>
                  <pic:blipFill>
                    <a:blip r:embed="rId9"/>
                    <a:stretch>
                      <a:fillRect/>
                    </a:stretch>
                  </pic:blipFill>
                  <pic:spPr>
                    <a:xfrm>
                      <a:off x="0" y="0"/>
                      <a:ext cx="2915057" cy="1629002"/>
                    </a:xfrm>
                    <a:prstGeom prst="rect">
                      <a:avLst/>
                    </a:prstGeom>
                  </pic:spPr>
                </pic:pic>
              </a:graphicData>
            </a:graphic>
          </wp:inline>
        </w:drawing>
      </w:r>
    </w:p>
    <w:p w14:paraId="00A9F5E1">
      <w:pPr>
        <w:pStyle w:val="2"/>
        <w:pBdr>
          <w:bottom w:val="single" w:color="1C7293" w:sz="12" w:space="6"/>
        </w:pBdr>
        <w:spacing w:before="420" w:after="200"/>
        <w:rPr>
          <w:b/>
          <w:bCs/>
          <w:color w:val="21295C"/>
        </w:rPr>
      </w:pPr>
    </w:p>
    <w:p w14:paraId="3426E6E0">
      <w:pPr>
        <w:pStyle w:val="2"/>
        <w:pBdr>
          <w:bottom w:val="single" w:color="1C7293" w:sz="12" w:space="6"/>
        </w:pBdr>
        <w:spacing w:before="420" w:after="200"/>
      </w:pPr>
      <w:r>
        <w:rPr>
          <w:b/>
          <w:bCs/>
          <w:color w:val="21295C"/>
        </w:rPr>
        <w:t>Part 2 — Tasks</w:t>
      </w:r>
    </w:p>
    <w:tbl>
      <w:tblPr>
        <w:tblStyle w:val="9"/>
        <w:tblW w:w="5000" w:type="pct"/>
        <w:tblInd w:w="0" w:type="dxa"/>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4CD588E1">
        <w:tblPrEx>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6E5"/>
            <w:tcMar>
              <w:top w:w="200" w:type="dxa"/>
              <w:left w:w="240" w:type="dxa"/>
              <w:bottom w:w="200" w:type="dxa"/>
              <w:right w:w="240" w:type="dxa"/>
            </w:tcMar>
          </w:tcPr>
          <w:p w14:paraId="5373EA27">
            <w:pPr>
              <w:spacing w:after="100"/>
            </w:pPr>
            <w:r>
              <w:rPr>
                <w:b/>
                <w:bCs/>
                <w:caps/>
                <w:color w:val="8A6D1F"/>
                <w:spacing w:val="20"/>
                <w:sz w:val="18"/>
                <w:szCs w:val="18"/>
              </w:rPr>
              <w:t>TASK 1</w:t>
            </w:r>
            <w:r>
              <w:rPr>
                <w:b/>
                <w:bCs/>
                <w:color w:val="21295C"/>
                <w:sz w:val="24"/>
                <w:szCs w:val="24"/>
              </w:rPr>
              <w:t xml:space="preserve">   Transactions (ACID)</w:t>
            </w:r>
          </w:p>
          <w:p w14:paraId="20EABEA6">
            <w:pPr>
              <w:spacing w:after="60"/>
            </w:pPr>
            <w:r>
              <w:t>Using your accounts table:</w:t>
            </w:r>
          </w:p>
          <w:p w14:paraId="68A0B008">
            <w:pPr>
              <w:spacing w:after="60"/>
            </w:pPr>
            <w:r>
              <w:t>a) Write a transaction that transfers ₹200 from one account to the other, but ends in ROLLBACK. Confirm both balances are unchanged afterward.</w:t>
            </w:r>
          </w:p>
          <w:p w14:paraId="778E18EA">
            <w:pPr>
              <w:spacing w:after="60"/>
            </w:pPr>
            <w:r>
              <w:t>b) Write the same transfer again, this time ending in COMMIT. Confirm both balances have changed.</w:t>
            </w:r>
          </w:p>
          <w:p w14:paraId="215ECC6F">
            <w:pPr>
              <w:spacing w:after="60"/>
            </w:pPr>
            <w:r>
              <w:t>c) In 2–3 sentences, explain which ACID property guarantees the money is never "lost" in the middle of a transfer.</w:t>
            </w:r>
          </w:p>
        </w:tc>
      </w:tr>
    </w:tbl>
    <w:p w14:paraId="3558DE19">
      <w:pPr>
        <w:spacing w:after="200"/>
      </w:pPr>
    </w:p>
    <w:p w14:paraId="5FEFD6A2">
      <w:pPr>
        <w:spacing w:after="200"/>
        <w:rPr>
          <w:rFonts w:hint="default"/>
          <w:b/>
          <w:bCs/>
          <w:u w:val="single"/>
          <w:lang w:val="en-IN"/>
        </w:rPr>
      </w:pPr>
      <w:r>
        <w:drawing>
          <wp:inline distT="0" distB="0" distL="114300" distR="114300">
            <wp:extent cx="2905125" cy="23526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905125" cy="2352675"/>
                    </a:xfrm>
                    <a:prstGeom prst="rect">
                      <a:avLst/>
                    </a:prstGeom>
                    <a:noFill/>
                    <a:ln>
                      <a:noFill/>
                    </a:ln>
                  </pic:spPr>
                </pic:pic>
              </a:graphicData>
            </a:graphic>
          </wp:inline>
        </w:drawing>
      </w:r>
    </w:p>
    <w:p w14:paraId="6868A380">
      <w:pPr>
        <w:spacing w:after="200"/>
        <w:rPr>
          <w:rFonts w:hint="default"/>
          <w:b/>
          <w:bCs/>
          <w:u w:val="single"/>
          <w:lang w:val="en-IN"/>
        </w:rPr>
      </w:pPr>
      <w:r>
        <w:rPr>
          <w:rFonts w:hint="default"/>
          <w:b/>
          <w:bCs/>
          <w:u w:val="single"/>
          <w:lang w:val="en-IN"/>
        </w:rPr>
        <w:t>Before Tansfer :</w:t>
      </w:r>
    </w:p>
    <w:p w14:paraId="36F0EF50">
      <w:pPr>
        <w:spacing w:after="200"/>
      </w:pPr>
      <w:r>
        <w:drawing>
          <wp:inline distT="0" distB="0" distL="114300" distR="114300">
            <wp:extent cx="1819275" cy="866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1819275" cy="866775"/>
                    </a:xfrm>
                    <a:prstGeom prst="rect">
                      <a:avLst/>
                    </a:prstGeom>
                    <a:noFill/>
                    <a:ln>
                      <a:noFill/>
                    </a:ln>
                  </pic:spPr>
                </pic:pic>
              </a:graphicData>
            </a:graphic>
          </wp:inline>
        </w:drawing>
      </w:r>
    </w:p>
    <w:p w14:paraId="0941F34B">
      <w:pPr>
        <w:spacing w:after="200"/>
        <w:rPr>
          <w:rFonts w:hint="default"/>
          <w:b/>
          <w:bCs/>
          <w:u w:val="single"/>
          <w:lang w:val="en-IN"/>
        </w:rPr>
      </w:pPr>
      <w:r>
        <w:rPr>
          <w:rFonts w:hint="default"/>
          <w:b/>
          <w:bCs/>
          <w:u w:val="single"/>
          <w:lang w:val="en-IN"/>
        </w:rPr>
        <w:t>After Transfer With rollback:</w:t>
      </w:r>
    </w:p>
    <w:p w14:paraId="61B81F1B">
      <w:pPr>
        <w:spacing w:after="200"/>
        <w:rPr>
          <w:b/>
          <w:bCs/>
          <w:u w:val="single"/>
        </w:rPr>
      </w:pPr>
      <w:r>
        <w:drawing>
          <wp:inline distT="0" distB="0" distL="114300" distR="114300">
            <wp:extent cx="1819275" cy="866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819275" cy="866775"/>
                    </a:xfrm>
                    <a:prstGeom prst="rect">
                      <a:avLst/>
                    </a:prstGeom>
                    <a:noFill/>
                    <a:ln>
                      <a:noFill/>
                    </a:ln>
                  </pic:spPr>
                </pic:pic>
              </a:graphicData>
            </a:graphic>
          </wp:inline>
        </w:drawing>
      </w:r>
    </w:p>
    <w:p w14:paraId="0CE61EB9">
      <w:pPr>
        <w:spacing w:after="200"/>
        <w:rPr>
          <w:rFonts w:hint="default"/>
          <w:b/>
          <w:bCs/>
          <w:u w:val="single"/>
          <w:lang w:val="en-IN"/>
        </w:rPr>
      </w:pPr>
    </w:p>
    <w:p w14:paraId="41797987">
      <w:pPr>
        <w:spacing w:after="200"/>
        <w:jc w:val="both"/>
        <w:rPr>
          <w:rFonts w:hint="default" w:ascii="Times New Roman" w:hAnsi="Times New Roman" w:cs="Times New Roman"/>
          <w:b/>
          <w:bCs/>
          <w:sz w:val="22"/>
          <w:szCs w:val="22"/>
          <w:u w:val="single"/>
          <w:lang w:val="en-IN"/>
        </w:rPr>
      </w:pPr>
      <w:r>
        <w:rPr>
          <w:rStyle w:val="16"/>
          <w:rFonts w:hint="default" w:ascii="Times New Roman" w:hAnsi="Times New Roman" w:eastAsia="SimSun" w:cs="Times New Roman"/>
          <w:sz w:val="22"/>
          <w:szCs w:val="22"/>
        </w:rPr>
        <w:t>Atomicity</w:t>
      </w:r>
      <w:r>
        <w:rPr>
          <w:rFonts w:hint="default" w:ascii="Times New Roman" w:hAnsi="Times New Roman" w:eastAsia="SimSun" w:cs="Times New Roman"/>
          <w:sz w:val="22"/>
          <w:szCs w:val="22"/>
        </w:rPr>
        <w:t xml:space="preserve"> is the ACID property that ensures a transaction is treated as a single unit of work. If any part of the money transfer fails, the entire transaction is rolled back, ensuring that money is never lost or partially transferred.</w:t>
      </w:r>
    </w:p>
    <w:p w14:paraId="59F5EB48">
      <w:pPr>
        <w:spacing w:after="200"/>
        <w:rPr>
          <w:rFonts w:hint="default"/>
          <w:b/>
          <w:bCs/>
          <w:u w:val="single"/>
          <w:lang w:val="en-IN"/>
        </w:rPr>
      </w:pPr>
      <w:r>
        <w:drawing>
          <wp:inline distT="0" distB="0" distL="114300" distR="114300">
            <wp:extent cx="2276475" cy="20574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276475" cy="2057400"/>
                    </a:xfrm>
                    <a:prstGeom prst="rect">
                      <a:avLst/>
                    </a:prstGeom>
                    <a:noFill/>
                    <a:ln>
                      <a:noFill/>
                    </a:ln>
                  </pic:spPr>
                </pic:pic>
              </a:graphicData>
            </a:graphic>
          </wp:inline>
        </w:drawing>
      </w:r>
    </w:p>
    <w:p w14:paraId="45D44BF8">
      <w:pPr>
        <w:spacing w:after="200"/>
        <w:rPr>
          <w:rFonts w:hint="default"/>
          <w:b/>
          <w:bCs/>
          <w:u w:val="single"/>
          <w:lang w:val="en-IN"/>
        </w:rPr>
      </w:pPr>
    </w:p>
    <w:p w14:paraId="1296DBA1">
      <w:pPr>
        <w:spacing w:after="200"/>
        <w:rPr>
          <w:rFonts w:hint="default"/>
          <w:b/>
          <w:bCs/>
          <w:u w:val="single"/>
          <w:lang w:val="en-IN"/>
        </w:rPr>
      </w:pPr>
      <w:r>
        <w:rPr>
          <w:rFonts w:hint="default"/>
          <w:b/>
          <w:bCs/>
          <w:u w:val="single"/>
          <w:lang w:val="en-IN"/>
        </w:rPr>
        <w:t>After Transfer with Commit :</w:t>
      </w:r>
    </w:p>
    <w:p w14:paraId="3F5AF931">
      <w:pPr>
        <w:spacing w:after="200"/>
      </w:pPr>
      <w:r>
        <w:drawing>
          <wp:inline distT="0" distB="0" distL="114300" distR="114300">
            <wp:extent cx="1943100" cy="800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943100" cy="800100"/>
                    </a:xfrm>
                    <a:prstGeom prst="rect">
                      <a:avLst/>
                    </a:prstGeom>
                    <a:noFill/>
                    <a:ln>
                      <a:noFill/>
                    </a:ln>
                  </pic:spPr>
                </pic:pic>
              </a:graphicData>
            </a:graphic>
          </wp:inline>
        </w:drawing>
      </w:r>
    </w:p>
    <w:tbl>
      <w:tblPr>
        <w:tblStyle w:val="9"/>
        <w:tblW w:w="5000" w:type="pct"/>
        <w:tblInd w:w="0" w:type="dxa"/>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7E333C6D">
        <w:tblPrEx>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6E5"/>
            <w:tcMar>
              <w:top w:w="200" w:type="dxa"/>
              <w:left w:w="240" w:type="dxa"/>
              <w:bottom w:w="200" w:type="dxa"/>
              <w:right w:w="240" w:type="dxa"/>
            </w:tcMar>
          </w:tcPr>
          <w:p w14:paraId="5419A627">
            <w:pPr>
              <w:spacing w:after="100"/>
            </w:pPr>
            <w:r>
              <w:rPr>
                <w:b/>
                <w:bCs/>
                <w:caps/>
                <w:color w:val="8A6D1F"/>
                <w:spacing w:val="20"/>
                <w:sz w:val="18"/>
                <w:szCs w:val="18"/>
              </w:rPr>
              <w:t>TASK 2</w:t>
            </w:r>
            <w:r>
              <w:rPr>
                <w:b/>
                <w:bCs/>
                <w:color w:val="21295C"/>
                <w:sz w:val="24"/>
                <w:szCs w:val="24"/>
              </w:rPr>
              <w:t xml:space="preserve">   Joins</w:t>
            </w:r>
          </w:p>
          <w:p w14:paraId="77081B0E">
            <w:pPr>
              <w:spacing w:after="60"/>
            </w:pPr>
            <w:r>
              <w:t>Using your customers and orders tables:</w:t>
            </w:r>
          </w:p>
          <w:p w14:paraId="0D02CFB7">
            <w:pPr>
              <w:spacing w:after="60"/>
            </w:pPr>
            <w:r>
              <w:t>a) Write an INNER JOIN that lists every customer who has placed at least one order.</w:t>
            </w:r>
          </w:p>
          <w:p w14:paraId="3FE75B0C">
            <w:pPr>
              <w:spacing w:after="60"/>
            </w:pPr>
            <w:r>
              <w:t>b) Write a LEFT JOIN that lists every customer, including those with zero orders. Then add a WHERE clause to isolate only the customers who have never ordered.</w:t>
            </w:r>
          </w:p>
          <w:p w14:paraId="299CC4B6">
            <w:pPr>
              <w:spacing w:after="60"/>
            </w:pPr>
            <w:r>
              <w:t>c) In one sentence, explain why a marketing team would prefer the result of query (b) over query (a).</w:t>
            </w:r>
          </w:p>
        </w:tc>
      </w:tr>
    </w:tbl>
    <w:p w14:paraId="51E6F36A">
      <w:pPr>
        <w:spacing w:after="200"/>
      </w:pPr>
    </w:p>
    <w:p w14:paraId="430EB8A4">
      <w:pPr>
        <w:spacing w:after="200"/>
      </w:pPr>
      <w:r>
        <w:drawing>
          <wp:inline distT="0" distB="0" distL="114300" distR="114300">
            <wp:extent cx="4194810" cy="2834640"/>
            <wp:effectExtent l="0" t="0" r="152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4194810" cy="2834640"/>
                    </a:xfrm>
                    <a:prstGeom prst="rect">
                      <a:avLst/>
                    </a:prstGeom>
                    <a:noFill/>
                    <a:ln>
                      <a:noFill/>
                    </a:ln>
                  </pic:spPr>
                </pic:pic>
              </a:graphicData>
            </a:graphic>
          </wp:inline>
        </w:drawing>
      </w:r>
    </w:p>
    <w:p w14:paraId="4CAB3DB6">
      <w:pPr>
        <w:spacing w:after="200"/>
      </w:pPr>
      <w:r>
        <w:drawing>
          <wp:inline distT="0" distB="0" distL="114300" distR="114300">
            <wp:extent cx="2572385" cy="2206625"/>
            <wp:effectExtent l="0" t="0" r="1841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572385" cy="2206625"/>
                    </a:xfrm>
                    <a:prstGeom prst="rect">
                      <a:avLst/>
                    </a:prstGeom>
                    <a:noFill/>
                    <a:ln>
                      <a:noFill/>
                    </a:ln>
                  </pic:spPr>
                </pic:pic>
              </a:graphicData>
            </a:graphic>
          </wp:inline>
        </w:drawing>
      </w:r>
    </w:p>
    <w:p w14:paraId="2C408E1C">
      <w:pPr>
        <w:spacing w:after="200"/>
        <w:rPr>
          <w:rFonts w:hint="default"/>
        </w:rPr>
      </w:pPr>
    </w:p>
    <w:p w14:paraId="6AE7A6BE">
      <w:pPr>
        <w:spacing w:after="200"/>
        <w:rPr>
          <w:rFonts w:hint="default"/>
          <w:b/>
          <w:bCs/>
        </w:rPr>
      </w:pPr>
      <w:r>
        <w:rPr>
          <w:rFonts w:hint="default"/>
          <w:b/>
          <w:bCs/>
        </w:rPr>
        <w:t>SELECT</w:t>
      </w:r>
    </w:p>
    <w:p w14:paraId="32AB6559">
      <w:pPr>
        <w:spacing w:after="200"/>
        <w:rPr>
          <w:rFonts w:hint="default"/>
          <w:b/>
          <w:bCs/>
        </w:rPr>
      </w:pPr>
      <w:r>
        <w:rPr>
          <w:rFonts w:hint="default"/>
          <w:b/>
          <w:bCs/>
        </w:rPr>
        <w:t>customers.id,</w:t>
      </w:r>
    </w:p>
    <w:p w14:paraId="334D995E">
      <w:pPr>
        <w:spacing w:after="200"/>
        <w:rPr>
          <w:rFonts w:hint="default"/>
          <w:b/>
          <w:bCs/>
        </w:rPr>
      </w:pPr>
      <w:r>
        <w:rPr>
          <w:rFonts w:hint="default"/>
          <w:b/>
          <w:bCs/>
        </w:rPr>
        <w:t xml:space="preserve"> customers.name,</w:t>
      </w:r>
    </w:p>
    <w:p w14:paraId="3EF91F33">
      <w:pPr>
        <w:spacing w:after="200"/>
        <w:rPr>
          <w:rFonts w:hint="default"/>
          <w:b/>
          <w:bCs/>
        </w:rPr>
      </w:pPr>
      <w:r>
        <w:rPr>
          <w:rFonts w:hint="default"/>
          <w:b/>
          <w:bCs/>
        </w:rPr>
        <w:t xml:space="preserve">  orders.id AS order_id,</w:t>
      </w:r>
    </w:p>
    <w:p w14:paraId="055F2F7A">
      <w:pPr>
        <w:spacing w:after="200"/>
        <w:rPr>
          <w:rFonts w:hint="default"/>
          <w:b/>
          <w:bCs/>
        </w:rPr>
      </w:pPr>
      <w:r>
        <w:rPr>
          <w:rFonts w:hint="default"/>
          <w:b/>
          <w:bCs/>
        </w:rPr>
        <w:t xml:space="preserve">  orders.total</w:t>
      </w:r>
    </w:p>
    <w:p w14:paraId="5AA9537C">
      <w:pPr>
        <w:spacing w:after="200"/>
        <w:rPr>
          <w:rFonts w:hint="default"/>
          <w:b/>
          <w:bCs/>
        </w:rPr>
      </w:pPr>
      <w:r>
        <w:rPr>
          <w:rFonts w:hint="default"/>
          <w:b/>
          <w:bCs/>
        </w:rPr>
        <w:t>FROM customers</w:t>
      </w:r>
    </w:p>
    <w:p w14:paraId="62973743">
      <w:pPr>
        <w:spacing w:after="200"/>
        <w:rPr>
          <w:rFonts w:hint="default"/>
          <w:b/>
          <w:bCs/>
        </w:rPr>
      </w:pPr>
      <w:r>
        <w:rPr>
          <w:rFonts w:hint="default"/>
          <w:b/>
          <w:bCs/>
        </w:rPr>
        <w:t>LEFT JOIN orders</w:t>
      </w:r>
    </w:p>
    <w:p w14:paraId="44DF1ED5">
      <w:pPr>
        <w:spacing w:after="200"/>
        <w:rPr>
          <w:rFonts w:hint="default"/>
          <w:b/>
          <w:bCs/>
        </w:rPr>
      </w:pPr>
      <w:r>
        <w:rPr>
          <w:rFonts w:hint="default"/>
          <w:b/>
          <w:bCs/>
        </w:rPr>
        <w:t>ON customers.id = orders.customer_id;</w:t>
      </w:r>
    </w:p>
    <w:p w14:paraId="217E5D28">
      <w:pPr>
        <w:spacing w:after="200"/>
      </w:pPr>
    </w:p>
    <w:p w14:paraId="2464F566">
      <w:pPr>
        <w:spacing w:after="200"/>
      </w:pPr>
      <w:r>
        <w:drawing>
          <wp:inline distT="0" distB="0" distL="114300" distR="114300">
            <wp:extent cx="2790825" cy="2505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2790825" cy="2505075"/>
                    </a:xfrm>
                    <a:prstGeom prst="rect">
                      <a:avLst/>
                    </a:prstGeom>
                    <a:noFill/>
                    <a:ln>
                      <a:noFill/>
                    </a:ln>
                  </pic:spPr>
                </pic:pic>
              </a:graphicData>
            </a:graphic>
          </wp:inline>
        </w:drawing>
      </w:r>
    </w:p>
    <w:p w14:paraId="43607882">
      <w:pPr>
        <w:spacing w:after="200"/>
        <w:rPr>
          <w:rFonts w:hint="default"/>
          <w:lang w:val="en-IN"/>
        </w:rPr>
      </w:pPr>
    </w:p>
    <w:p w14:paraId="3B2C12D5">
      <w:pPr>
        <w:spacing w:after="200"/>
        <w:rPr>
          <w:rFonts w:hint="default"/>
          <w:lang w:val="en-IN"/>
        </w:rPr>
      </w:pPr>
    </w:p>
    <w:p w14:paraId="7E58434C">
      <w:pPr>
        <w:spacing w:after="200"/>
        <w:rPr>
          <w:rFonts w:hint="default"/>
          <w:b/>
          <w:bCs/>
          <w:lang w:val="en-IN"/>
        </w:rPr>
      </w:pPr>
      <w:r>
        <w:rPr>
          <w:rFonts w:hint="default"/>
          <w:b/>
          <w:bCs/>
          <w:lang w:val="en-IN"/>
        </w:rPr>
        <w:t>SELECT</w:t>
      </w:r>
    </w:p>
    <w:p w14:paraId="59B93A66">
      <w:pPr>
        <w:spacing w:after="200"/>
        <w:rPr>
          <w:rFonts w:hint="default"/>
          <w:b/>
          <w:bCs/>
          <w:lang w:val="en-IN"/>
        </w:rPr>
      </w:pPr>
      <w:r>
        <w:rPr>
          <w:rFonts w:hint="default"/>
          <w:b/>
          <w:bCs/>
          <w:lang w:val="en-IN"/>
        </w:rPr>
        <w:t xml:space="preserve">    customers.id,</w:t>
      </w:r>
    </w:p>
    <w:p w14:paraId="487AEF02">
      <w:pPr>
        <w:spacing w:after="200"/>
        <w:rPr>
          <w:rFonts w:hint="default"/>
          <w:b/>
          <w:bCs/>
          <w:lang w:val="en-IN"/>
        </w:rPr>
      </w:pPr>
      <w:r>
        <w:rPr>
          <w:rFonts w:hint="default"/>
          <w:b/>
          <w:bCs/>
          <w:lang w:val="en-IN"/>
        </w:rPr>
        <w:t xml:space="preserve">    customers.name</w:t>
      </w:r>
    </w:p>
    <w:p w14:paraId="5B110472">
      <w:pPr>
        <w:spacing w:after="200"/>
        <w:rPr>
          <w:rFonts w:hint="default"/>
          <w:b/>
          <w:bCs/>
          <w:lang w:val="en-IN"/>
        </w:rPr>
      </w:pPr>
      <w:r>
        <w:rPr>
          <w:rFonts w:hint="default"/>
          <w:b/>
          <w:bCs/>
          <w:lang w:val="en-IN"/>
        </w:rPr>
        <w:t>FROM customers</w:t>
      </w:r>
    </w:p>
    <w:p w14:paraId="459783BC">
      <w:pPr>
        <w:spacing w:after="200"/>
        <w:rPr>
          <w:rFonts w:hint="default"/>
          <w:b/>
          <w:bCs/>
          <w:lang w:val="en-IN"/>
        </w:rPr>
      </w:pPr>
      <w:r>
        <w:rPr>
          <w:rFonts w:hint="default"/>
          <w:b/>
          <w:bCs/>
          <w:lang w:val="en-IN"/>
        </w:rPr>
        <w:t>LEFT JOIN orders</w:t>
      </w:r>
    </w:p>
    <w:p w14:paraId="7BD6C884">
      <w:pPr>
        <w:spacing w:after="200"/>
        <w:rPr>
          <w:rFonts w:hint="default"/>
          <w:b/>
          <w:bCs/>
          <w:lang w:val="en-IN"/>
        </w:rPr>
      </w:pPr>
      <w:r>
        <w:rPr>
          <w:rFonts w:hint="default"/>
          <w:b/>
          <w:bCs/>
          <w:lang w:val="en-IN"/>
        </w:rPr>
        <w:t>ON customers.id = orders.customer_id</w:t>
      </w:r>
    </w:p>
    <w:p w14:paraId="05E18841">
      <w:pPr>
        <w:spacing w:after="200"/>
        <w:rPr>
          <w:rFonts w:hint="default"/>
          <w:lang w:val="en-IN"/>
        </w:rPr>
      </w:pPr>
      <w:r>
        <w:rPr>
          <w:rFonts w:hint="default"/>
          <w:b/>
          <w:bCs/>
          <w:lang w:val="en-IN"/>
        </w:rPr>
        <w:t xml:space="preserve">WHERE orders.id IS NULL; </w:t>
      </w:r>
      <w:r>
        <w:rPr>
          <w:rFonts w:hint="default"/>
          <w:b/>
          <w:bCs/>
          <w:lang w:val="en-IN"/>
        </w:rPr>
        <w:tab/>
      </w:r>
      <w:r>
        <w:rPr>
          <w:rFonts w:hint="default"/>
          <w:b/>
          <w:bCs/>
          <w:lang w:val="en-IN"/>
        </w:rPr>
        <w:t xml:space="preserve"> </w:t>
      </w:r>
      <w:r>
        <w:rPr>
          <w:rFonts w:hint="default"/>
          <w:lang w:val="en-IN"/>
        </w:rPr>
        <w:tab/>
      </w:r>
    </w:p>
    <w:p w14:paraId="40EEC557">
      <w:pPr>
        <w:spacing w:after="200"/>
      </w:pPr>
      <w:r>
        <w:drawing>
          <wp:inline distT="0" distB="0" distL="114300" distR="114300">
            <wp:extent cx="1438275" cy="9188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rcRect b="36115"/>
                    <a:stretch>
                      <a:fillRect/>
                    </a:stretch>
                  </pic:blipFill>
                  <pic:spPr>
                    <a:xfrm>
                      <a:off x="0" y="0"/>
                      <a:ext cx="1438275" cy="918845"/>
                    </a:xfrm>
                    <a:prstGeom prst="rect">
                      <a:avLst/>
                    </a:prstGeom>
                    <a:noFill/>
                    <a:ln>
                      <a:noFill/>
                    </a:ln>
                  </pic:spPr>
                </pic:pic>
              </a:graphicData>
            </a:graphic>
          </wp:inline>
        </w:drawing>
      </w:r>
    </w:p>
    <w:p w14:paraId="058967DE">
      <w:pPr>
        <w:spacing w:after="200"/>
        <w:jc w:val="both"/>
        <w:rPr>
          <w:rFonts w:hint="default"/>
          <w:lang w:val="en-IN"/>
        </w:rPr>
      </w:pPr>
      <w:r>
        <w:rPr>
          <w:rFonts w:hint="default" w:ascii="Times New Roman" w:hAnsi="Times New Roman" w:eastAsia="SimSun" w:cs="Times New Roman"/>
          <w:sz w:val="24"/>
          <w:szCs w:val="24"/>
          <w:lang w:val="en-IN"/>
        </w:rPr>
        <w:t xml:space="preserve">Answer : </w:t>
      </w:r>
      <w:r>
        <w:rPr>
          <w:rFonts w:hint="default" w:ascii="Times New Roman" w:hAnsi="Times New Roman" w:eastAsia="SimSun" w:cs="Times New Roman"/>
          <w:sz w:val="24"/>
          <w:szCs w:val="24"/>
        </w:rPr>
        <w:t>A marketing team prefers the LEFT JOIN query because it includes customers who have never placed an order. This helps identify potential customers who can be targeted with discounts, coupons, or promotional offers to encourage their first purchase.</w:t>
      </w:r>
    </w:p>
    <w:tbl>
      <w:tblPr>
        <w:tblStyle w:val="9"/>
        <w:tblW w:w="5000" w:type="pct"/>
        <w:tblInd w:w="0" w:type="dxa"/>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7C8283D6">
        <w:tblPrEx>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6E5"/>
            <w:tcMar>
              <w:top w:w="200" w:type="dxa"/>
              <w:left w:w="240" w:type="dxa"/>
              <w:bottom w:w="200" w:type="dxa"/>
              <w:right w:w="240" w:type="dxa"/>
            </w:tcMar>
          </w:tcPr>
          <w:p w14:paraId="7B8A7791">
            <w:pPr>
              <w:spacing w:after="100"/>
            </w:pPr>
            <w:r>
              <w:rPr>
                <w:b/>
                <w:bCs/>
                <w:caps/>
                <w:color w:val="8A6D1F"/>
                <w:spacing w:val="20"/>
                <w:sz w:val="18"/>
                <w:szCs w:val="18"/>
              </w:rPr>
              <w:t>TASK 3</w:t>
            </w:r>
            <w:r>
              <w:rPr>
                <w:b/>
                <w:bCs/>
                <w:color w:val="21295C"/>
                <w:sz w:val="24"/>
                <w:szCs w:val="24"/>
              </w:rPr>
              <w:t xml:space="preserve">   Indexing</w:t>
            </w:r>
          </w:p>
          <w:p w14:paraId="0A19E7B8">
            <w:pPr>
              <w:spacing w:after="60"/>
            </w:pPr>
            <w:r>
              <w:t>Using your orders table:</w:t>
            </w:r>
          </w:p>
          <w:p w14:paraId="1EDB4301">
            <w:pPr>
              <w:spacing w:after="60"/>
            </w:pPr>
            <w:r>
              <w:t>a) Pick a column that is not currently indexed (for example status or created_at).</w:t>
            </w:r>
          </w:p>
          <w:p w14:paraId="5CA649F0">
            <w:pPr>
              <w:spacing w:after="60"/>
            </w:pPr>
            <w:r>
              <w:t>b) Run EXPLAIN ANALYZE on a query that filters by that column, and record the rows examined and actual time.</w:t>
            </w:r>
          </w:p>
          <w:p w14:paraId="726F6E73">
            <w:pPr>
              <w:spacing w:after="60"/>
            </w:pPr>
            <w:r>
              <w:t>c) Create an index on that column.</w:t>
            </w:r>
          </w:p>
          <w:p w14:paraId="37ED320E">
            <w:pPr>
              <w:spacing w:after="60"/>
            </w:pPr>
            <w:r>
              <w:t>d) Re-run the exact same query and record the new numbers.</w:t>
            </w:r>
          </w:p>
          <w:p w14:paraId="21A61BBA">
            <w:pPr>
              <w:spacing w:after="60"/>
            </w:pPr>
            <w:r>
              <w:t>e) Submit a one-line comparison of before vs. after.</w:t>
            </w:r>
          </w:p>
        </w:tc>
      </w:tr>
    </w:tbl>
    <w:p w14:paraId="36089DB5">
      <w:pPr>
        <w:numPr>
          <w:numId w:val="0"/>
        </w:numPr>
        <w:spacing w:after="200"/>
        <w:rPr>
          <w:rFonts w:hint="default" w:ascii="Times New Roman" w:hAnsi="Times New Roman" w:eastAsia="SimSun" w:cs="Times New Roman"/>
          <w:sz w:val="24"/>
          <w:szCs w:val="24"/>
        </w:rPr>
      </w:pPr>
      <w:r>
        <w:rPr>
          <w:rFonts w:hint="default"/>
          <w:b/>
          <w:bCs/>
          <w:u w:val="none"/>
          <w:lang w:val="en-IN"/>
        </w:rPr>
        <w:t xml:space="preserve">1) </w:t>
      </w:r>
      <w:r>
        <w:rPr>
          <w:rFonts w:hint="default" w:ascii="Times New Roman" w:hAnsi="Times New Roman" w:eastAsia="SimSun" w:cs="Times New Roman"/>
          <w:sz w:val="24"/>
          <w:szCs w:val="24"/>
        </w:rPr>
        <w:t xml:space="preserve">We'll use the </w:t>
      </w:r>
      <w:r>
        <w:rPr>
          <w:rStyle w:val="16"/>
          <w:rFonts w:hint="default" w:ascii="Times New Roman" w:hAnsi="Times New Roman" w:eastAsia="SimSun" w:cs="Times New Roman"/>
          <w:sz w:val="24"/>
          <w:szCs w:val="24"/>
        </w:rPr>
        <w:t>status</w:t>
      </w:r>
      <w:r>
        <w:rPr>
          <w:rFonts w:hint="default" w:ascii="Times New Roman" w:hAnsi="Times New Roman" w:eastAsia="SimSun" w:cs="Times New Roman"/>
          <w:sz w:val="24"/>
          <w:szCs w:val="24"/>
        </w:rPr>
        <w:t xml:space="preserve"> column because it's currently </w:t>
      </w:r>
      <w:r>
        <w:rPr>
          <w:rStyle w:val="16"/>
          <w:rFonts w:hint="default" w:ascii="Times New Roman" w:hAnsi="Times New Roman" w:eastAsia="SimSun" w:cs="Times New Roman"/>
          <w:sz w:val="24"/>
          <w:szCs w:val="24"/>
        </w:rPr>
        <w:t>not indexed</w:t>
      </w:r>
      <w:r>
        <w:rPr>
          <w:rFonts w:hint="default" w:ascii="Times New Roman" w:hAnsi="Times New Roman" w:eastAsia="SimSun" w:cs="Times New Roman"/>
          <w:sz w:val="24"/>
          <w:szCs w:val="24"/>
        </w:rPr>
        <w:t>.</w:t>
      </w:r>
    </w:p>
    <w:p w14:paraId="0BAFF066">
      <w:pPr>
        <w:numPr>
          <w:numId w:val="0"/>
        </w:numPr>
        <w:spacing w:after="200"/>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2)Query</w:t>
      </w:r>
    </w:p>
    <w:p w14:paraId="46BA3A5D">
      <w:pPr>
        <w:numPr>
          <w:numId w:val="0"/>
        </w:numPr>
        <w:spacing w:after="200"/>
        <w:rPr>
          <w:b/>
          <w:bCs/>
        </w:rPr>
      </w:pPr>
      <w:r>
        <w:drawing>
          <wp:inline distT="0" distB="0" distL="114300" distR="114300">
            <wp:extent cx="2952750" cy="12001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tretch>
                      <a:fillRect/>
                    </a:stretch>
                  </pic:blipFill>
                  <pic:spPr>
                    <a:xfrm>
                      <a:off x="0" y="0"/>
                      <a:ext cx="2952750" cy="1200150"/>
                    </a:xfrm>
                    <a:prstGeom prst="rect">
                      <a:avLst/>
                    </a:prstGeom>
                    <a:noFill/>
                    <a:ln>
                      <a:noFill/>
                    </a:ln>
                  </pic:spPr>
                </pic:pic>
              </a:graphicData>
            </a:graphic>
          </wp:inline>
        </w:drawing>
      </w:r>
    </w:p>
    <w:p w14:paraId="4E2C3795">
      <w:pPr>
        <w:numPr>
          <w:numId w:val="0"/>
        </w:numPr>
        <w:spacing w:after="200"/>
        <w:rPr>
          <w:rFonts w:hint="default"/>
          <w:b/>
          <w:bCs/>
          <w:lang w:val="en-IN"/>
        </w:rPr>
      </w:pPr>
      <w:r>
        <w:rPr>
          <w:rFonts w:hint="default"/>
          <w:b/>
          <w:bCs/>
          <w:lang w:val="en-IN"/>
        </w:rPr>
        <w:t>Result:</w:t>
      </w:r>
    </w:p>
    <w:p w14:paraId="688F13E5">
      <w:pPr>
        <w:numPr>
          <w:numId w:val="0"/>
        </w:numPr>
        <w:spacing w:after="200"/>
      </w:pPr>
      <w:r>
        <w:drawing>
          <wp:inline distT="0" distB="0" distL="114300" distR="114300">
            <wp:extent cx="6400800" cy="351790"/>
            <wp:effectExtent l="0" t="0" r="0" b="1016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9"/>
                    <a:stretch>
                      <a:fillRect/>
                    </a:stretch>
                  </pic:blipFill>
                  <pic:spPr>
                    <a:xfrm>
                      <a:off x="0" y="0"/>
                      <a:ext cx="6400800" cy="351790"/>
                    </a:xfrm>
                    <a:prstGeom prst="rect">
                      <a:avLst/>
                    </a:prstGeom>
                    <a:noFill/>
                    <a:ln>
                      <a:noFill/>
                    </a:ln>
                  </pic:spPr>
                </pic:pic>
              </a:graphicData>
            </a:graphic>
          </wp:inline>
        </w:drawing>
      </w:r>
    </w:p>
    <w:p w14:paraId="73F2361B">
      <w:pPr>
        <w:numPr>
          <w:numId w:val="0"/>
        </w:numPr>
        <w:spacing w:after="200"/>
        <w:rPr>
          <w:rFonts w:hint="default"/>
          <w:b/>
          <w:bCs/>
          <w:lang w:val="en-IN"/>
        </w:rPr>
      </w:pPr>
    </w:p>
    <w:p w14:paraId="18948F42">
      <w:pPr>
        <w:numPr>
          <w:ilvl w:val="0"/>
          <w:numId w:val="1"/>
        </w:numPr>
        <w:spacing w:after="200"/>
        <w:rPr>
          <w:rFonts w:hint="default"/>
          <w:b/>
          <w:bCs/>
          <w:lang w:val="en-IN"/>
        </w:rPr>
      </w:pPr>
      <w:r>
        <w:rPr>
          <w:rFonts w:hint="default"/>
          <w:b/>
          <w:bCs/>
          <w:lang w:val="en-IN"/>
        </w:rPr>
        <w:t>Creating index on column status :</w:t>
      </w:r>
    </w:p>
    <w:p w14:paraId="527C57F0">
      <w:pPr>
        <w:numPr>
          <w:numId w:val="0"/>
        </w:numPr>
        <w:spacing w:after="200"/>
      </w:pPr>
      <w:r>
        <w:drawing>
          <wp:inline distT="0" distB="0" distL="114300" distR="114300">
            <wp:extent cx="2876550" cy="504825"/>
            <wp:effectExtent l="0" t="0" r="0" b="952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20"/>
                    <a:stretch>
                      <a:fillRect/>
                    </a:stretch>
                  </pic:blipFill>
                  <pic:spPr>
                    <a:xfrm>
                      <a:off x="0" y="0"/>
                      <a:ext cx="2876550" cy="504825"/>
                    </a:xfrm>
                    <a:prstGeom prst="rect">
                      <a:avLst/>
                    </a:prstGeom>
                    <a:noFill/>
                    <a:ln>
                      <a:noFill/>
                    </a:ln>
                  </pic:spPr>
                </pic:pic>
              </a:graphicData>
            </a:graphic>
          </wp:inline>
        </w:drawing>
      </w:r>
    </w:p>
    <w:p w14:paraId="1415E208">
      <w:pPr>
        <w:numPr>
          <w:ilvl w:val="0"/>
          <w:numId w:val="1"/>
        </w:numPr>
        <w:spacing w:after="200"/>
        <w:ind w:left="0" w:leftChars="0" w:firstLine="0" w:firstLineChars="0"/>
        <w:rPr>
          <w:rFonts w:hint="default"/>
          <w:b/>
          <w:bCs/>
          <w:lang w:val="en-IN"/>
        </w:rPr>
      </w:pPr>
      <w:r>
        <w:rPr>
          <w:rFonts w:hint="default"/>
          <w:b/>
          <w:bCs/>
          <w:lang w:val="en-IN"/>
        </w:rPr>
        <w:t>After creating index on column :</w:t>
      </w:r>
    </w:p>
    <w:p w14:paraId="37DAB785">
      <w:pPr>
        <w:numPr>
          <w:numId w:val="0"/>
        </w:numPr>
        <w:spacing w:after="200"/>
      </w:pPr>
      <w:r>
        <w:drawing>
          <wp:inline distT="0" distB="0" distL="114300" distR="114300">
            <wp:extent cx="6392545" cy="531495"/>
            <wp:effectExtent l="0" t="0" r="8255" b="190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1"/>
                    <a:stretch>
                      <a:fillRect/>
                    </a:stretch>
                  </pic:blipFill>
                  <pic:spPr>
                    <a:xfrm>
                      <a:off x="0" y="0"/>
                      <a:ext cx="6392545" cy="531495"/>
                    </a:xfrm>
                    <a:prstGeom prst="rect">
                      <a:avLst/>
                    </a:prstGeom>
                    <a:noFill/>
                    <a:ln>
                      <a:noFill/>
                    </a:ln>
                  </pic:spPr>
                </pic:pic>
              </a:graphicData>
            </a:graphic>
          </wp:inline>
        </w:drawing>
      </w:r>
    </w:p>
    <w:p w14:paraId="5A258AC9">
      <w:pPr>
        <w:numPr>
          <w:ilvl w:val="0"/>
          <w:numId w:val="1"/>
        </w:numPr>
        <w:spacing w:after="200"/>
        <w:ind w:left="0" w:leftChars="0" w:firstLine="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 xml:space="preserve">Before creating the index, MySQL scanned the orders table to find matching rows. After creating the index on the </w:t>
      </w:r>
      <w:r>
        <w:rPr>
          <w:rStyle w:val="14"/>
          <w:rFonts w:hint="default" w:ascii="Times New Roman" w:hAnsi="Times New Roman" w:eastAsia="SimSun" w:cs="Times New Roman"/>
          <w:sz w:val="24"/>
          <w:szCs w:val="24"/>
        </w:rPr>
        <w:t>status</w:t>
      </w:r>
      <w:r>
        <w:rPr>
          <w:rFonts w:hint="default" w:ascii="Times New Roman" w:hAnsi="Times New Roman" w:eastAsia="SimSun" w:cs="Times New Roman"/>
          <w:sz w:val="24"/>
          <w:szCs w:val="24"/>
        </w:rPr>
        <w:t xml:space="preserve"> column, MySQL used the index to locate the required rows more efficiently, reducing the amount of data scanned and improving query performance.</w:t>
      </w:r>
    </w:p>
    <w:tbl>
      <w:tblPr>
        <w:tblStyle w:val="9"/>
        <w:tblW w:w="5000" w:type="pct"/>
        <w:tblInd w:w="0" w:type="dxa"/>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3F5B03CE">
        <w:tblPrEx>
          <w:tblBorders>
            <w:top w:val="single" w:color="E8B84B" w:sz="4" w:space="0"/>
            <w:left w:val="single" w:color="E8B84B" w:sz="4" w:space="0"/>
            <w:bottom w:val="single" w:color="E8B84B" w:sz="4" w:space="0"/>
            <w:right w:val="single" w:color="E8B84B"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FFF6E5"/>
            <w:tcMar>
              <w:top w:w="200" w:type="dxa"/>
              <w:left w:w="240" w:type="dxa"/>
              <w:bottom w:w="200" w:type="dxa"/>
              <w:right w:w="240" w:type="dxa"/>
            </w:tcMar>
          </w:tcPr>
          <w:p w14:paraId="0396F110">
            <w:pPr>
              <w:spacing w:after="100"/>
            </w:pPr>
            <w:r>
              <w:rPr>
                <w:b/>
                <w:bCs/>
                <w:caps/>
                <w:color w:val="8A6D1F"/>
                <w:spacing w:val="20"/>
                <w:sz w:val="18"/>
                <w:szCs w:val="18"/>
              </w:rPr>
              <w:t>TASK 4</w:t>
            </w:r>
            <w:r>
              <w:rPr>
                <w:b/>
                <w:bCs/>
                <w:color w:val="21295C"/>
                <w:sz w:val="24"/>
                <w:szCs w:val="24"/>
              </w:rPr>
              <w:t xml:space="preserve">   Query Optimization</w:t>
            </w:r>
          </w:p>
          <w:p w14:paraId="50AAB127">
            <w:pPr>
              <w:spacing w:after="60"/>
            </w:pPr>
            <w:r>
              <w:t>Start with this query, rewritten to use your own table and column names:</w:t>
            </w:r>
          </w:p>
        </w:tc>
      </w:tr>
    </w:tbl>
    <w:p w14:paraId="21ADB920">
      <w:pPr>
        <w:spacing w:after="60"/>
      </w:pPr>
    </w:p>
    <w:p w14:paraId="20A3B873">
      <w:pPr>
        <w:spacing w:after="40"/>
      </w:pPr>
      <w:r>
        <w:rPr>
          <w:rFonts w:ascii="Consolas" w:hAnsi="Consolas" w:eastAsia="Consolas" w:cs="Consolas"/>
          <w:sz w:val="20"/>
          <w:szCs w:val="20"/>
        </w:rPr>
        <w:t>SELECT * FROM orders WHERE customer_id IN (</w:t>
      </w:r>
    </w:p>
    <w:p w14:paraId="43E7D39E">
      <w:pPr>
        <w:spacing w:after="40"/>
      </w:pPr>
      <w:r>
        <w:rPr>
          <w:rFonts w:ascii="Consolas" w:hAnsi="Consolas" w:eastAsia="Consolas" w:cs="Consolas"/>
          <w:sz w:val="20"/>
          <w:szCs w:val="20"/>
        </w:rPr>
        <w:t xml:space="preserve">  SELECT id FROM customers WHERE signup_date &gt;= 'some date'</w:t>
      </w:r>
    </w:p>
    <w:p w14:paraId="46CC3BDE">
      <w:pPr>
        <w:spacing w:after="40"/>
      </w:pPr>
      <w:r>
        <w:rPr>
          <w:rFonts w:ascii="Consolas" w:hAnsi="Consolas" w:eastAsia="Consolas" w:cs="Consolas"/>
          <w:sz w:val="20"/>
          <w:szCs w:val="20"/>
        </w:rPr>
        <w:t>);</w:t>
      </w:r>
    </w:p>
    <w:p w14:paraId="64B31634">
      <w:pPr>
        <w:spacing w:after="40"/>
      </w:pPr>
    </w:p>
    <w:p w14:paraId="24219954">
      <w:pPr>
        <w:numPr>
          <w:ilvl w:val="0"/>
          <w:numId w:val="2"/>
        </w:numPr>
        <w:spacing w:after="140"/>
        <w:rPr>
          <w:b/>
          <w:bCs/>
        </w:rPr>
      </w:pPr>
      <w:r>
        <w:rPr>
          <w:b/>
          <w:bCs/>
        </w:rPr>
        <w:t>Rewrite it as a JOIN instead of a subquery.</w:t>
      </w:r>
    </w:p>
    <w:p w14:paraId="6E17A7A5">
      <w:pPr>
        <w:numPr>
          <w:numId w:val="0"/>
        </w:numPr>
        <w:spacing w:after="140"/>
      </w:pPr>
      <w:r>
        <w:drawing>
          <wp:inline distT="0" distB="0" distL="114300" distR="114300">
            <wp:extent cx="4246880" cy="2334260"/>
            <wp:effectExtent l="0" t="0" r="1270" b="889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2"/>
                    <a:stretch>
                      <a:fillRect/>
                    </a:stretch>
                  </pic:blipFill>
                  <pic:spPr>
                    <a:xfrm>
                      <a:off x="0" y="0"/>
                      <a:ext cx="4246880" cy="2334260"/>
                    </a:xfrm>
                    <a:prstGeom prst="rect">
                      <a:avLst/>
                    </a:prstGeom>
                    <a:noFill/>
                    <a:ln>
                      <a:noFill/>
                    </a:ln>
                  </pic:spPr>
                </pic:pic>
              </a:graphicData>
            </a:graphic>
          </wp:inline>
        </w:drawing>
      </w:r>
    </w:p>
    <w:p w14:paraId="658E154A">
      <w:pPr>
        <w:numPr>
          <w:numId w:val="0"/>
        </w:numPr>
        <w:spacing w:after="140"/>
      </w:pPr>
    </w:p>
    <w:p w14:paraId="11CAC96E">
      <w:pPr>
        <w:numPr>
          <w:numId w:val="0"/>
        </w:numPr>
        <w:spacing w:after="140"/>
        <w:rPr>
          <w:rFonts w:hint="default"/>
          <w:b/>
          <w:bCs/>
          <w:lang w:val="en-IN"/>
        </w:rPr>
      </w:pPr>
    </w:p>
    <w:p w14:paraId="535D4222">
      <w:pPr>
        <w:numPr>
          <w:numId w:val="0"/>
        </w:numPr>
        <w:spacing w:after="140"/>
        <w:rPr>
          <w:rFonts w:hint="default"/>
          <w:b/>
          <w:bCs/>
          <w:lang w:val="en-IN"/>
        </w:rPr>
      </w:pPr>
    </w:p>
    <w:p w14:paraId="0D3942B7">
      <w:pPr>
        <w:numPr>
          <w:numId w:val="0"/>
        </w:numPr>
        <w:spacing w:after="140"/>
        <w:rPr>
          <w:rFonts w:hint="default"/>
          <w:b/>
          <w:bCs/>
          <w:lang w:val="en-IN"/>
        </w:rPr>
      </w:pPr>
    </w:p>
    <w:p w14:paraId="419B7F05">
      <w:pPr>
        <w:numPr>
          <w:numId w:val="0"/>
        </w:numPr>
        <w:spacing w:after="140"/>
        <w:rPr>
          <w:rFonts w:hint="default"/>
          <w:b/>
          <w:bCs/>
          <w:lang w:val="en-IN"/>
        </w:rPr>
      </w:pPr>
    </w:p>
    <w:p w14:paraId="4D1B7B1B">
      <w:pPr>
        <w:numPr>
          <w:numId w:val="0"/>
        </w:numPr>
        <w:spacing w:after="140"/>
        <w:rPr>
          <w:rFonts w:hint="default"/>
          <w:b/>
          <w:bCs/>
          <w:lang w:val="en-IN"/>
        </w:rPr>
      </w:pPr>
    </w:p>
    <w:p w14:paraId="660C2DFA">
      <w:pPr>
        <w:numPr>
          <w:numId w:val="0"/>
        </w:numPr>
        <w:spacing w:after="140"/>
        <w:rPr>
          <w:rFonts w:hint="default"/>
          <w:b/>
          <w:bCs/>
          <w:lang w:val="en-IN"/>
        </w:rPr>
      </w:pPr>
    </w:p>
    <w:p w14:paraId="7CFD3C73">
      <w:pPr>
        <w:numPr>
          <w:numId w:val="0"/>
        </w:numPr>
        <w:spacing w:after="140"/>
        <w:rPr>
          <w:rFonts w:hint="default"/>
          <w:b/>
          <w:bCs/>
          <w:u w:val="single"/>
          <w:lang w:val="en-IN"/>
        </w:rPr>
      </w:pPr>
      <w:r>
        <w:rPr>
          <w:rFonts w:hint="default"/>
          <w:b/>
          <w:bCs/>
          <w:u w:val="single"/>
          <w:lang w:val="en-IN"/>
        </w:rPr>
        <w:t>Result :</w:t>
      </w:r>
    </w:p>
    <w:p w14:paraId="5BA7647D">
      <w:pPr>
        <w:numPr>
          <w:numId w:val="0"/>
        </w:numPr>
        <w:spacing w:after="140"/>
        <w:rPr>
          <w:rFonts w:hint="default"/>
          <w:b/>
          <w:bCs/>
          <w:lang w:val="en-IN"/>
        </w:rPr>
      </w:pPr>
      <w:r>
        <w:drawing>
          <wp:inline distT="0" distB="0" distL="114300" distR="114300">
            <wp:extent cx="3982720" cy="1981835"/>
            <wp:effectExtent l="0" t="0" r="17780" b="1841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3"/>
                    <a:stretch>
                      <a:fillRect/>
                    </a:stretch>
                  </pic:blipFill>
                  <pic:spPr>
                    <a:xfrm>
                      <a:off x="0" y="0"/>
                      <a:ext cx="3982720" cy="1981835"/>
                    </a:xfrm>
                    <a:prstGeom prst="rect">
                      <a:avLst/>
                    </a:prstGeom>
                    <a:noFill/>
                    <a:ln>
                      <a:noFill/>
                    </a:ln>
                  </pic:spPr>
                </pic:pic>
              </a:graphicData>
            </a:graphic>
          </wp:inline>
        </w:drawing>
      </w:r>
    </w:p>
    <w:p w14:paraId="3803F1A6">
      <w:pPr>
        <w:numPr>
          <w:ilvl w:val="0"/>
          <w:numId w:val="2"/>
        </w:numPr>
        <w:spacing w:after="140"/>
        <w:ind w:left="0" w:leftChars="0" w:firstLine="0" w:firstLineChars="0"/>
        <w:rPr>
          <w:b/>
          <w:bCs/>
        </w:rPr>
      </w:pPr>
      <w:r>
        <w:rPr>
          <w:b/>
          <w:bCs/>
        </w:rPr>
        <w:t>Rewrite it again to select only the specific columns you'd actually need on a screen (avoid SELECT *).</w:t>
      </w:r>
    </w:p>
    <w:p w14:paraId="447954D9">
      <w:pPr>
        <w:numPr>
          <w:numId w:val="0"/>
        </w:numPr>
        <w:spacing w:after="140"/>
        <w:ind w:leftChars="0"/>
      </w:pPr>
      <w:r>
        <w:drawing>
          <wp:inline distT="0" distB="0" distL="114300" distR="114300">
            <wp:extent cx="2600960" cy="1892935"/>
            <wp:effectExtent l="0" t="0" r="8890" b="1206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4"/>
                    <a:stretch>
                      <a:fillRect/>
                    </a:stretch>
                  </pic:blipFill>
                  <pic:spPr>
                    <a:xfrm>
                      <a:off x="0" y="0"/>
                      <a:ext cx="2600960" cy="1892935"/>
                    </a:xfrm>
                    <a:prstGeom prst="rect">
                      <a:avLst/>
                    </a:prstGeom>
                    <a:noFill/>
                    <a:ln>
                      <a:noFill/>
                    </a:ln>
                  </pic:spPr>
                </pic:pic>
              </a:graphicData>
            </a:graphic>
          </wp:inline>
        </w:drawing>
      </w:r>
    </w:p>
    <w:p w14:paraId="50E60A7F">
      <w:pPr>
        <w:numPr>
          <w:numId w:val="0"/>
        </w:numPr>
        <w:spacing w:after="140"/>
        <w:ind w:leftChars="0"/>
        <w:rPr>
          <w:rFonts w:hint="default"/>
          <w:b/>
          <w:bCs/>
          <w:u w:val="single"/>
          <w:lang w:val="en-IN"/>
        </w:rPr>
      </w:pPr>
      <w:r>
        <w:rPr>
          <w:rFonts w:hint="default"/>
          <w:b/>
          <w:bCs/>
          <w:u w:val="single"/>
          <w:lang w:val="en-IN"/>
        </w:rPr>
        <w:t>Result :</w:t>
      </w:r>
    </w:p>
    <w:p w14:paraId="3F843B80">
      <w:pPr>
        <w:numPr>
          <w:numId w:val="0"/>
        </w:numPr>
        <w:spacing w:after="140"/>
        <w:ind w:leftChars="0"/>
      </w:pPr>
      <w:r>
        <w:drawing>
          <wp:inline distT="0" distB="0" distL="114300" distR="114300">
            <wp:extent cx="2872740" cy="2541905"/>
            <wp:effectExtent l="0" t="0" r="3810" b="10795"/>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5"/>
                    <a:stretch>
                      <a:fillRect/>
                    </a:stretch>
                  </pic:blipFill>
                  <pic:spPr>
                    <a:xfrm>
                      <a:off x="0" y="0"/>
                      <a:ext cx="2872740" cy="2541905"/>
                    </a:xfrm>
                    <a:prstGeom prst="rect">
                      <a:avLst/>
                    </a:prstGeom>
                    <a:noFill/>
                    <a:ln>
                      <a:noFill/>
                    </a:ln>
                  </pic:spPr>
                </pic:pic>
              </a:graphicData>
            </a:graphic>
          </wp:inline>
        </w:drawing>
      </w:r>
    </w:p>
    <w:p w14:paraId="0A5A47BF">
      <w:pPr>
        <w:numPr>
          <w:ilvl w:val="0"/>
          <w:numId w:val="2"/>
        </w:numPr>
        <w:spacing w:after="140"/>
        <w:ind w:left="0" w:leftChars="0" w:firstLine="0" w:firstLineChars="0"/>
        <w:rPr>
          <w:b/>
          <w:bCs/>
        </w:rPr>
      </w:pPr>
      <w:r>
        <w:rPr>
          <w:b/>
          <w:bCs/>
        </w:rPr>
        <w:t>Run EXPLAIN ANALYZE on your original query and your final rewritten version, and note what changed.</w:t>
      </w:r>
    </w:p>
    <w:p w14:paraId="219C3AE6">
      <w:pPr>
        <w:numPr>
          <w:numId w:val="0"/>
        </w:numPr>
        <w:spacing w:after="140"/>
        <w:ind w:leftChars="0"/>
      </w:pPr>
      <w:r>
        <w:rPr>
          <w:rFonts w:hint="default" w:ascii="Times New Roman" w:hAnsi="Times New Roman" w:eastAsia="SimSun" w:cs="Times New Roman"/>
          <w:b/>
          <w:bCs/>
          <w:sz w:val="24"/>
          <w:szCs w:val="24"/>
          <w:lang w:val="en-IN"/>
        </w:rPr>
        <w:t xml:space="preserve">Answer </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 xml:space="preserve">The optimized query uses an </w:t>
      </w:r>
      <w:r>
        <w:rPr>
          <w:rStyle w:val="14"/>
          <w:rFonts w:hint="default" w:ascii="Times New Roman" w:hAnsi="Times New Roman" w:eastAsia="SimSun" w:cs="Times New Roman"/>
          <w:sz w:val="24"/>
          <w:szCs w:val="24"/>
        </w:rPr>
        <w:t>INNER JOIN</w:t>
      </w:r>
      <w:r>
        <w:rPr>
          <w:rFonts w:hint="default" w:ascii="Times New Roman" w:hAnsi="Times New Roman" w:eastAsia="SimSun" w:cs="Times New Roman"/>
          <w:sz w:val="24"/>
          <w:szCs w:val="24"/>
        </w:rPr>
        <w:t xml:space="preserve"> instead of a subquery and selects only the required columns instead of using </w:t>
      </w:r>
      <w:r>
        <w:rPr>
          <w:rStyle w:val="14"/>
          <w:rFonts w:hint="default" w:ascii="Times New Roman" w:hAnsi="Times New Roman" w:eastAsia="SimSun" w:cs="Times New Roman"/>
          <w:sz w:val="24"/>
          <w:szCs w:val="24"/>
        </w:rPr>
        <w:t>SELECT *</w:t>
      </w:r>
      <w:r>
        <w:rPr>
          <w:rFonts w:hint="default" w:ascii="Times New Roman" w:hAnsi="Times New Roman" w:eastAsia="SimSun" w:cs="Times New Roman"/>
          <w:sz w:val="24"/>
          <w:szCs w:val="24"/>
        </w:rPr>
        <w:t>. This reduces unnecessary data retrieval and allows MySQL to execute the query more efficiently, especially as the database grows.</w:t>
      </w:r>
    </w:p>
    <w:p w14:paraId="447F2714">
      <w:pPr>
        <w:spacing w:after="260"/>
      </w:pPr>
    </w:p>
    <w:p w14:paraId="5D0B090C">
      <w:pPr>
        <w:pStyle w:val="2"/>
        <w:pBdr>
          <w:bottom w:val="single" w:color="1C7293" w:sz="12" w:space="6"/>
        </w:pBdr>
        <w:spacing w:before="420" w:after="200"/>
      </w:pPr>
      <w:r>
        <w:rPr>
          <w:b/>
          <w:bCs/>
          <w:color w:val="21295C"/>
        </w:rPr>
        <w:t>Final Challenge — A Real-World Problem</w:t>
      </w:r>
    </w:p>
    <w:tbl>
      <w:tblPr>
        <w:tblStyle w:val="9"/>
        <w:tblW w:w="5000" w:type="pct"/>
        <w:tblInd w:w="0" w:type="dxa"/>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Layout w:type="autofit"/>
        <w:tblCellMar>
          <w:top w:w="0" w:type="dxa"/>
          <w:left w:w="10" w:type="dxa"/>
          <w:bottom w:w="0" w:type="dxa"/>
          <w:right w:w="10" w:type="dxa"/>
        </w:tblCellMar>
      </w:tblPr>
      <w:tblGrid>
        <w:gridCol w:w="10520"/>
      </w:tblGrid>
      <w:tr w14:paraId="0ACF01DC">
        <w:tblPrEx>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FF6F8"/>
            <w:tcMar>
              <w:top w:w="160" w:type="dxa"/>
              <w:left w:w="220" w:type="dxa"/>
              <w:bottom w:w="160" w:type="dxa"/>
              <w:right w:w="220" w:type="dxa"/>
            </w:tcMar>
          </w:tcPr>
          <w:p w14:paraId="0B6708F3">
            <w:r>
              <w:rPr>
                <w:b/>
                <w:bCs/>
                <w:color w:val="1C7293"/>
                <w:sz w:val="21"/>
                <w:szCs w:val="21"/>
              </w:rPr>
              <w:t xml:space="preserve">Concepts used:  </w:t>
            </w:r>
            <w:r>
              <w:rPr>
                <w:i/>
                <w:iCs/>
                <w:sz w:val="21"/>
                <w:szCs w:val="21"/>
              </w:rPr>
              <w:t>this task combines everything from Tasks 2, 3, and 4 — Joins, Indexing, and Query Optimization — in one realistic scenario.</w:t>
            </w:r>
          </w:p>
        </w:tc>
      </w:tr>
    </w:tbl>
    <w:p w14:paraId="42871583">
      <w:pPr>
        <w:spacing w:after="160"/>
      </w:pPr>
    </w:p>
    <w:tbl>
      <w:tblPr>
        <w:tblStyle w:val="9"/>
        <w:tblW w:w="5000" w:type="pct"/>
        <w:tblInd w:w="0" w:type="dxa"/>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Layout w:type="autofit"/>
        <w:tblCellMar>
          <w:top w:w="0" w:type="dxa"/>
          <w:left w:w="10" w:type="dxa"/>
          <w:bottom w:w="0" w:type="dxa"/>
          <w:right w:w="10" w:type="dxa"/>
        </w:tblCellMar>
      </w:tblPr>
      <w:tblGrid>
        <w:gridCol w:w="10560"/>
      </w:tblGrid>
      <w:tr w14:paraId="169CE914">
        <w:tblPrEx>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FF6F8"/>
            <w:tcMar>
              <w:top w:w="200" w:type="dxa"/>
              <w:left w:w="240" w:type="dxa"/>
              <w:bottom w:w="200" w:type="dxa"/>
              <w:right w:w="240" w:type="dxa"/>
            </w:tcMar>
          </w:tcPr>
          <w:p w14:paraId="53510C18">
            <w:pPr>
              <w:spacing w:after="100"/>
            </w:pPr>
            <w:r>
              <w:rPr>
                <w:b/>
                <w:bCs/>
                <w:caps/>
                <w:color w:val="1C7293"/>
                <w:spacing w:val="20"/>
                <w:sz w:val="18"/>
                <w:szCs w:val="18"/>
              </w:rPr>
              <w:t>TASK 5</w:t>
            </w:r>
            <w:r>
              <w:rPr>
                <w:b/>
                <w:bCs/>
                <w:color w:val="21295C"/>
                <w:sz w:val="24"/>
                <w:szCs w:val="24"/>
              </w:rPr>
              <w:t xml:space="preserve">   The Customer Profile Page</w:t>
            </w:r>
          </w:p>
          <w:p w14:paraId="6749D5D3">
            <w:pPr>
              <w:spacing w:after="60"/>
            </w:pPr>
            <w:r>
              <w:t>Scenario: a food-delivery company shows each customer their 5 most recent orders on their profile page — the order total, status, and the name of the restaurant it came from. As the orders table has grown large, this page has started loading slowly.</w:t>
            </w:r>
          </w:p>
        </w:tc>
      </w:tr>
    </w:tbl>
    <w:p w14:paraId="1CA66D8C">
      <w:pPr>
        <w:spacing w:after="160"/>
      </w:pPr>
    </w:p>
    <w:p w14:paraId="37C56010">
      <w:pPr>
        <w:spacing w:after="140"/>
      </w:pPr>
      <w:r>
        <w:t>Complete the following steps, in order:</w:t>
      </w:r>
    </w:p>
    <w:p w14:paraId="2A03153D">
      <w:pPr>
        <w:pStyle w:val="19"/>
        <w:numPr>
          <w:ilvl w:val="0"/>
          <w:numId w:val="3"/>
        </w:numPr>
        <w:spacing w:after="80"/>
      </w:pPr>
      <w:r>
        <w:t>a) Write a query that joins orders with restaurants (and customers, if needed) to return: restaurant name, order total, order status, and created_at — filtered to one specific customer, sorted by the most recent order first, limited to 5 results.</w:t>
      </w:r>
    </w:p>
    <w:p w14:paraId="53528D51">
      <w:pPr>
        <w:pStyle w:val="19"/>
        <w:numPr>
          <w:ilvl w:val="0"/>
          <w:numId w:val="3"/>
        </w:numPr>
        <w:spacing w:after="80"/>
      </w:pPr>
      <w:r>
        <w:t>b) Run EXPLAIN ANALYZE on it and record the rows examined and time taken.</w:t>
      </w:r>
    </w:p>
    <w:p w14:paraId="21043332">
      <w:pPr>
        <w:pStyle w:val="19"/>
        <w:numPr>
          <w:ilvl w:val="0"/>
          <w:numId w:val="3"/>
        </w:numPr>
        <w:spacing w:after="80"/>
      </w:pPr>
      <w:r>
        <w:t>c) Create the index (or indexes) you think will make this query fast. Think about which column(s) appear in your WHERE clause and your ORDER BY.</w:t>
      </w:r>
    </w:p>
    <w:p w14:paraId="392CC5AE">
      <w:pPr>
        <w:pStyle w:val="19"/>
        <w:numPr>
          <w:ilvl w:val="0"/>
          <w:numId w:val="3"/>
        </w:numPr>
        <w:spacing w:after="80"/>
      </w:pPr>
      <w:r>
        <w:t>d) Re-run the same query and compare the new numbers to step (b).</w:t>
      </w:r>
    </w:p>
    <w:p w14:paraId="05A866C0">
      <w:pPr>
        <w:pStyle w:val="19"/>
        <w:numPr>
          <w:ilvl w:val="0"/>
          <w:numId w:val="3"/>
        </w:numPr>
        <w:spacing w:after="80"/>
      </w:pPr>
      <w:r>
        <w:t>e) Rewrite the query to select only the exact columns the profile page needs — no SELECT *.</w:t>
      </w:r>
    </w:p>
    <w:p w14:paraId="287A929E">
      <w:pPr>
        <w:pStyle w:val="19"/>
        <w:numPr>
          <w:ilvl w:val="0"/>
          <w:numId w:val="3"/>
        </w:numPr>
        <w:spacing w:after="80"/>
      </w:pPr>
      <w:r>
        <w:t>f) Submit your before/after comparison, plus 2–3 sentences explaining why the index you chose helped.</w:t>
      </w:r>
    </w:p>
    <w:p w14:paraId="08DA2D58">
      <w:pPr>
        <w:pStyle w:val="19"/>
        <w:numPr>
          <w:numId w:val="0"/>
        </w:numPr>
        <w:spacing w:after="80"/>
        <w:ind w:left="360" w:leftChars="0"/>
      </w:pPr>
    </w:p>
    <w:p w14:paraId="15B58606">
      <w:pPr>
        <w:pStyle w:val="19"/>
        <w:numPr>
          <w:numId w:val="0"/>
        </w:numPr>
        <w:spacing w:after="80"/>
        <w:ind w:left="360" w:leftChars="0"/>
        <w:rPr>
          <w:rFonts w:hint="default"/>
          <w:b/>
          <w:bCs/>
          <w:lang w:val="en-IN"/>
        </w:rPr>
      </w:pPr>
      <w:r>
        <w:rPr>
          <w:rFonts w:hint="default"/>
          <w:b/>
          <w:bCs/>
          <w:lang w:val="en-IN"/>
        </w:rPr>
        <w:t>A)</w:t>
      </w:r>
    </w:p>
    <w:p w14:paraId="2119B8CA">
      <w:pPr>
        <w:spacing w:after="240"/>
      </w:pPr>
      <w:r>
        <w:drawing>
          <wp:inline distT="0" distB="0" distL="114300" distR="114300">
            <wp:extent cx="2917190" cy="3003550"/>
            <wp:effectExtent l="0" t="0" r="16510" b="635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26"/>
                    <a:srcRect t="5614" r="11886" b="5509"/>
                    <a:stretch>
                      <a:fillRect/>
                    </a:stretch>
                  </pic:blipFill>
                  <pic:spPr>
                    <a:xfrm>
                      <a:off x="0" y="0"/>
                      <a:ext cx="2917190" cy="3003550"/>
                    </a:xfrm>
                    <a:prstGeom prst="rect">
                      <a:avLst/>
                    </a:prstGeom>
                    <a:noFill/>
                    <a:ln>
                      <a:noFill/>
                    </a:ln>
                  </pic:spPr>
                </pic:pic>
              </a:graphicData>
            </a:graphic>
          </wp:inline>
        </w:drawing>
      </w:r>
    </w:p>
    <w:p w14:paraId="0566EC2F">
      <w:pPr>
        <w:pStyle w:val="2"/>
        <w:numPr>
          <w:numId w:val="0"/>
        </w:numPr>
        <w:pBdr>
          <w:bottom w:val="single" w:color="1C7293" w:sz="12" w:space="6"/>
        </w:pBdr>
        <w:spacing w:before="420" w:after="200"/>
        <w:rPr>
          <w:rFonts w:hint="default"/>
          <w:lang w:val="en-IN"/>
        </w:rPr>
      </w:pPr>
      <w:r>
        <w:rPr>
          <w:rFonts w:hint="default"/>
          <w:lang w:val="en-IN"/>
        </w:rPr>
        <w:t>B)</w:t>
      </w:r>
    </w:p>
    <w:p w14:paraId="4227C481">
      <w:pPr>
        <w:pStyle w:val="2"/>
        <w:numPr>
          <w:numId w:val="0"/>
        </w:numPr>
        <w:pBdr>
          <w:bottom w:val="single" w:color="1C7293" w:sz="12" w:space="6"/>
        </w:pBdr>
        <w:spacing w:before="420" w:after="200"/>
      </w:pPr>
      <w:r>
        <w:drawing>
          <wp:inline distT="0" distB="0" distL="114300" distR="114300">
            <wp:extent cx="6392545" cy="2754630"/>
            <wp:effectExtent l="0" t="0" r="8255" b="762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27"/>
                    <a:stretch>
                      <a:fillRect/>
                    </a:stretch>
                  </pic:blipFill>
                  <pic:spPr>
                    <a:xfrm>
                      <a:off x="0" y="0"/>
                      <a:ext cx="6392545" cy="2754630"/>
                    </a:xfrm>
                    <a:prstGeom prst="rect">
                      <a:avLst/>
                    </a:prstGeom>
                    <a:noFill/>
                    <a:ln>
                      <a:noFill/>
                    </a:ln>
                  </pic:spPr>
                </pic:pic>
              </a:graphicData>
            </a:graphic>
          </wp:inline>
        </w:drawing>
      </w:r>
    </w:p>
    <w:p w14:paraId="0C31BA7F">
      <w:pPr>
        <w:pStyle w:val="2"/>
        <w:numPr>
          <w:numId w:val="0"/>
        </w:numPr>
        <w:pBdr>
          <w:bottom w:val="single" w:color="1C7293" w:sz="12" w:space="6"/>
        </w:pBdr>
        <w:spacing w:before="420" w:after="200"/>
        <w:rPr>
          <w:rFonts w:hint="default"/>
          <w:lang w:val="en-IN"/>
        </w:rPr>
      </w:pPr>
      <w:r>
        <w:rPr>
          <w:rFonts w:hint="default"/>
          <w:lang w:val="en-IN"/>
        </w:rPr>
        <w:t>C)</w:t>
      </w:r>
    </w:p>
    <w:p w14:paraId="348368D3">
      <w:pPr>
        <w:pStyle w:val="2"/>
        <w:numPr>
          <w:numId w:val="0"/>
        </w:numPr>
        <w:pBdr>
          <w:bottom w:val="single" w:color="1C7293" w:sz="12" w:space="6"/>
        </w:pBdr>
        <w:spacing w:before="420" w:after="200"/>
      </w:pPr>
      <w:r>
        <w:drawing>
          <wp:inline distT="0" distB="0" distL="114300" distR="114300">
            <wp:extent cx="3505200" cy="819150"/>
            <wp:effectExtent l="0" t="0" r="0" b="0"/>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8"/>
                    <a:stretch>
                      <a:fillRect/>
                    </a:stretch>
                  </pic:blipFill>
                  <pic:spPr>
                    <a:xfrm>
                      <a:off x="0" y="0"/>
                      <a:ext cx="3505200" cy="819150"/>
                    </a:xfrm>
                    <a:prstGeom prst="rect">
                      <a:avLst/>
                    </a:prstGeom>
                    <a:noFill/>
                    <a:ln>
                      <a:noFill/>
                    </a:ln>
                  </pic:spPr>
                </pic:pic>
              </a:graphicData>
            </a:graphic>
          </wp:inline>
        </w:drawing>
      </w:r>
    </w:p>
    <w:p w14:paraId="6F1182E6">
      <w:pPr>
        <w:pStyle w:val="2"/>
        <w:numPr>
          <w:numId w:val="0"/>
        </w:numPr>
        <w:pBdr>
          <w:bottom w:val="single" w:color="1C7293" w:sz="12" w:space="6"/>
        </w:pBdr>
        <w:spacing w:before="420" w:after="200"/>
        <w:rPr>
          <w:rFonts w:hint="default"/>
          <w:lang w:val="en-IN"/>
        </w:rPr>
      </w:pPr>
      <w:r>
        <w:rPr>
          <w:rFonts w:hint="default"/>
          <w:lang w:val="en-IN"/>
        </w:rPr>
        <w:t>D)</w:t>
      </w:r>
    </w:p>
    <w:p w14:paraId="4FFE5283">
      <w:pPr>
        <w:pStyle w:val="2"/>
        <w:numPr>
          <w:numId w:val="0"/>
        </w:numPr>
        <w:pBdr>
          <w:bottom w:val="single" w:color="1C7293" w:sz="12" w:space="6"/>
        </w:pBdr>
        <w:spacing w:before="420" w:after="200"/>
      </w:pPr>
      <w:r>
        <w:drawing>
          <wp:inline distT="0" distB="0" distL="114300" distR="114300">
            <wp:extent cx="6393180" cy="2136775"/>
            <wp:effectExtent l="0" t="0" r="7620" b="15875"/>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9"/>
                    <a:stretch>
                      <a:fillRect/>
                    </a:stretch>
                  </pic:blipFill>
                  <pic:spPr>
                    <a:xfrm>
                      <a:off x="0" y="0"/>
                      <a:ext cx="6393180" cy="2136775"/>
                    </a:xfrm>
                    <a:prstGeom prst="rect">
                      <a:avLst/>
                    </a:prstGeom>
                    <a:noFill/>
                    <a:ln>
                      <a:noFill/>
                    </a:ln>
                  </pic:spPr>
                </pic:pic>
              </a:graphicData>
            </a:graphic>
          </wp:inline>
        </w:drawing>
      </w:r>
    </w:p>
    <w:p w14:paraId="010FF072">
      <w:pPr>
        <w:pStyle w:val="2"/>
        <w:numPr>
          <w:ilvl w:val="0"/>
          <w:numId w:val="4"/>
        </w:numPr>
        <w:pBdr>
          <w:bottom w:val="single" w:color="1C7293" w:sz="12" w:space="6"/>
        </w:pBdr>
        <w:spacing w:before="420" w:after="200"/>
        <w:rPr>
          <w:rFonts w:hint="default"/>
          <w:lang w:val="en-IN"/>
        </w:rPr>
      </w:pPr>
      <w:r>
        <w:rPr>
          <w:rFonts w:hint="default"/>
          <w:lang w:val="en-IN"/>
        </w:rPr>
        <w:t>We didn’t use select * so its already completed.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15"/>
        <w:gridCol w:w="6155"/>
      </w:tblGrid>
      <w:tr w14:paraId="4AB3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B24839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1E293B"/>
                <w:kern w:val="0"/>
                <w:sz w:val="24"/>
                <w:szCs w:val="24"/>
                <w:lang w:val="en-US" w:eastAsia="zh-CN" w:bidi="ar"/>
              </w:rPr>
              <w:t>Before Index</w:t>
            </w:r>
          </w:p>
        </w:tc>
        <w:tc>
          <w:tcPr>
            <w:tcW w:w="0" w:type="auto"/>
            <w:shd w:val="clear"/>
            <w:vAlign w:val="center"/>
          </w:tcPr>
          <w:p w14:paraId="118DCE8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color w:val="1E293B"/>
                <w:kern w:val="0"/>
                <w:sz w:val="24"/>
                <w:szCs w:val="24"/>
                <w:lang w:val="en-US" w:eastAsia="zh-CN" w:bidi="ar"/>
              </w:rPr>
              <w:t>After Index</w:t>
            </w:r>
          </w:p>
        </w:tc>
      </w:tr>
      <w:tr w14:paraId="21DA5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B127E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1E293B"/>
                <w:kern w:val="0"/>
                <w:sz w:val="24"/>
                <w:szCs w:val="24"/>
                <w:lang w:val="en-US" w:eastAsia="zh-CN" w:bidi="ar"/>
              </w:rPr>
              <w:t>MySQL scanned more rows to find and sort the customer's orders.</w:t>
            </w:r>
          </w:p>
        </w:tc>
        <w:tc>
          <w:tcPr>
            <w:tcW w:w="0" w:type="auto"/>
            <w:shd w:val="clear"/>
            <w:vAlign w:val="center"/>
          </w:tcPr>
          <w:p w14:paraId="150C3D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1E293B"/>
                <w:kern w:val="0"/>
                <w:sz w:val="24"/>
                <w:szCs w:val="24"/>
                <w:lang w:val="en-US" w:eastAsia="zh-CN" w:bidi="ar"/>
              </w:rPr>
              <w:t>MySQL used the composite index to quickly locate the customer's orders and retrieve them in sorted order.</w:t>
            </w:r>
          </w:p>
        </w:tc>
      </w:tr>
    </w:tbl>
    <w:p w14:paraId="4945671E">
      <w:pPr>
        <w:pStyle w:val="2"/>
        <w:numPr>
          <w:ilvl w:val="0"/>
          <w:numId w:val="4"/>
        </w:numPr>
        <w:pBdr>
          <w:bottom w:val="single" w:color="1C7293" w:sz="12" w:space="6"/>
        </w:pBdr>
        <w:spacing w:before="420" w:after="200"/>
        <w:jc w:val="both"/>
        <w:rPr>
          <w:rFonts w:hint="default"/>
          <w:lang w:val="en-IN"/>
        </w:rPr>
      </w:pPr>
      <w:r>
        <w:rPr>
          <w:rFonts w:hint="default" w:ascii="Times New Roman" w:hAnsi="Times New Roman" w:eastAsia="SimSun" w:cs="Times New Roman"/>
          <w:color w:val="000000" w:themeColor="text1"/>
          <w:sz w:val="24"/>
          <w:szCs w:val="24"/>
          <w14:textFill>
            <w14:solidFill>
              <w14:schemeClr w14:val="tx1"/>
            </w14:solidFill>
          </w14:textFill>
        </w:rPr>
        <w:t xml:space="preserve">I created a composite index on </w:t>
      </w:r>
      <w:r>
        <w:rPr>
          <w:rStyle w:val="14"/>
          <w:rFonts w:hint="default" w:ascii="Times New Roman" w:hAnsi="Times New Roman" w:eastAsia="SimSun" w:cs="Times New Roman"/>
          <w:color w:val="000000" w:themeColor="text1"/>
          <w:sz w:val="24"/>
          <w:szCs w:val="24"/>
          <w14:textFill>
            <w14:solidFill>
              <w14:schemeClr w14:val="tx1"/>
            </w14:solidFill>
          </w14:textFill>
        </w:rPr>
        <w:t>(customer_id, created_at)</w:t>
      </w:r>
      <w:r>
        <w:rPr>
          <w:rFonts w:hint="default" w:ascii="Times New Roman" w:hAnsi="Times New Roman" w:eastAsia="SimSun" w:cs="Times New Roman"/>
          <w:color w:val="000000" w:themeColor="text1"/>
          <w:sz w:val="24"/>
          <w:szCs w:val="24"/>
          <w14:textFill>
            <w14:solidFill>
              <w14:schemeClr w14:val="tx1"/>
            </w14:solidFill>
          </w14:textFill>
        </w:rPr>
        <w:t xml:space="preserve"> because these columns are used in the </w:t>
      </w:r>
      <w:r>
        <w:rPr>
          <w:rStyle w:val="14"/>
          <w:rFonts w:hint="default" w:ascii="Times New Roman" w:hAnsi="Times New Roman" w:eastAsia="SimSun" w:cs="Times New Roman"/>
          <w:color w:val="000000" w:themeColor="text1"/>
          <w:sz w:val="24"/>
          <w:szCs w:val="24"/>
          <w14:textFill>
            <w14:solidFill>
              <w14:schemeClr w14:val="tx1"/>
            </w14:solidFill>
          </w14:textFill>
        </w:rPr>
        <w:t>WHERE</w:t>
      </w:r>
      <w:r>
        <w:rPr>
          <w:rFonts w:hint="default" w:ascii="Times New Roman" w:hAnsi="Times New Roman" w:eastAsia="SimSun" w:cs="Times New Roman"/>
          <w:color w:val="000000" w:themeColor="text1"/>
          <w:sz w:val="24"/>
          <w:szCs w:val="24"/>
          <w14:textFill>
            <w14:solidFill>
              <w14:schemeClr w14:val="tx1"/>
            </w14:solidFill>
          </w14:textFill>
        </w:rPr>
        <w:t xml:space="preserve"> and </w:t>
      </w:r>
      <w:r>
        <w:rPr>
          <w:rStyle w:val="14"/>
          <w:rFonts w:hint="default" w:ascii="Times New Roman" w:hAnsi="Times New Roman" w:eastAsia="SimSun" w:cs="Times New Roman"/>
          <w:color w:val="000000" w:themeColor="text1"/>
          <w:sz w:val="24"/>
          <w:szCs w:val="24"/>
          <w14:textFill>
            <w14:solidFill>
              <w14:schemeClr w14:val="tx1"/>
            </w14:solidFill>
          </w14:textFill>
        </w:rPr>
        <w:t>ORDER BY</w:t>
      </w:r>
      <w:r>
        <w:rPr>
          <w:rFonts w:hint="default" w:ascii="Times New Roman" w:hAnsi="Times New Roman" w:eastAsia="SimSun" w:cs="Times New Roman"/>
          <w:color w:val="000000" w:themeColor="text1"/>
          <w:sz w:val="24"/>
          <w:szCs w:val="24"/>
          <w14:textFill>
            <w14:solidFill>
              <w14:schemeClr w14:val="tx1"/>
            </w14:solidFill>
          </w14:textFill>
        </w:rPr>
        <w:t xml:space="preserve"> clauses. This allows MySQL to quickly locate the selected customer's orders and retrieve them in the correct order without scanning and sorting unnecessary rows. As a result, the query executes more efficiently.</w:t>
      </w:r>
      <w:bookmarkStart w:id="0" w:name="_GoBack"/>
      <w:bookmarkEnd w:id="0"/>
    </w:p>
    <w:p w14:paraId="13F36ACC">
      <w:pPr>
        <w:pStyle w:val="2"/>
        <w:pBdr>
          <w:bottom w:val="single" w:color="1C7293" w:sz="12" w:space="6"/>
        </w:pBdr>
        <w:spacing w:before="420" w:after="200"/>
      </w:pPr>
      <w:r>
        <w:rPr>
          <w:b/>
          <w:bCs/>
          <w:color w:val="21295C"/>
        </w:rPr>
        <w:t>Submission Checklist</w:t>
      </w:r>
    </w:p>
    <w:p w14:paraId="7C54CE8D">
      <w:pPr>
        <w:pStyle w:val="19"/>
        <w:numPr>
          <w:ilvl w:val="0"/>
          <w:numId w:val="5"/>
        </w:numPr>
        <w:spacing w:after="100"/>
      </w:pPr>
      <w:r>
        <w:t>Your CREATE TABLE and INSERT statements from Part 1</w:t>
      </w:r>
    </w:p>
    <w:p w14:paraId="5C84F6A3">
      <w:pPr>
        <w:pStyle w:val="19"/>
        <w:numPr>
          <w:ilvl w:val="0"/>
          <w:numId w:val="5"/>
        </w:numPr>
        <w:spacing w:after="100"/>
      </w:pPr>
      <w:r>
        <w:t>Screenshots of every query and its result for Tasks 1–4</w:t>
      </w:r>
    </w:p>
    <w:p w14:paraId="73F6B3BD">
      <w:pPr>
        <w:pStyle w:val="19"/>
        <w:numPr>
          <w:ilvl w:val="0"/>
          <w:numId w:val="5"/>
        </w:numPr>
        <w:spacing w:after="100"/>
      </w:pPr>
      <w:r>
        <w:t>Written answers where requested (Task 1c, Task 2c)</w:t>
      </w:r>
    </w:p>
    <w:p w14:paraId="5A5A4269">
      <w:pPr>
        <w:pStyle w:val="19"/>
        <w:numPr>
          <w:ilvl w:val="0"/>
          <w:numId w:val="5"/>
        </w:numPr>
        <w:spacing w:after="100"/>
      </w:pPr>
      <w:r>
        <w:t>Full before/after comparison and explanation for the Final Challenge</w:t>
      </w:r>
    </w:p>
    <w:p w14:paraId="53B28D96">
      <w:pPr>
        <w:pStyle w:val="19"/>
        <w:numPr>
          <w:ilvl w:val="0"/>
          <w:numId w:val="5"/>
        </w:numPr>
        <w:spacing w:after="200"/>
      </w:pPr>
      <w:r>
        <w:t>Submit everything as a single PDF or document, with each screenshot clearly labeled by task number</w:t>
      </w:r>
    </w:p>
    <w:tbl>
      <w:tblPr>
        <w:tblStyle w:val="9"/>
        <w:tblW w:w="5000" w:type="pct"/>
        <w:tblInd w:w="0" w:type="dxa"/>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Layout w:type="autofit"/>
        <w:tblCellMar>
          <w:top w:w="0" w:type="dxa"/>
          <w:left w:w="10" w:type="dxa"/>
          <w:bottom w:w="0" w:type="dxa"/>
          <w:right w:w="10" w:type="dxa"/>
        </w:tblCellMar>
      </w:tblPr>
      <w:tblGrid>
        <w:gridCol w:w="10520"/>
      </w:tblGrid>
      <w:tr w14:paraId="718B693B">
        <w:tblPrEx>
          <w:tblBorders>
            <w:top w:val="single" w:color="1C7293" w:sz="4" w:space="0"/>
            <w:left w:val="single" w:color="1C7293" w:sz="4" w:space="0"/>
            <w:bottom w:val="single" w:color="1C7293" w:sz="4" w:space="0"/>
            <w:right w:val="single" w:color="1C7293"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EFF6F8"/>
            <w:tcMar>
              <w:top w:w="160" w:type="dxa"/>
              <w:left w:w="220" w:type="dxa"/>
              <w:bottom w:w="160" w:type="dxa"/>
              <w:right w:w="220" w:type="dxa"/>
            </w:tcMar>
          </w:tcPr>
          <w:p w14:paraId="03EE8C5C">
            <w:r>
              <w:rPr>
                <w:b/>
                <w:bCs/>
                <w:color w:val="1C7293"/>
                <w:sz w:val="21"/>
                <w:szCs w:val="21"/>
              </w:rPr>
              <w:t xml:space="preserve">Reminder:  </w:t>
            </w:r>
            <w:r>
              <w:rPr>
                <w:i/>
                <w:iCs/>
                <w:sz w:val="21"/>
                <w:szCs w:val="21"/>
              </w:rPr>
              <w:t>if a query doesn't behave the way you expect, that's useful too — screenshot it and write one line on what you think went wrong. Understanding a mistake is worth as much as a clean result.</w:t>
            </w:r>
          </w:p>
        </w:tc>
      </w:tr>
    </w:tbl>
    <w:p w14:paraId="0C50E509"/>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FBD9A">
    <w:pPr>
      <w:jc w:val="center"/>
    </w:pPr>
    <w:r>
      <w:rPr>
        <w:color w:val="64748B"/>
        <w:sz w:val="16"/>
        <w:szCs w:val="16"/>
      </w:rPr>
      <w:t xml:space="preserve">Page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t>1</w:t>
    </w:r>
    <w:r>
      <w:rPr>
        <w:color w:val="64748B"/>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31DC3">
    <w:pPr>
      <w:jc w:val="right"/>
    </w:pPr>
    <w:r>
      <w:rPr>
        <w:i/>
        <w:iCs/>
        <w:color w:val="64748B"/>
        <w:sz w:val="16"/>
        <w:szCs w:val="16"/>
      </w:rPr>
      <w:t>Database Bootcamp — Student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D1E9F"/>
    <w:multiLevelType w:val="singleLevel"/>
    <w:tmpl w:val="8B3D1E9F"/>
    <w:lvl w:ilvl="0" w:tentative="0">
      <w:start w:val="1"/>
      <w:numFmt w:val="lowerLetter"/>
      <w:suff w:val="space"/>
      <w:lvlText w:val="%1)"/>
      <w:lvlJc w:val="left"/>
      <w:rPr>
        <w:rFonts w:hint="default"/>
        <w:b/>
        <w:bCs/>
      </w:rPr>
    </w:lvl>
  </w:abstractNum>
  <w:abstractNum w:abstractNumId="1">
    <w:nsid w:val="B4573101"/>
    <w:multiLevelType w:val="singleLevel"/>
    <w:tmpl w:val="B4573101"/>
    <w:lvl w:ilvl="0" w:tentative="0">
      <w:start w:val="5"/>
      <w:numFmt w:val="upperLetter"/>
      <w:suff w:val="space"/>
      <w:lvlText w:val="%1)"/>
      <w:lvlJc w:val="left"/>
    </w:lvl>
  </w:abstractNum>
  <w:abstractNum w:abstractNumId="2">
    <w:nsid w:val="DE9A6206"/>
    <w:multiLevelType w:val="singleLevel"/>
    <w:tmpl w:val="DE9A6206"/>
    <w:lvl w:ilvl="0" w:tentative="0">
      <w:start w:val="3"/>
      <w:numFmt w:val="decimal"/>
      <w:lvlText w:val="%1)"/>
      <w:lvlJc w:val="left"/>
      <w:pPr>
        <w:tabs>
          <w:tab w:val="left" w:pos="312"/>
        </w:tabs>
      </w:pPr>
    </w:lvl>
  </w:abstractNum>
  <w:abstractNum w:abstractNumId="3">
    <w:nsid w:val="0F0F6678"/>
    <w:multiLevelType w:val="multilevel"/>
    <w:tmpl w:val="0F0F6678"/>
    <w:lvl w:ilvl="0" w:tentative="0">
      <w:start w:val="1"/>
      <w:numFmt w:val="bullet"/>
      <w:lvlText w:val="☐"/>
      <w:lvlJc w:val="left"/>
      <w:pPr>
        <w:ind w:left="42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2CF903C7"/>
    <w:multiLevelType w:val="multilevel"/>
    <w:tmpl w:val="2CF903C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2"/>
  </w:num>
  <w:num w:numId="2">
    <w:abstractNumId w:val="0"/>
  </w:num>
  <w:num w:numId="3">
    <w:abstractNumId w:val="4"/>
    <w:lvlOverride w:ilvl="0">
      <w:startOverride w:val="1"/>
    </w:lvlOverride>
  </w:num>
  <w:num w:numId="4">
    <w:abstractNumId w:val="1"/>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B48"/>
    <w:rsid w:val="00046BD8"/>
    <w:rsid w:val="00254B48"/>
    <w:rsid w:val="00541D32"/>
    <w:rsid w:val="00543760"/>
    <w:rsid w:val="00795D59"/>
    <w:rsid w:val="038C4616"/>
    <w:rsid w:val="0A196A00"/>
    <w:rsid w:val="66E428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2"/>
      <w:szCs w:val="22"/>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rPr>
      <w:rFonts w:ascii="Calibri" w:hAnsi="Calibri" w:eastAsia="Calibri" w:cs="Calibri"/>
      <w:color w:val="1E293B"/>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uiPriority w:val="99"/>
    <w:rPr>
      <w:rFonts w:ascii="Calibri" w:hAnsi="Calibri" w:eastAsia="Calibri" w:cs="Calibri"/>
      <w:color w:val="1E293B"/>
      <w:sz w:val="20"/>
      <w:szCs w:val="20"/>
      <w:lang w:val="en-IN" w:eastAsia="en-IN" w:bidi="ar-SA"/>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uiPriority w:val="99"/>
    <w:rPr>
      <w:color w:val="0563C1"/>
      <w:u w:val="single"/>
    </w:rPr>
  </w:style>
  <w:style w:type="character" w:styleId="16">
    <w:name w:val="Strong"/>
    <w:basedOn w:val="8"/>
    <w:qFormat/>
    <w:uiPriority w:val="22"/>
    <w:rPr>
      <w:b/>
      <w:bCs/>
    </w:rPr>
  </w:style>
  <w:style w:type="paragraph" w:styleId="17">
    <w:name w:val="Title"/>
    <w:qFormat/>
    <w:uiPriority w:val="10"/>
    <w:rPr>
      <w:rFonts w:ascii="Calibri" w:hAnsi="Calibri" w:eastAsia="Calibri" w:cs="Calibri"/>
      <w:color w:val="1E293B"/>
      <w:sz w:val="56"/>
      <w:szCs w:val="56"/>
      <w:lang w:val="en-IN" w:eastAsia="en-IN" w:bidi="ar-SA"/>
    </w:rPr>
  </w:style>
  <w:style w:type="paragraph" w:customStyle="1" w:styleId="18">
    <w:name w:val="Strong1"/>
    <w:qFormat/>
    <w:uiPriority w:val="0"/>
    <w:rPr>
      <w:rFonts w:ascii="Calibri" w:hAnsi="Calibri" w:eastAsia="Calibri" w:cs="Calibri"/>
      <w:b/>
      <w:bCs/>
      <w:color w:val="1E293B"/>
      <w:sz w:val="22"/>
      <w:szCs w:val="22"/>
      <w:lang w:val="en-IN" w:eastAsia="en-IN" w:bidi="ar-SA"/>
    </w:rPr>
  </w:style>
  <w:style w:type="paragraph" w:styleId="19">
    <w:name w:val="List Paragraph"/>
    <w:qFormat/>
    <w:uiPriority w:val="0"/>
    <w:rPr>
      <w:rFonts w:ascii="Calibri" w:hAnsi="Calibri" w:eastAsia="Calibri" w:cs="Calibri"/>
      <w:color w:val="1E293B"/>
      <w:sz w:val="22"/>
      <w:szCs w:val="22"/>
      <w:lang w:val="en-IN" w:eastAsia="en-IN"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769</Words>
  <Characters>4387</Characters>
  <Lines>36</Lines>
  <Paragraphs>10</Paragraphs>
  <TotalTime>9</TotalTime>
  <ScaleCrop>false</ScaleCrop>
  <LinksUpToDate>false</LinksUpToDate>
  <CharactersWithSpaces>5146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2026-07-09T07:34:00Z</dcterms:created>
  <dc:creator>Neesarg Soni</dc:creator>
  <cp:lastModifiedBy>VEKARIYA YASH</cp:lastModifiedBy>
  <dcterms:modified xsi:type="dcterms:W3CDTF">2026-07-14T10:32:31Z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E4501ABBAB1F4A64929AFC266E81346B_13</vt:lpwstr>
  </property>
</Properties>
</file>