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Arogya Link</w:t>
      </w:r>
    </w:p>
    <w:p>
      <w:pPr>
        <w:jc w:val="center"/>
      </w:pPr>
      <w:r>
        <w:rPr>
          <w:b/>
          <w:sz w:val="32"/>
        </w:rPr>
        <w:t>3-Person Antigravity Implementation Guide</w:t>
      </w:r>
    </w:p>
    <w:p>
      <w:pPr>
        <w:jc w:val="center"/>
      </w:pPr>
      <w:r>
        <w:rPr>
          <w:i/>
        </w:rPr>
        <w:t>Step-by-step workflow using the 6 implementation documents</w:t>
      </w:r>
    </w:p>
    <w:p>
      <w:pPr>
        <w:pStyle w:val="Heading1"/>
      </w:pPr>
      <w:r>
        <w:t>1. Purpose of This Guide</w:t>
      </w:r>
    </w:p>
    <w:p>
      <w:r>
        <w:t>This guide explains how three team members should implement Arogya Link from zero using the six project documents: PRD.md, Architecture.md, Rules.md, Phases.md, Design.md and Memory.md. All three developers should use the same documents and follow the same phase sequence.</w:t>
      </w:r>
    </w:p>
    <w:p>
      <w:pPr>
        <w:pStyle w:val="Heading1"/>
      </w:pPr>
      <w:r>
        <w:t>2. The Six Files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File</w:t>
            </w:r>
          </w:p>
        </w:tc>
        <w:tc>
          <w:tcPr>
            <w:tcW w:type="dxa" w:w="3312"/>
          </w:tcPr>
          <w:p>
            <w:r>
              <w:t>Purpose</w:t>
            </w:r>
          </w:p>
        </w:tc>
        <w:tc>
          <w:tcPr>
            <w:tcW w:type="dxa" w:w="3312"/>
          </w:tcPr>
          <w:p>
            <w:r>
              <w:t>Primary Users</w:t>
            </w:r>
          </w:p>
        </w:tc>
      </w:tr>
      <w:tr>
        <w:tc>
          <w:tcPr>
            <w:tcW w:type="dxa" w:w="3312"/>
          </w:tcPr>
          <w:p>
            <w:r>
              <w:t>PRD.md</w:t>
            </w:r>
          </w:p>
        </w:tc>
        <w:tc>
          <w:tcPr>
            <w:tcW w:type="dxa" w:w="3312"/>
          </w:tcPr>
          <w:p>
            <w:r>
              <w:t>What Arogya Link must do</w:t>
            </w:r>
          </w:p>
        </w:tc>
        <w:tc>
          <w:tcPr>
            <w:tcW w:type="dxa" w:w="3312"/>
          </w:tcPr>
          <w:p>
            <w:r>
              <w:t>Everyone</w:t>
            </w:r>
          </w:p>
        </w:tc>
      </w:tr>
      <w:tr>
        <w:tc>
          <w:tcPr>
            <w:tcW w:type="dxa" w:w="3312"/>
          </w:tcPr>
          <w:p>
            <w:r>
              <w:t>Architecture.md</w:t>
            </w:r>
          </w:p>
        </w:tc>
        <w:tc>
          <w:tcPr>
            <w:tcW w:type="dxa" w:w="3312"/>
          </w:tcPr>
          <w:p>
            <w:r>
              <w:t>Technical architecture and technology boundaries</w:t>
            </w:r>
          </w:p>
        </w:tc>
        <w:tc>
          <w:tcPr>
            <w:tcW w:type="dxa" w:w="3312"/>
          </w:tcPr>
          <w:p>
            <w:r>
              <w:t>Everyone</w:t>
            </w:r>
          </w:p>
        </w:tc>
      </w:tr>
      <w:tr>
        <w:tc>
          <w:tcPr>
            <w:tcW w:type="dxa" w:w="3312"/>
          </w:tcPr>
          <w:p>
            <w:r>
              <w:t>Rules.md</w:t>
            </w:r>
          </w:p>
        </w:tc>
        <w:tc>
          <w:tcPr>
            <w:tcW w:type="dxa" w:w="3312"/>
          </w:tcPr>
          <w:p>
            <w:r>
              <w:t>Safety, security, AI and engineering rules</w:t>
            </w:r>
          </w:p>
        </w:tc>
        <w:tc>
          <w:tcPr>
            <w:tcW w:type="dxa" w:w="3312"/>
          </w:tcPr>
          <w:p>
            <w:r>
              <w:t>Everyone</w:t>
            </w:r>
          </w:p>
        </w:tc>
      </w:tr>
      <w:tr>
        <w:tc>
          <w:tcPr>
            <w:tcW w:type="dxa" w:w="3312"/>
          </w:tcPr>
          <w:p>
            <w:r>
              <w:t>Phases.md</w:t>
            </w:r>
          </w:p>
        </w:tc>
        <w:tc>
          <w:tcPr>
            <w:tcW w:type="dxa" w:w="3312"/>
          </w:tcPr>
          <w:p>
            <w:r>
              <w:t>Implementation phases and dependencies</w:t>
            </w:r>
          </w:p>
        </w:tc>
        <w:tc>
          <w:tcPr>
            <w:tcW w:type="dxa" w:w="3312"/>
          </w:tcPr>
          <w:p>
            <w:r>
              <w:t>Everyone</w:t>
            </w:r>
          </w:p>
        </w:tc>
      </w:tr>
      <w:tr>
        <w:tc>
          <w:tcPr>
            <w:tcW w:type="dxa" w:w="3312"/>
          </w:tcPr>
          <w:p>
            <w:r>
              <w:t>Design.md</w:t>
            </w:r>
          </w:p>
        </w:tc>
        <w:tc>
          <w:tcPr>
            <w:tcW w:type="dxa" w:w="3312"/>
          </w:tcPr>
          <w:p>
            <w:r>
              <w:t>Patient and Doctor UI/UX specification</w:t>
            </w:r>
          </w:p>
        </w:tc>
        <w:tc>
          <w:tcPr>
            <w:tcW w:type="dxa" w:w="3312"/>
          </w:tcPr>
          <w:p>
            <w:r>
              <w:t>Mainly Person 1</w:t>
            </w:r>
          </w:p>
        </w:tc>
      </w:tr>
      <w:tr>
        <w:tc>
          <w:tcPr>
            <w:tcW w:type="dxa" w:w="3312"/>
          </w:tcPr>
          <w:p>
            <w:r>
              <w:t>Memory.md</w:t>
            </w:r>
          </w:p>
        </w:tc>
        <w:tc>
          <w:tcPr>
            <w:tcW w:type="dxa" w:w="3312"/>
          </w:tcPr>
          <w:p>
            <w:r>
              <w:t>Actual implementation status and project context</w:t>
            </w:r>
          </w:p>
        </w:tc>
        <w:tc>
          <w:tcPr>
            <w:tcW w:type="dxa" w:w="3312"/>
          </w:tcPr>
          <w:p>
            <w:r>
              <w:t>Everyone; controlled update</w:t>
            </w:r>
          </w:p>
        </w:tc>
      </w:tr>
    </w:tbl>
    <w:p>
      <w:pPr>
        <w:pStyle w:val="Heading1"/>
      </w:pPr>
      <w:r>
        <w:t>3. Initial Repository Structure</w:t>
      </w:r>
    </w:p>
    <w:p>
      <w:r>
        <w:t>Create the project from zero with the six Markdown files at the root. The exact application subfolders can be finalized by Antigravity during Phase 0, but the two frontend applications must remain independent.</w:t>
      </w:r>
    </w:p>
    <w:p>
      <w:pPr>
        <w:pStyle w:val="NoSpacing"/>
      </w:pPr>
      <w:r>
        <w:t>Arogya-Link/</w:t>
      </w:r>
    </w:p>
    <w:p>
      <w:pPr>
        <w:pStyle w:val="NoSpacing"/>
      </w:pPr>
      <w:r>
        <w:t>├── PRD.md</w:t>
      </w:r>
    </w:p>
    <w:p>
      <w:pPr>
        <w:pStyle w:val="NoSpacing"/>
      </w:pPr>
      <w:r>
        <w:t>├── Architecture.md</w:t>
      </w:r>
    </w:p>
    <w:p>
      <w:pPr>
        <w:pStyle w:val="NoSpacing"/>
      </w:pPr>
      <w:r>
        <w:t>├── Rules.md</w:t>
      </w:r>
    </w:p>
    <w:p>
      <w:pPr>
        <w:pStyle w:val="NoSpacing"/>
      </w:pPr>
      <w:r>
        <w:t>├── Phases.md</w:t>
      </w:r>
    </w:p>
    <w:p>
      <w:pPr>
        <w:pStyle w:val="NoSpacing"/>
      </w:pPr>
      <w:r>
        <w:t>├── Design.md</w:t>
      </w:r>
    </w:p>
    <w:p>
      <w:pPr>
        <w:pStyle w:val="NoSpacing"/>
      </w:pPr>
      <w:r>
        <w:t>├── Memory.md</w:t>
      </w:r>
    </w:p>
    <w:p>
      <w:pPr>
        <w:pStyle w:val="NoSpacing"/>
      </w:pPr>
      <w:r>
        <w:t>├── .agents/</w:t>
      </w:r>
    </w:p>
    <w:p>
      <w:pPr>
        <w:pStyle w:val="NoSpacing"/>
      </w:pPr>
      <w:r>
        <w:t>│   └── rules/</w:t>
      </w:r>
    </w:p>
    <w:p>
      <w:pPr>
        <w:pStyle w:val="NoSpacing"/>
      </w:pPr>
      <w:r>
        <w:t>│       └── arogya-link.md</w:t>
      </w:r>
    </w:p>
    <w:p>
      <w:pPr>
        <w:pStyle w:val="NoSpacing"/>
      </w:pPr>
      <w:r>
        <w:t>├── apps/</w:t>
      </w:r>
    </w:p>
    <w:p>
      <w:pPr>
        <w:pStyle w:val="NoSpacing"/>
      </w:pPr>
      <w:r>
        <w:t>│   ├── patient-kiosk/</w:t>
      </w:r>
    </w:p>
    <w:p>
      <w:pPr>
        <w:pStyle w:val="NoSpacing"/>
      </w:pPr>
      <w:r>
        <w:t>│   └── doctor-dashboard/</w:t>
      </w:r>
    </w:p>
    <w:p>
      <w:pPr>
        <w:pStyle w:val="NoSpacing"/>
      </w:pPr>
      <w:r>
        <w:t>└── backend/</w:t>
      </w:r>
    </w:p>
    <w:p>
      <w:pPr>
        <w:pStyle w:val="Heading1"/>
      </w:pPr>
      <w:r>
        <w:t>4. Team Division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Person</w:t>
            </w:r>
          </w:p>
        </w:tc>
        <w:tc>
          <w:tcPr>
            <w:tcW w:type="dxa" w:w="2484"/>
          </w:tcPr>
          <w:p>
            <w:r>
              <w:t>Role</w:t>
            </w:r>
          </w:p>
        </w:tc>
        <w:tc>
          <w:tcPr>
            <w:tcW w:type="dxa" w:w="2484"/>
          </w:tcPr>
          <w:p>
            <w:r>
              <w:t>Owns</w:t>
            </w:r>
          </w:p>
        </w:tc>
        <w:tc>
          <w:tcPr>
            <w:tcW w:type="dxa" w:w="2484"/>
          </w:tcPr>
          <w:p>
            <w:r>
              <w:t>Main Responsibility</w:t>
            </w:r>
          </w:p>
        </w:tc>
      </w:tr>
      <w:tr>
        <w:tc>
          <w:tcPr>
            <w:tcW w:type="dxa" w:w="2484"/>
          </w:tcPr>
          <w:p>
            <w:r>
              <w:t>Person 1</w:t>
            </w:r>
          </w:p>
        </w:tc>
        <w:tc>
          <w:tcPr>
            <w:tcW w:type="dxa" w:w="2484"/>
          </w:tcPr>
          <w:p>
            <w:r>
              <w:t>Frontend Lead</w:t>
            </w:r>
          </w:p>
        </w:tc>
        <w:tc>
          <w:tcPr>
            <w:tcW w:type="dxa" w:w="2484"/>
          </w:tcPr>
          <w:p>
            <w:r>
              <w:t>patient-kiosk + doctor-dashboard</w:t>
            </w:r>
          </w:p>
        </w:tc>
        <w:tc>
          <w:tcPr>
            <w:tcW w:type="dxa" w:w="2484"/>
          </w:tcPr>
          <w:p>
            <w:r>
              <w:t>React/Vite, UI/UX, forms, touch UI, alerts, summaries, offline UI, AYUSH/reminder/follow-up/traceability screens</w:t>
            </w:r>
          </w:p>
        </w:tc>
      </w:tr>
      <w:tr>
        <w:tc>
          <w:tcPr>
            <w:tcW w:type="dxa" w:w="2484"/>
          </w:tcPr>
          <w:p>
            <w:r>
              <w:t>Person 2</w:t>
            </w:r>
          </w:p>
        </w:tc>
        <w:tc>
          <w:tcPr>
            <w:tcW w:type="dxa" w:w="2484"/>
          </w:tcPr>
          <w:p>
            <w:r>
              <w:t>Backend + Database Lead</w:t>
            </w:r>
          </w:p>
        </w:tc>
        <w:tc>
          <w:tcPr>
            <w:tcW w:type="dxa" w:w="2484"/>
          </w:tcPr>
          <w:p>
            <w:r>
              <w:t>backend + migrations</w:t>
            </w:r>
          </w:p>
        </w:tc>
        <w:tc>
          <w:tcPr>
            <w:tcW w:type="dxa" w:w="2484"/>
          </w:tcPr>
          <w:p>
            <w:r>
              <w:t>FastAPI, PostgreSQL, SQLAlchemy, Alembic, APIs, auth, RBAC, data, FHIR, ABDM, reminders, follow-up backend</w:t>
            </w:r>
          </w:p>
        </w:tc>
      </w:tr>
      <w:tr>
        <w:tc>
          <w:tcPr>
            <w:tcW w:type="dxa" w:w="2484"/>
          </w:tcPr>
          <w:p>
            <w:r>
              <w:t>Person 3</w:t>
            </w:r>
          </w:p>
        </w:tc>
        <w:tc>
          <w:tcPr>
            <w:tcW w:type="dxa" w:w="2484"/>
          </w:tcPr>
          <w:p>
            <w:r>
              <w:t>AI + Real-Time + Integration Lead</w:t>
            </w:r>
          </w:p>
        </w:tc>
        <w:tc>
          <w:tcPr>
            <w:tcW w:type="dxa" w:w="2484"/>
          </w:tcPr>
          <w:p>
            <w:r>
              <w:t>engines + services + integrations</w:t>
            </w:r>
          </w:p>
        </w:tc>
        <w:tc>
          <w:tcPr>
            <w:tcW w:type="dxa" w:w="2484"/>
          </w:tcPr>
          <w:p>
            <w:r>
              <w:t>Red flags, OCR, voice, Gemini, contradictions, WebSockets, offline sync logic, provenance and integration tests</w:t>
            </w:r>
          </w:p>
        </w:tc>
      </w:tr>
    </w:tbl>
    <w:p>
      <w:pPr>
        <w:pStyle w:val="Heading1"/>
      </w:pPr>
      <w:r>
        <w:t>5. Git and Antigravity Setup</w:t>
      </w:r>
    </w:p>
    <w:p>
      <w:pPr>
        <w:pStyle w:val="ListNumber"/>
      </w:pPr>
      <w:r>
        <w:t>Create a new Arogya-Link folder and place the six Markdown documents inside it.</w:t>
      </w:r>
    </w:p>
    <w:p>
      <w:pPr>
        <w:pStyle w:val="ListNumber"/>
      </w:pPr>
      <w:r>
        <w:t>Create .agents/rules/arogya-link.md and make it an Always On workspace rule in Antigravity.</w:t>
      </w:r>
    </w:p>
    <w:p>
      <w:pPr>
        <w:pStyle w:val="ListNumber"/>
      </w:pPr>
      <w:r>
        <w:t>Initialize Git with: git init</w:t>
      </w:r>
    </w:p>
    <w:p>
      <w:pPr>
        <w:pStyle w:val="ListNumber"/>
      </w:pPr>
      <w:r>
        <w:t>Create an initial documentation commit.</w:t>
      </w:r>
    </w:p>
    <w:p>
      <w:pPr>
        <w:pStyle w:val="ListNumber"/>
      </w:pPr>
      <w:r>
        <w:t>Create three working branches: frontend, backend and ai-integration.</w:t>
      </w:r>
    </w:p>
    <w:p>
      <w:pPr>
        <w:pStyle w:val="ListNumber"/>
      </w:pPr>
      <w:r>
        <w:t>All three developers must keep the same six project documents and workspace rule.</w:t>
      </w:r>
    </w:p>
    <w:p>
      <w:pPr>
        <w:pStyle w:val="ListNumber"/>
      </w:pPr>
      <w:r>
        <w:t>Do not put secrets or API keys into source code or Git.</w:t>
      </w:r>
    </w:p>
    <w:p>
      <w:pPr>
        <w:pStyle w:val="Heading1"/>
      </w:pPr>
      <w:r>
        <w:t>6. Shared Antigravity Workspace Rule</w:t>
      </w:r>
    </w:p>
    <w:p>
      <w:r>
        <w:t>Use this content in .agents/rules/arogya-link.md:</w:t>
      </w:r>
    </w:p>
    <w:p>
      <w:pPr>
        <w:pStyle w:val="NoSpacing"/>
      </w:pPr>
      <w:r>
        <w:t># Arogya Link Project Rules</w:t>
        <w:br/>
        <w:br/>
        <w:t>Before implementing any feature, read:</w:t>
        <w:br/>
        <w:t>@PRD.md</w:t>
        <w:br/>
        <w:t>@Architecture.md</w:t>
        <w:br/>
        <w:t>@Rules.md</w:t>
        <w:br/>
        <w:t>@Phases.md</w:t>
        <w:br/>
        <w:t>@Design.md</w:t>
        <w:br/>
        <w:t>@Memory.md</w:t>
        <w:br/>
        <w:br/>
        <w:t>1. Follow the six project documents.</w:t>
        <w:br/>
        <w:t>2. Do not invent requirements.</w:t>
        <w:br/>
        <w:t>3. Implement one phase at a time.</w:t>
        <w:br/>
        <w:t>4. Do not implement future phases without approval.</w:t>
        <w:br/>
        <w:t>5. Keep Patient Kiosk and Doctor Dashboard as separate React/Vite applications.</w:t>
        <w:br/>
        <w:t>6. Keep backend business logic in FastAPI.</w:t>
        <w:br/>
        <w:t>7. Backend authorization must independently verify permissions.</w:t>
        <w:br/>
        <w:t>8. Deterministic red-flag rules are authoritative.</w:t>
        <w:br/>
        <w:t>9. Gemini must never determine emergency priority.</w:t>
        <w:br/>
        <w:t>10. Doctor approval is required for AI-generated clinical summaries.</w:t>
        <w:br/>
        <w:t>11. OCR results require human verification.</w:t>
        <w:br/>
        <w:t>12. Voice must always have a touch fallback.</w:t>
        <w:br/>
        <w:t>13. Offline synchronization must be idempotent.</w:t>
        <w:br/>
        <w:t>14. Never put secrets/API keys in source code.</w:t>
        <w:br/>
        <w:t>15. Do not silently change Architecture.md or phase numbering.</w:t>
        <w:br/>
        <w:t>16. Never mark a phase complete without testing.</w:t>
        <w:br/>
        <w:t>17. Prefer small, testable changes.</w:t>
        <w:br/>
      </w:r>
    </w:p>
    <w:p>
      <w:pPr>
        <w:pStyle w:val="Heading1"/>
      </w:pPr>
      <w:r>
        <w:t>7. First Antigravity Prompt — Project Analysis</w:t>
      </w:r>
    </w:p>
    <w:p>
      <w:r>
        <w:t>All three developers should first use the following prompt before coding:</w:t>
      </w:r>
    </w:p>
    <w:p>
      <w:pPr>
        <w:pStyle w:val="IntenseQuote"/>
      </w:pPr>
      <w:r>
        <w:t>We are starting the Arogya Link project from zero.</w:t>
        <w:br/>
        <w:br/>
        <w:t>Read:</w:t>
        <w:br/>
        <w:t>@PRD.md</w:t>
        <w:br/>
        <w:t>@Architecture.md</w:t>
        <w:br/>
        <w:t>@Rules.md</w:t>
        <w:br/>
        <w:t>@Phases.md</w:t>
        <w:br/>
        <w:t>@Design.md</w:t>
        <w:br/>
        <w:t>@Memory.md</w:t>
        <w:br/>
        <w:br/>
        <w:t>Do not write application code yet.</w:t>
        <w:br/>
        <w:br/>
        <w:t>Analyze:</w:t>
        <w:br/>
        <w:t>1. Complete architecture</w:t>
        <w:br/>
        <w:t>2. Frontend applications</w:t>
        <w:br/>
        <w:t>3. Backend structure</w:t>
        <w:br/>
        <w:t>4. Database requirements</w:t>
        <w:br/>
        <w:t>5. Authentication and authorization</w:t>
        <w:br/>
        <w:t>6. External integrations</w:t>
        <w:br/>
        <w:t>7. Safety-critical rules</w:t>
        <w:br/>
        <w:t>8. Phase 0 deliverables</w:t>
        <w:br/>
        <w:t>9. Ambiguities or conflicts</w:t>
        <w:br/>
        <w:t>10. Proposed repository structure</w:t>
        <w:br/>
        <w:br/>
        <w:t>Do not invent requirements.</w:t>
        <w:br/>
        <w:t>Do not implement future phases.</w:t>
        <w:br/>
        <w:t>Do not change the documented architecture without explaining why.</w:t>
        <w:br/>
        <w:br/>
        <w:t>Prepare a Phase 0 plan and wait for approval.</w:t>
      </w:r>
    </w:p>
    <w:p>
      <w:pPr>
        <w:pStyle w:val="Heading1"/>
      </w:pPr>
      <w:r>
        <w:t>8. Phase-by-Phase Implementation Workflow</w:t>
      </w:r>
    </w:p>
    <w:p>
      <w:r>
        <w:t>For every phase use this cycle: Read the six files → read Memory.md → inspect existing code → plan → implement only the assigned phase → test → fix → integrate → update Memory.md → commit → next phase.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Phase</w:t>
            </w:r>
          </w:p>
        </w:tc>
        <w:tc>
          <w:tcPr>
            <w:tcW w:type="dxa" w:w="1987"/>
          </w:tcPr>
          <w:p>
            <w:r>
              <w:t>Feature</w:t>
            </w:r>
          </w:p>
        </w:tc>
        <w:tc>
          <w:tcPr>
            <w:tcW w:type="dxa" w:w="1987"/>
          </w:tcPr>
          <w:p>
            <w:r>
              <w:t>Person 1 — Frontend</w:t>
            </w:r>
          </w:p>
        </w:tc>
        <w:tc>
          <w:tcPr>
            <w:tcW w:type="dxa" w:w="1987"/>
          </w:tcPr>
          <w:p>
            <w:r>
              <w:t>Person 2 — Backend</w:t>
            </w:r>
          </w:p>
        </w:tc>
        <w:tc>
          <w:tcPr>
            <w:tcW w:type="dxa" w:w="1987"/>
          </w:tcPr>
          <w:p>
            <w:r>
              <w:t>Person 3 — AI/Integration</w:t>
            </w:r>
          </w:p>
        </w:tc>
      </w:tr>
      <w:tr>
        <w:tc>
          <w:tcPr>
            <w:tcW w:type="dxa" w:w="1987"/>
          </w:tcPr>
          <w:p>
            <w:r>
              <w:t>0</w:t>
            </w:r>
          </w:p>
        </w:tc>
        <w:tc>
          <w:tcPr>
            <w:tcW w:type="dxa" w:w="1987"/>
          </w:tcPr>
          <w:p>
            <w:r>
              <w:t>Foundation</w:t>
            </w:r>
          </w:p>
        </w:tc>
        <w:tc>
          <w:tcPr>
            <w:tcW w:type="dxa" w:w="1987"/>
          </w:tcPr>
          <w:p>
            <w:r>
              <w:t>Frontend projects</w:t>
            </w:r>
          </w:p>
        </w:tc>
        <w:tc>
          <w:tcPr>
            <w:tcW w:type="dxa" w:w="1987"/>
          </w:tcPr>
          <w:p>
            <w:r>
              <w:t>FastAPI/PostgreSQL foundation</w:t>
            </w:r>
          </w:p>
        </w:tc>
        <w:tc>
          <w:tcPr>
            <w:tcW w:type="dxa" w:w="1987"/>
          </w:tcPr>
          <w:p>
            <w:r>
              <w:t>Prepare service/engine/integration structure</w:t>
            </w:r>
          </w:p>
        </w:tc>
      </w:tr>
      <w:tr>
        <w:tc>
          <w:tcPr>
            <w:tcW w:type="dxa" w:w="1987"/>
          </w:tcPr>
          <w:p>
            <w:r>
              <w:t>1</w:t>
            </w:r>
          </w:p>
        </w:tc>
        <w:tc>
          <w:tcPr>
            <w:tcW w:type="dxa" w:w="1987"/>
          </w:tcPr>
          <w:p>
            <w:r>
              <w:t>Supabase Authentication</w:t>
            </w:r>
          </w:p>
        </w:tc>
        <w:tc>
          <w:tcPr>
            <w:tcW w:type="dxa" w:w="1987"/>
          </w:tcPr>
          <w:p>
            <w:r>
              <w:t>Login and protected UI</w:t>
            </w:r>
          </w:p>
        </w:tc>
        <w:tc>
          <w:tcPr>
            <w:tcW w:type="dxa" w:w="1987"/>
          </w:tcPr>
          <w:p>
            <w:r>
              <w:t>Supabase/Auth token verification</w:t>
            </w:r>
          </w:p>
        </w:tc>
        <w:tc>
          <w:tcPr>
            <w:tcW w:type="dxa" w:w="1987"/>
          </w:tcPr>
          <w:p>
            <w:r>
              <w:t>Authentication boundary tests</w:t>
            </w:r>
          </w:p>
        </w:tc>
      </w:tr>
      <w:tr>
        <w:tc>
          <w:tcPr>
            <w:tcW w:type="dxa" w:w="1987"/>
          </w:tcPr>
          <w:p>
            <w:r>
              <w:t>2</w:t>
            </w:r>
          </w:p>
        </w:tc>
        <w:tc>
          <w:tcPr>
            <w:tcW w:type="dxa" w:w="1987"/>
          </w:tcPr>
          <w:p>
            <w:r>
              <w:t>Staff Roles &amp; Authorization</w:t>
            </w:r>
          </w:p>
        </w:tc>
        <w:tc>
          <w:tcPr>
            <w:tcW w:type="dxa" w:w="1987"/>
          </w:tcPr>
          <w:p>
            <w:r>
              <w:t>Role-based UI</w:t>
            </w:r>
          </w:p>
        </w:tc>
        <w:tc>
          <w:tcPr>
            <w:tcW w:type="dxa" w:w="1987"/>
          </w:tcPr>
          <w:p>
            <w:r>
              <w:t>RBAC and protected APIs</w:t>
            </w:r>
          </w:p>
        </w:tc>
        <w:tc>
          <w:tcPr>
            <w:tcW w:type="dxa" w:w="1987"/>
          </w:tcPr>
          <w:p>
            <w:r>
              <w:t>Authorization tests</w:t>
            </w:r>
          </w:p>
        </w:tc>
      </w:tr>
      <w:tr>
        <w:tc>
          <w:tcPr>
            <w:tcW w:type="dxa" w:w="1987"/>
          </w:tcPr>
          <w:p>
            <w:r>
              <w:t>3</w:t>
            </w:r>
          </w:p>
        </w:tc>
        <w:tc>
          <w:tcPr>
            <w:tcW w:type="dxa" w:w="1987"/>
          </w:tcPr>
          <w:p>
            <w:r>
              <w:t>Patient Session &amp; Consent</w:t>
            </w:r>
          </w:p>
        </w:tc>
        <w:tc>
          <w:tcPr>
            <w:tcW w:type="dxa" w:w="1987"/>
          </w:tcPr>
          <w:p>
            <w:r>
              <w:t>Kiosk session/consent</w:t>
            </w:r>
          </w:p>
        </w:tc>
        <w:tc>
          <w:tcPr>
            <w:tcW w:type="dxa" w:w="1987"/>
          </w:tcPr>
          <w:p>
            <w:r>
              <w:t>Session/consent APIs and data</w:t>
            </w:r>
          </w:p>
        </w:tc>
        <w:tc>
          <w:tcPr>
            <w:tcW w:type="dxa" w:w="1987"/>
          </w:tcPr>
          <w:p>
            <w:r>
              <w:t>Integration testing</w:t>
            </w:r>
          </w:p>
        </w:tc>
      </w:tr>
      <w:tr>
        <w:tc>
          <w:tcPr>
            <w:tcW w:type="dxa" w:w="1987"/>
          </w:tcPr>
          <w:p>
            <w:r>
              <w:t>4</w:t>
            </w:r>
          </w:p>
        </w:tc>
        <w:tc>
          <w:tcPr>
            <w:tcW w:type="dxa" w:w="1987"/>
          </w:tcPr>
          <w:p>
            <w:r>
              <w:t>Adaptive Clinical Intake</w:t>
            </w:r>
          </w:p>
        </w:tc>
        <w:tc>
          <w:tcPr>
            <w:tcW w:type="dxa" w:w="1987"/>
          </w:tcPr>
          <w:p>
            <w:r>
              <w:t>Questionnaire UI</w:t>
            </w:r>
          </w:p>
        </w:tc>
        <w:tc>
          <w:tcPr>
            <w:tcW w:type="dxa" w:w="1987"/>
          </w:tcPr>
          <w:p>
            <w:r>
              <w:t>Question/answer APIs and persistence</w:t>
            </w:r>
          </w:p>
        </w:tc>
        <w:tc>
          <w:tcPr>
            <w:tcW w:type="dxa" w:w="1987"/>
          </w:tcPr>
          <w:p>
            <w:r>
              <w:t>Question-engine behavior</w:t>
            </w:r>
          </w:p>
        </w:tc>
      </w:tr>
      <w:tr>
        <w:tc>
          <w:tcPr>
            <w:tcW w:type="dxa" w:w="1987"/>
          </w:tcPr>
          <w:p>
            <w:r>
              <w:t>5</w:t>
            </w:r>
          </w:p>
        </w:tc>
        <w:tc>
          <w:tcPr>
            <w:tcW w:type="dxa" w:w="1987"/>
          </w:tcPr>
          <w:p>
            <w:r>
              <w:t>Deterministic Red Flags</w:t>
            </w:r>
          </w:p>
        </w:tc>
        <w:tc>
          <w:tcPr>
            <w:tcW w:type="dxa" w:w="1987"/>
          </w:tcPr>
          <w:p>
            <w:r>
              <w:t>Red-flag display</w:t>
            </w:r>
          </w:p>
        </w:tc>
        <w:tc>
          <w:tcPr>
            <w:tcW w:type="dxa" w:w="1987"/>
          </w:tcPr>
          <w:p>
            <w:r>
              <w:t>Persistence/API integration</w:t>
            </w:r>
          </w:p>
        </w:tc>
        <w:tc>
          <w:tcPr>
            <w:tcW w:type="dxa" w:w="1987"/>
          </w:tcPr>
          <w:p>
            <w:r>
              <w:t>Authoritative Python rule engine</w:t>
            </w:r>
          </w:p>
        </w:tc>
      </w:tr>
      <w:tr>
        <w:tc>
          <w:tcPr>
            <w:tcW w:type="dxa" w:w="1987"/>
          </w:tcPr>
          <w:p>
            <w:r>
              <w:t>6</w:t>
            </w:r>
          </w:p>
        </w:tc>
        <w:tc>
          <w:tcPr>
            <w:tcW w:type="dxa" w:w="1987"/>
          </w:tcPr>
          <w:p>
            <w:r>
              <w:t>Doctor Dashboard</w:t>
            </w:r>
          </w:p>
        </w:tc>
        <w:tc>
          <w:tcPr>
            <w:tcW w:type="dxa" w:w="1987"/>
          </w:tcPr>
          <w:p>
            <w:r>
              <w:t>Queue/detail/review UI</w:t>
            </w:r>
          </w:p>
        </w:tc>
        <w:tc>
          <w:tcPr>
            <w:tcW w:type="dxa" w:w="1987"/>
          </w:tcPr>
          <w:p>
            <w:r>
              <w:t>Dashboard APIs</w:t>
            </w:r>
          </w:p>
        </w:tc>
        <w:tc>
          <w:tcPr>
            <w:tcW w:type="dxa" w:w="1987"/>
          </w:tcPr>
          <w:p>
            <w:r>
              <w:t>Integration support</w:t>
            </w:r>
          </w:p>
        </w:tc>
      </w:tr>
      <w:tr>
        <w:tc>
          <w:tcPr>
            <w:tcW w:type="dxa" w:w="1987"/>
          </w:tcPr>
          <w:p>
            <w:r>
              <w:t>7</w:t>
            </w:r>
          </w:p>
        </w:tc>
        <w:tc>
          <w:tcPr>
            <w:tcW w:type="dxa" w:w="1987"/>
          </w:tcPr>
          <w:p>
            <w:r>
              <w:t>Real-Time Escalation</w:t>
            </w:r>
          </w:p>
        </w:tc>
        <w:tc>
          <w:tcPr>
            <w:tcW w:type="dxa" w:w="1987"/>
          </w:tcPr>
          <w:p>
            <w:r>
              <w:t>Live alert UI</w:t>
            </w:r>
          </w:p>
        </w:tc>
        <w:tc>
          <w:tcPr>
            <w:tcW w:type="dxa" w:w="1987"/>
          </w:tcPr>
          <w:p>
            <w:r>
              <w:t>Persistence/API</w:t>
            </w:r>
          </w:p>
        </w:tc>
        <w:tc>
          <w:tcPr>
            <w:tcW w:type="dxa" w:w="1987"/>
          </w:tcPr>
          <w:p>
            <w:r>
              <w:t>WebSocket implementation</w:t>
            </w:r>
          </w:p>
        </w:tc>
      </w:tr>
      <w:tr>
        <w:tc>
          <w:tcPr>
            <w:tcW w:type="dxa" w:w="1987"/>
          </w:tcPr>
          <w:p>
            <w:r>
              <w:t>8</w:t>
            </w:r>
          </w:p>
        </w:tc>
        <w:tc>
          <w:tcPr>
            <w:tcW w:type="dxa" w:w="1987"/>
          </w:tcPr>
          <w:p>
            <w:r>
              <w:t>Document Upload &amp; OCR</w:t>
            </w:r>
          </w:p>
        </w:tc>
        <w:tc>
          <w:tcPr>
            <w:tcW w:type="dxa" w:w="1987"/>
          </w:tcPr>
          <w:p>
            <w:r>
              <w:t>Upload/verification UI</w:t>
            </w:r>
          </w:p>
        </w:tc>
        <w:tc>
          <w:tcPr>
            <w:tcW w:type="dxa" w:w="1987"/>
          </w:tcPr>
          <w:p>
            <w:r>
              <w:t>Storage/API</w:t>
            </w:r>
          </w:p>
        </w:tc>
        <w:tc>
          <w:tcPr>
            <w:tcW w:type="dxa" w:w="1987"/>
          </w:tcPr>
          <w:p>
            <w:r>
              <w:t>PaddleOCR</w:t>
            </w:r>
          </w:p>
        </w:tc>
      </w:tr>
      <w:tr>
        <w:tc>
          <w:tcPr>
            <w:tcW w:type="dxa" w:w="1987"/>
          </w:tcPr>
          <w:p>
            <w:r>
              <w:t>9</w:t>
            </w:r>
          </w:p>
        </w:tc>
        <w:tc>
          <w:tcPr>
            <w:tcW w:type="dxa" w:w="1987"/>
          </w:tcPr>
          <w:p>
            <w:r>
              <w:t>Voice Input</w:t>
            </w:r>
          </w:p>
        </w:tc>
        <w:tc>
          <w:tcPr>
            <w:tcW w:type="dxa" w:w="1987"/>
          </w:tcPr>
          <w:p>
            <w:r>
              <w:t>Record/transcript UI</w:t>
            </w:r>
          </w:p>
        </w:tc>
        <w:tc>
          <w:tcPr>
            <w:tcW w:type="dxa" w:w="1987"/>
          </w:tcPr>
          <w:p>
            <w:r>
              <w:t>Voice API</w:t>
            </w:r>
          </w:p>
        </w:tc>
        <w:tc>
          <w:tcPr>
            <w:tcW w:type="dxa" w:w="1987"/>
          </w:tcPr>
          <w:p>
            <w:r>
              <w:t>Bhashini/AI4Bharat + Whisper fallback</w:t>
            </w:r>
          </w:p>
        </w:tc>
      </w:tr>
      <w:tr>
        <w:tc>
          <w:tcPr>
            <w:tcW w:type="dxa" w:w="1987"/>
          </w:tcPr>
          <w:p>
            <w:r>
              <w:t>10</w:t>
            </w:r>
          </w:p>
        </w:tc>
        <w:tc>
          <w:tcPr>
            <w:tcW w:type="dxa" w:w="1987"/>
          </w:tcPr>
          <w:p>
            <w:r>
              <w:t>Gemini Clinical Summary</w:t>
            </w:r>
          </w:p>
        </w:tc>
        <w:tc>
          <w:tcPr>
            <w:tcW w:type="dxa" w:w="1987"/>
          </w:tcPr>
          <w:p>
            <w:r>
              <w:t>Summary/review/approve UI</w:t>
            </w:r>
          </w:p>
        </w:tc>
        <w:tc>
          <w:tcPr>
            <w:tcW w:type="dxa" w:w="1987"/>
          </w:tcPr>
          <w:p>
            <w:r>
              <w:t>Summary API and persistence</w:t>
            </w:r>
          </w:p>
        </w:tc>
        <w:tc>
          <w:tcPr>
            <w:tcW w:type="dxa" w:w="1987"/>
          </w:tcPr>
          <w:p>
            <w:r>
              <w:t>Gemini + structured validation</w:t>
            </w:r>
          </w:p>
        </w:tc>
      </w:tr>
      <w:tr>
        <w:tc>
          <w:tcPr>
            <w:tcW w:type="dxa" w:w="1987"/>
          </w:tcPr>
          <w:p>
            <w:r>
              <w:t>11</w:t>
            </w:r>
          </w:p>
        </w:tc>
        <w:tc>
          <w:tcPr>
            <w:tcW w:type="dxa" w:w="1987"/>
          </w:tcPr>
          <w:p>
            <w:r>
              <w:t>Contradiction Detection</w:t>
            </w:r>
          </w:p>
        </w:tc>
        <w:tc>
          <w:tcPr>
            <w:tcW w:type="dxa" w:w="1987"/>
          </w:tcPr>
          <w:p>
            <w:r>
              <w:t>Conflict display</w:t>
            </w:r>
          </w:p>
        </w:tc>
        <w:tc>
          <w:tcPr>
            <w:tcW w:type="dxa" w:w="1987"/>
          </w:tcPr>
          <w:p>
            <w:r>
              <w:t>Conflict storage/API</w:t>
            </w:r>
          </w:p>
        </w:tc>
        <w:tc>
          <w:tcPr>
            <w:tcW w:type="dxa" w:w="1987"/>
          </w:tcPr>
          <w:p>
            <w:r>
              <w:t>Deterministic detection</w:t>
            </w:r>
          </w:p>
        </w:tc>
      </w:tr>
      <w:tr>
        <w:tc>
          <w:tcPr>
            <w:tcW w:type="dxa" w:w="1987"/>
          </w:tcPr>
          <w:p>
            <w:r>
              <w:t>12</w:t>
            </w:r>
          </w:p>
        </w:tc>
        <w:tc>
          <w:tcPr>
            <w:tcW w:type="dxa" w:w="1987"/>
          </w:tcPr>
          <w:p>
            <w:r>
              <w:t>Audit Logging</w:t>
            </w:r>
          </w:p>
        </w:tc>
        <w:tc>
          <w:tcPr>
            <w:tcW w:type="dxa" w:w="1987"/>
          </w:tcPr>
          <w:p>
            <w:r>
              <w:t>UI integration</w:t>
            </w:r>
          </w:p>
        </w:tc>
        <w:tc>
          <w:tcPr>
            <w:tcW w:type="dxa" w:w="1987"/>
          </w:tcPr>
          <w:p>
            <w:r>
              <w:t>Audit infrastructure</w:t>
            </w:r>
          </w:p>
        </w:tc>
        <w:tc>
          <w:tcPr>
            <w:tcW w:type="dxa" w:w="1987"/>
          </w:tcPr>
          <w:p>
            <w:r>
              <w:t>Audit coverage tests</w:t>
            </w:r>
          </w:p>
        </w:tc>
      </w:tr>
      <w:tr>
        <w:tc>
          <w:tcPr>
            <w:tcW w:type="dxa" w:w="1987"/>
          </w:tcPr>
          <w:p>
            <w:r>
              <w:t>13</w:t>
            </w:r>
          </w:p>
        </w:tc>
        <w:tc>
          <w:tcPr>
            <w:tcW w:type="dxa" w:w="1987"/>
          </w:tcPr>
          <w:p>
            <w:r>
              <w:t>Offline-First Kiosk</w:t>
            </w:r>
          </w:p>
        </w:tc>
        <w:tc>
          <w:tcPr>
            <w:tcW w:type="dxa" w:w="1987"/>
          </w:tcPr>
          <w:p>
            <w:r>
              <w:t>IndexedDB/Workbox UI</w:t>
            </w:r>
          </w:p>
        </w:tc>
        <w:tc>
          <w:tcPr>
            <w:tcW w:type="dxa" w:w="1987"/>
          </w:tcPr>
          <w:p>
            <w:r>
              <w:t>Sync endpoint</w:t>
            </w:r>
          </w:p>
        </w:tc>
        <w:tc>
          <w:tcPr>
            <w:tcW w:type="dxa" w:w="1987"/>
          </w:tcPr>
          <w:p>
            <w:r>
              <w:t>Offline synchronization and tests</w:t>
            </w:r>
          </w:p>
        </w:tc>
      </w:tr>
      <w:tr>
        <w:tc>
          <w:tcPr>
            <w:tcW w:type="dxa" w:w="1987"/>
          </w:tcPr>
          <w:p>
            <w:r>
              <w:t>14</w:t>
            </w:r>
          </w:p>
        </w:tc>
        <w:tc>
          <w:tcPr>
            <w:tcW w:type="dxa" w:w="1987"/>
          </w:tcPr>
          <w:p>
            <w:r>
              <w:t>History/FHIR/Testing</w:t>
            </w:r>
          </w:p>
        </w:tc>
        <w:tc>
          <w:tcPr>
            <w:tcW w:type="dxa" w:w="1987"/>
          </w:tcPr>
          <w:p>
            <w:r>
              <w:t>History/export UI</w:t>
            </w:r>
          </w:p>
        </w:tc>
        <w:tc>
          <w:tcPr>
            <w:tcW w:type="dxa" w:w="1987"/>
          </w:tcPr>
          <w:p>
            <w:r>
              <w:t>FHIR/export APIs</w:t>
            </w:r>
          </w:p>
        </w:tc>
        <w:tc>
          <w:tcPr>
            <w:tcW w:type="dxa" w:w="1987"/>
          </w:tcPr>
          <w:p>
            <w:r>
              <w:t>Full integration tests</w:t>
            </w:r>
          </w:p>
        </w:tc>
      </w:tr>
      <w:tr>
        <w:tc>
          <w:tcPr>
            <w:tcW w:type="dxa" w:w="1987"/>
          </w:tcPr>
          <w:p>
            <w:r>
              <w:t>15</w:t>
            </w:r>
          </w:p>
        </w:tc>
        <w:tc>
          <w:tcPr>
            <w:tcW w:type="dxa" w:w="1987"/>
          </w:tcPr>
          <w:p>
            <w:r>
              <w:t>ABHA / ABDM</w:t>
            </w:r>
          </w:p>
        </w:tc>
        <w:tc>
          <w:tcPr>
            <w:tcW w:type="dxa" w:w="1987"/>
          </w:tcPr>
          <w:p>
            <w:r>
              <w:t>ABHA UI</w:t>
            </w:r>
          </w:p>
        </w:tc>
        <w:tc>
          <w:tcPr>
            <w:tcW w:type="dxa" w:w="1987"/>
          </w:tcPr>
          <w:p>
            <w:r>
              <w:t>ABDM backend</w:t>
            </w:r>
          </w:p>
        </w:tc>
        <w:tc>
          <w:tcPr>
            <w:tcW w:type="dxa" w:w="1987"/>
          </w:tcPr>
          <w:p>
            <w:r>
              <w:t>Integration/testing</w:t>
            </w:r>
          </w:p>
        </w:tc>
      </w:tr>
      <w:tr>
        <w:tc>
          <w:tcPr>
            <w:tcW w:type="dxa" w:w="1987"/>
          </w:tcPr>
          <w:p>
            <w:r>
              <w:t>16</w:t>
            </w:r>
          </w:p>
        </w:tc>
        <w:tc>
          <w:tcPr>
            <w:tcW w:type="dxa" w:w="1987"/>
          </w:tcPr>
          <w:p>
            <w:r>
              <w:t>AYUSH Assessment</w:t>
            </w:r>
          </w:p>
        </w:tc>
        <w:tc>
          <w:tcPr>
            <w:tcW w:type="dxa" w:w="1987"/>
          </w:tcPr>
          <w:p>
            <w:r>
              <w:t>AYUSH screens</w:t>
            </w:r>
          </w:p>
        </w:tc>
        <w:tc>
          <w:tcPr>
            <w:tcW w:type="dxa" w:w="1987"/>
          </w:tcPr>
          <w:p>
            <w:r>
              <w:t>Assessment persistence</w:t>
            </w:r>
          </w:p>
        </w:tc>
        <w:tc>
          <w:tcPr>
            <w:tcW w:type="dxa" w:w="1987"/>
          </w:tcPr>
          <w:p>
            <w:r>
              <w:t>AYUSH question engine</w:t>
            </w:r>
          </w:p>
        </w:tc>
      </w:tr>
      <w:tr>
        <w:tc>
          <w:tcPr>
            <w:tcW w:type="dxa" w:w="1987"/>
          </w:tcPr>
          <w:p>
            <w:r>
              <w:t>17</w:t>
            </w:r>
          </w:p>
        </w:tc>
        <w:tc>
          <w:tcPr>
            <w:tcW w:type="dxa" w:w="1987"/>
          </w:tcPr>
          <w:p>
            <w:r>
              <w:t>Reminder System</w:t>
            </w:r>
          </w:p>
        </w:tc>
        <w:tc>
          <w:tcPr>
            <w:tcW w:type="dxa" w:w="1987"/>
          </w:tcPr>
          <w:p>
            <w:r>
              <w:t>Reminder UI</w:t>
            </w:r>
          </w:p>
        </w:tc>
        <w:tc>
          <w:tcPr>
            <w:tcW w:type="dxa" w:w="1987"/>
          </w:tcPr>
          <w:p>
            <w:r>
              <w:t>Scheduling/delivery backend</w:t>
            </w:r>
          </w:p>
        </w:tc>
        <w:tc>
          <w:tcPr>
            <w:tcW w:type="dxa" w:w="1987"/>
          </w:tcPr>
          <w:p>
            <w:r>
              <w:t>Gateway integration</w:t>
            </w:r>
          </w:p>
        </w:tc>
      </w:tr>
      <w:tr>
        <w:tc>
          <w:tcPr>
            <w:tcW w:type="dxa" w:w="1987"/>
          </w:tcPr>
          <w:p>
            <w:r>
              <w:t>18</w:t>
            </w:r>
          </w:p>
        </w:tc>
        <w:tc>
          <w:tcPr>
            <w:tcW w:type="dxa" w:w="1987"/>
          </w:tcPr>
          <w:p>
            <w:r>
              <w:t>Smart Follow-up</w:t>
            </w:r>
          </w:p>
        </w:tc>
        <w:tc>
          <w:tcPr>
            <w:tcW w:type="dxa" w:w="1987"/>
          </w:tcPr>
          <w:p>
            <w:r>
              <w:t>Prefill/reconfirmation UI</w:t>
            </w:r>
          </w:p>
        </w:tc>
        <w:tc>
          <w:tcPr>
            <w:tcW w:type="dxa" w:w="1987"/>
          </w:tcPr>
          <w:p>
            <w:r>
              <w:t>Follow-up backend</w:t>
            </w:r>
          </w:p>
        </w:tc>
        <w:tc>
          <w:tcPr>
            <w:tcW w:type="dxa" w:w="1987"/>
          </w:tcPr>
          <w:p>
            <w:r>
              <w:t>Testing</w:t>
            </w:r>
          </w:p>
        </w:tc>
      </w:tr>
      <w:tr>
        <w:tc>
          <w:tcPr>
            <w:tcW w:type="dxa" w:w="1987"/>
          </w:tcPr>
          <w:p>
            <w:r>
              <w:t>19</w:t>
            </w:r>
          </w:p>
        </w:tc>
        <w:tc>
          <w:tcPr>
            <w:tcW w:type="dxa" w:w="1987"/>
          </w:tcPr>
          <w:p>
            <w:r>
              <w:t>Traceable AI Summary</w:t>
            </w:r>
          </w:p>
        </w:tc>
        <w:tc>
          <w:tcPr>
            <w:tcW w:type="dxa" w:w="1987"/>
          </w:tcPr>
          <w:p>
            <w:r>
              <w:t>Source/provenance UI</w:t>
            </w:r>
          </w:p>
        </w:tc>
        <w:tc>
          <w:tcPr>
            <w:tcW w:type="dxa" w:w="1987"/>
          </w:tcPr>
          <w:p>
            <w:r>
              <w:t>Source lookup API</w:t>
            </w:r>
          </w:p>
        </w:tc>
        <w:tc>
          <w:tcPr>
            <w:tcW w:type="dxa" w:w="1987"/>
          </w:tcPr>
          <w:p>
            <w:r>
              <w:t>Provenance integration</w:t>
            </w:r>
          </w:p>
        </w:tc>
      </w:tr>
    </w:tbl>
    <w:p>
      <w:pPr>
        <w:pStyle w:val="Heading1"/>
      </w:pPr>
      <w:r>
        <w:t>9. Phase 0 — Exact Starting Procedure</w:t>
      </w:r>
    </w:p>
    <w:p>
      <w:pPr>
        <w:pStyle w:val="ListNumber"/>
      </w:pPr>
      <w:r>
        <w:t>Person 1 creates the Patient Kiosk and Doctor Dashboard React 18 + Vite applications.</w:t>
      </w:r>
    </w:p>
    <w:p>
      <w:pPr>
        <w:pStyle w:val="ListNumber"/>
      </w:pPr>
      <w:r>
        <w:t>Person 2 creates the FastAPI backend, PostgreSQL configuration, SQLAlchemy, Alembic, Pydantic and /health endpoint.</w:t>
      </w:r>
    </w:p>
    <w:p>
      <w:pPr>
        <w:pStyle w:val="ListNumber"/>
      </w:pPr>
      <w:r>
        <w:t>Person 3 creates the future engines/services/integrations structure without implementing Gemini, OCR or voice yet.</w:t>
      </w:r>
    </w:p>
    <w:p>
      <w:pPr>
        <w:pStyle w:val="ListNumber"/>
      </w:pPr>
      <w:r>
        <w:t>All three developers test their work locally.</w:t>
      </w:r>
    </w:p>
    <w:p>
      <w:pPr>
        <w:pStyle w:val="ListNumber"/>
      </w:pPr>
      <w:r>
        <w:t>Integrate the three branches.</w:t>
      </w:r>
    </w:p>
    <w:p>
      <w:pPr>
        <w:pStyle w:val="ListNumber"/>
      </w:pPr>
      <w:r>
        <w:t>Verify both frontends start, backend starts, database connects and /health works.</w:t>
      </w:r>
    </w:p>
    <w:p>
      <w:pPr>
        <w:pStyle w:val="ListNumber"/>
      </w:pPr>
      <w:r>
        <w:t>Commit: feat: complete phase 0 foundation.</w:t>
      </w:r>
    </w:p>
    <w:p>
      <w:pPr>
        <w:pStyle w:val="Heading1"/>
      </w:pPr>
      <w:r>
        <w:t>10. How to Use Memory.md</w:t>
      </w:r>
    </w:p>
    <w:p>
      <w:r>
        <w:t>Memory.md records what has actually been implemented. Do not use it as a substitute for the requirements documents. To avoid simultaneous edits, Person 2 should be the primary Memory.md owner at integration checkpoints. Persons 1 and 3 report completed work, tests and known issues to Person 2, who updates Memory.md after the integrated phase is verified.</w:t>
      </w:r>
    </w:p>
    <w:p>
      <w:pPr>
        <w:pStyle w:val="Heading1"/>
      </w:pPr>
      <w:r>
        <w:t>11. Shared Phase Prompt</w:t>
      </w:r>
    </w:p>
    <w:p>
      <w:pPr>
        <w:pStyle w:val="IntenseQuote"/>
      </w:pPr>
      <w:r>
        <w:t>You are working on Arogya Link.</w:t>
        <w:br/>
        <w:br/>
        <w:t>Read:</w:t>
        <w:br/>
        <w:t>@PRD.md</w:t>
        <w:br/>
        <w:t>@Architecture.md</w:t>
        <w:br/>
        <w:t>@Rules.md</w:t>
        <w:br/>
        <w:t>@Phases.md</w:t>
        <w:br/>
        <w:t>@Design.md</w:t>
        <w:br/>
        <w:t>@Memory.md</w:t>
        <w:br/>
        <w:br/>
        <w:t>Identify the current state from the repository and Memory.md.</w:t>
        <w:br/>
        <w:br/>
        <w:t>My assigned role is: [PERSON 1 / PERSON 2 / PERSON 3]</w:t>
        <w:br/>
        <w:t>My assigned task is: [TASK]</w:t>
        <w:br/>
        <w:br/>
        <w:t>Before coding:</w:t>
        <w:br/>
        <w:t>1. Inspect existing code.</w:t>
        <w:br/>
        <w:t>2. Identify dependencies on other team members.</w:t>
        <w:br/>
        <w:t>3. List files you will modify.</w:t>
        <w:br/>
        <w:t>4. Give a short implementation plan.</w:t>
        <w:br/>
        <w:br/>
        <w:t>Then implement only the assigned task.</w:t>
        <w:br/>
        <w:br/>
        <w:t>After implementation:</w:t>
        <w:br/>
        <w:t>1. Run appropriate tests/builds/checks.</w:t>
        <w:br/>
        <w:t>2. Fix errors caused by your changes.</w:t>
        <w:br/>
        <w:t>3. Report exactly what was implemented.</w:t>
        <w:br/>
        <w:t>4. Report tests and results.</w:t>
        <w:br/>
        <w:t>5. List integration work required from other team members.</w:t>
        <w:br/>
        <w:t>6. Do not mark the phase complete unless it is tested.</w:t>
        <w:br/>
        <w:t>7. Do not silently change requirements or architecture.</w:t>
      </w:r>
    </w:p>
    <w:p>
      <w:pPr>
        <w:pStyle w:val="Heading1"/>
      </w:pPr>
      <w:r>
        <w:t>12. Phase Integration and Git Procedure</w:t>
      </w:r>
    </w:p>
    <w:p>
      <w:pPr>
        <w:pStyle w:val="ListNumber"/>
      </w:pPr>
      <w:r>
        <w:t>Each developer works mainly in their own branch.</w:t>
      </w:r>
    </w:p>
    <w:p>
      <w:pPr>
        <w:pStyle w:val="ListNumber"/>
      </w:pPr>
      <w:r>
        <w:t>Before integration, each developer commits working changes.</w:t>
      </w:r>
    </w:p>
    <w:p>
      <w:pPr>
        <w:pStyle w:val="ListNumber"/>
      </w:pPr>
      <w:r>
        <w:t>Merge one feature/phase at a time into main.</w:t>
      </w:r>
    </w:p>
    <w:p>
      <w:pPr>
        <w:pStyle w:val="ListNumber"/>
      </w:pPr>
      <w:r>
        <w:t>Run the complete relevant test/build checks after every merge.</w:t>
      </w:r>
    </w:p>
    <w:p>
      <w:pPr>
        <w:pStyle w:val="ListNumber"/>
      </w:pPr>
      <w:r>
        <w:t>Resolve shared-file conflicts with the responsible developer; do not accept random AI conflict resolution.</w:t>
      </w:r>
    </w:p>
    <w:p>
      <w:pPr>
        <w:pStyle w:val="ListNumber"/>
      </w:pPr>
      <w:r>
        <w:t>Only after the integrated phase passes testing should Memory.md be updated.</w:t>
      </w:r>
    </w:p>
    <w:p>
      <w:pPr>
        <w:pStyle w:val="ListNumber"/>
      </w:pPr>
      <w:r>
        <w:t>Create a Git commit for every completed phase.</w:t>
      </w:r>
    </w:p>
    <w:p>
      <w:pPr>
        <w:pStyle w:val="Heading1"/>
      </w:pPr>
      <w:r>
        <w:t>13. Special Safety Rules</w:t>
      </w:r>
    </w:p>
    <w:p>
      <w:pPr>
        <w:pStyle w:val="ListBullet"/>
      </w:pPr>
      <w:r>
        <w:t>Red-flag severity is deterministic and authoritative; Gemini must never determine emergency priority.</w:t>
      </w:r>
    </w:p>
    <w:p>
      <w:pPr>
        <w:pStyle w:val="ListBullet"/>
      </w:pPr>
      <w:r>
        <w:t>AI-generated clinical summaries are drafts and require doctor review/approval.</w:t>
      </w:r>
    </w:p>
    <w:p>
      <w:pPr>
        <w:pStyle w:val="ListBullet"/>
      </w:pPr>
      <w:r>
        <w:t>OCR output is evidence and requires doctor verification.</w:t>
      </w:r>
    </w:p>
    <w:p>
      <w:pPr>
        <w:pStyle w:val="ListBullet"/>
      </w:pPr>
      <w:r>
        <w:t>Voice input is optional and must always have a touch fallback.</w:t>
      </w:r>
    </w:p>
    <w:p>
      <w:pPr>
        <w:pStyle w:val="ListBullet"/>
      </w:pPr>
      <w:r>
        <w:t>Offline sync must be idempotent and the server remains authoritative after synchronization.</w:t>
      </w:r>
    </w:p>
    <w:p>
      <w:pPr>
        <w:pStyle w:val="ListBullet"/>
      </w:pPr>
      <w:r>
        <w:t>Backend authorization must not depend only on frontend visibility.</w:t>
      </w:r>
    </w:p>
    <w:p>
      <w:pPr>
        <w:pStyle w:val="ListBullet"/>
      </w:pPr>
      <w:r>
        <w:t>ABHA linking is optional and must not block a normal walk-in encounter.</w:t>
      </w:r>
    </w:p>
    <w:p>
      <w:pPr>
        <w:pStyle w:val="Heading1"/>
      </w:pPr>
      <w:r>
        <w:t>14. Recommended Add-on Dependency Order</w:t>
      </w:r>
    </w:p>
    <w:p>
      <w:r>
        <w:t>The source keeps the add-on labels as Phases 15–19 but states that they should be inserted according to dependencies. Therefore do not blindly execute 15→16→17→18→19 if a dependency requires an earlier insertion.</w:t>
      </w:r>
    </w:p>
    <w:p>
      <w:pPr>
        <w:pStyle w:val="ListBullet"/>
      </w:pPr>
      <w:r>
        <w:t>AYUSH Assessment — after the intake/question engine foundation.</w:t>
      </w:r>
    </w:p>
    <w:p>
      <w:pPr>
        <w:pStyle w:val="ListBullet"/>
      </w:pPr>
      <w:r>
        <w:t>Smart Follow-up — after patient session and intake exist.</w:t>
      </w:r>
    </w:p>
    <w:p>
      <w:pPr>
        <w:pStyle w:val="ListBullet"/>
      </w:pPr>
      <w:r>
        <w:t>ABHA/ABDM — after FHIR export/encounter structures are available.</w:t>
      </w:r>
    </w:p>
    <w:p>
      <w:pPr>
        <w:pStyle w:val="ListBullet"/>
      </w:pPr>
      <w:r>
        <w:t>Reminder System — after approved summaries/follow-up data exist.</w:t>
      </w:r>
    </w:p>
    <w:p>
      <w:pPr>
        <w:pStyle w:val="ListBullet"/>
      </w:pPr>
      <w:r>
        <w:t>Traceable AI Summary — integrated with the summary pipeline or completed as the final add-on.</w:t>
      </w:r>
    </w:p>
    <w:p>
      <w:pPr>
        <w:pStyle w:val="Heading1"/>
      </w:pPr>
      <w:r>
        <w:t>15. Final Team Workflow</w:t>
      </w:r>
    </w:p>
    <w:p>
      <w:pPr>
        <w:pStyle w:val="NoSpacing"/>
      </w:pPr>
      <w:r>
        <w:t>START</w:t>
        <w:br/>
        <w:t xml:space="preserve">  ↓</w:t>
        <w:br/>
        <w:t>Six files + workspace rule</w:t>
        <w:br/>
        <w:t xml:space="preserve">  ↓</w:t>
        <w:br/>
        <w:t>Git initialization</w:t>
        <w:br/>
        <w:t xml:space="preserve">  ↓</w:t>
        <w:br/>
        <w:t>Three branches</w:t>
        <w:br/>
        <w:t xml:space="preserve">  ↓</w:t>
        <w:br/>
        <w:t>Phase 0</w:t>
        <w:br/>
        <w:t xml:space="preserve">  ↓</w:t>
        <w:br/>
        <w:t>Test + Integrate + Memory update</w:t>
        <w:br/>
        <w:t xml:space="preserve">  ↓</w:t>
        <w:br/>
        <w:t>Phase 1</w:t>
        <w:br/>
        <w:t xml:space="preserve">  ↓</w:t>
        <w:br/>
        <w:t>Test + Integrate + Memory update</w:t>
        <w:br/>
        <w:t xml:space="preserve">  ↓</w:t>
        <w:br/>
        <w:t>Phase 2</w:t>
        <w:br/>
        <w:t xml:space="preserve">  ↓</w:t>
        <w:br/>
        <w:t>...</w:t>
        <w:br/>
        <w:t xml:space="preserve">  ↓</w:t>
        <w:br/>
        <w:t>Phase 14</w:t>
        <w:br/>
        <w:t xml:space="preserve">  ↓</w:t>
        <w:br/>
        <w:t>Full integration testing</w:t>
        <w:br/>
        <w:t xml:space="preserve">  ↓</w:t>
        <w:br/>
        <w:t>Dependency-aware SIH add-ons</w:t>
        <w:br/>
        <w:t xml:space="preserve">  ↓</w:t>
        <w:br/>
        <w:t>Final testing</w:t>
        <w:br/>
        <w:t xml:space="preserve">  ↓</w:t>
        <w:br/>
        <w:t>Demo</w:t>
      </w:r>
    </w:p>
    <w:p>
      <w:pPr>
        <w:pStyle w:val="Heading1"/>
      </w:pPr>
      <w:r>
        <w:t>16. Checklist Before Starting Each Phase</w:t>
      </w:r>
    </w:p>
    <w:p>
      <w:r>
        <w:t>☐ Read PRD.md</w:t>
      </w:r>
    </w:p>
    <w:p>
      <w:r>
        <w:t>☐ Read Architecture.md</w:t>
      </w:r>
    </w:p>
    <w:p>
      <w:r>
        <w:t>☐ Read Rules.md</w:t>
      </w:r>
    </w:p>
    <w:p>
      <w:r>
        <w:t>☐ Read Phases.md</w:t>
      </w:r>
    </w:p>
    <w:p>
      <w:r>
        <w:t>☐ Read Design.md</w:t>
      </w:r>
    </w:p>
    <w:p>
      <w:r>
        <w:t>☐ Read Memory.md</w:t>
      </w:r>
    </w:p>
    <w:p>
      <w:r>
        <w:t>☐ Confirm assigned role and task</w:t>
      </w:r>
    </w:p>
    <w:p>
      <w:r>
        <w:t>☐ Inspect current repository</w:t>
      </w:r>
    </w:p>
    <w:p>
      <w:r>
        <w:t>☐ Identify dependencies</w:t>
      </w:r>
    </w:p>
    <w:p>
      <w:r>
        <w:t>☐ Ask Antigravity for a plan before major changes</w:t>
      </w:r>
    </w:p>
    <w:p>
      <w:r>
        <w:t>☐ Implement only the approved phase/task</w:t>
      </w:r>
    </w:p>
    <w:p>
      <w:r>
        <w:t>☐ Run tests/build/checks</w:t>
      </w:r>
    </w:p>
    <w:p>
      <w:r>
        <w:t>☐ Fix failures</w:t>
      </w:r>
    </w:p>
    <w:p>
      <w:r>
        <w:t>☐ Integrate with other developers</w:t>
      </w:r>
    </w:p>
    <w:p>
      <w:r>
        <w:t>☐ Update Memory.md at the agreed checkpoint</w:t>
      </w:r>
    </w:p>
    <w:p>
      <w:r>
        <w:t>☐ Commit the completed phase</w:t>
      </w:r>
    </w:p>
    <w:p>
      <w:pPr>
        <w:pStyle w:val="Heading1"/>
      </w:pPr>
      <w:r>
        <w:t>17. First Three Prompts to Use</w:t>
      </w:r>
    </w:p>
    <w:p>
      <w:pPr>
        <w:pStyle w:val="Heading2"/>
      </w:pPr>
      <w:r>
        <w:t>Prompt 1 — Everyone: Project Analysis</w:t>
      </w:r>
    </w:p>
    <w:p>
      <w:r>
        <w:t>Use the Project Analysis prompt from Section 7. Do not allow code generation until the team agrees on the Phase 0 plan.</w:t>
      </w:r>
    </w:p>
    <w:p>
      <w:pPr>
        <w:pStyle w:val="Heading2"/>
      </w:pPr>
      <w:r>
        <w:t>Prompt 2 — Person-specific Phase Work</w:t>
      </w:r>
    </w:p>
    <w:p>
      <w:r>
        <w:t>Use the Shared Phase Prompt from Section 11 and fill in the person's role and exact assigned task.</w:t>
      </w:r>
    </w:p>
    <w:p>
      <w:pPr>
        <w:pStyle w:val="Heading2"/>
      </w:pPr>
      <w:r>
        <w:t>Prompt 3 — Integration</w:t>
      </w:r>
    </w:p>
    <w:p>
      <w:r>
        <w:t>Review the current repository after the other team member's changes.</w:t>
        <w:br/>
        <w:br/>
        <w:t>Read:</w:t>
        <w:br/>
        <w:t>@PRD.md</w:t>
        <w:br/>
        <w:t>@Architecture.md</w:t>
        <w:br/>
        <w:t>@Rules.md</w:t>
        <w:br/>
        <w:t>@Phases.md</w:t>
        <w:br/>
        <w:t>@Design.md</w:t>
        <w:br/>
        <w:t>@Memory.md</w:t>
        <w:br/>
        <w:br/>
        <w:t>Check whether the integrated changes follow the documented architecture and rules.</w:t>
        <w:br/>
        <w:t>Run relevant tests/builds.</w:t>
        <w:br/>
        <w:t>Do not redesign working code without evidence.</w:t>
        <w:br/>
        <w:t>Report:</w:t>
        <w:br/>
        <w:t>- integration status</w:t>
        <w:br/>
        <w:t>- failing tests</w:t>
        <w:br/>
        <w:t>- conflicts</w:t>
        <w:br/>
        <w:t>- security/safety concerns</w:t>
        <w:br/>
        <w:t>- documentation changes required</w:t>
        <w:br/>
        <w:t>- whether this phase is ready to be marked complete.</w:t>
      </w:r>
    </w:p>
    <w:p/>
    <w:p>
      <w:pPr>
        <w:jc w:val="center"/>
      </w:pPr>
      <w:r>
        <w:rPr>
          <w:b/>
        </w:rPr>
        <w:t>End of Arogya Link 3-Person Implementation Guide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