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Warehouse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No of items items 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Name of items 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Qty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Gross items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Location based sale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Outlet id : 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Find some pattern 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Product requirement 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Product growth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Time &amp; Dates : 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On some months higher demand acc to the region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