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AI / ML Implementation Plan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2456A6"/>
          <w:sz w:val="30"/>
          <w:szCs w:val="30"/>
        </w:rPr>
        <w:t xml:space="preserve">NIMH Rehabilitation Center — Student Assessment Data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Recommendation Systems, Screening Tools &amp; Predictive Models built on the existing HMS dataset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for internal review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22 July 2026</w:t>
      </w:r>
    </w:p>
    <w:p>
      <w:r>
        <w:br w:type="page"/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center's HMS database contains one master registration table (Registered_Students) and 22 linked clinical/assessment tables covering demographics, developmental history, therapy assessments (Speech, OT, Physiotherapy, Special Education), psychological/cognitive testing, and standardized test scores (DST, VSMS). Together these tables cover roughly 20,300 unique students after joining and cleaning.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summarizes: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the 23 sheets relate to each other (join key, structure).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AI/ML systems can realistically be built from this data today.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Exactly which columns feed each system, and what the prediction target is.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Which ML/DL algorithms fit each use case, and a phased rollout plan.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Key finding: the data supports strong recommendation and screening systems (therapy-need recommendation, developmental delay tracking, severity prediction). It does NOT currently contain a labeled Autism Spectrum Disorder (ASD) diagnosis field — this is called out explicitly in Section 4 with a recommended path forward.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Data Overview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dataset is structured as one base table plus 22 child tables, all linked by a single key: Reg_No (student registration number).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2.1 Base Table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5200"/>
      </w:tblGrid>
      <w:tr>
        <w:trPr>
          <w:tblHeader/>
        </w:trPr>
        <w:tc>
          <w:tcPr>
            <w:tcW w:type="dxa" w:w="3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5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Registered_Students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~20,330 unique students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Demographics, disability type, address, family income, parents' details, class/education level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2.2 Linked Assessment / Therapy Tables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5000"/>
      </w:tblGrid>
      <w:tr>
        <w:trPr>
          <w:tblHeader/>
        </w:trPr>
        <w:tc>
          <w:tcPr>
            <w:tcW w:type="dxa" w:w="2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Sheets</w:t>
            </w:r>
          </w:p>
        </w:tc>
        <w:tc>
          <w:tcPr>
            <w:tcW w:type="dxa" w:w="50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 History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CaseHistory, FamilyHistory, DevelopmentHistory, History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Visit purpose, family history of disability, developmental milestones, birth/prenatal history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Standardized Tests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DST_Test, VSMS_Test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Developmental Age/Quotient (DA, DQ), Social Quotient (SQ), IQ Category (Mild/Moderate/Severe/Profound)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Cognitive / Psychological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Psychological_Assessement, Cognitive_Assessment, Indian_Test_Of_Intelligence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Attention, eye contact, communication, comprehension, behaviour, IQ test items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Motor &amp; Physical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Motor_Assessment, Motorevolution, Finemotor_skills, Oro_motor_evolution, Physiotherapy_Assessment, OccupationalTherapy_Assessm, FunctionalEvalution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Gross/fine motor skills, muscle tone, reflexes, posture, functional mobility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Medical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Medical_Assessment, Opthalmology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Neurological exam, physical exam findings, vision assessment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Education / Social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Academics_Assessment, SpecialEducation_Assessment, Speech_Language, M_Selfhelp_Assessment, Social_Assessment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Academic skills, speech/language ability, self-help/ADL skills, social interaction</w:t>
            </w:r>
          </w:p>
        </w:tc>
      </w:tr>
    </w:tbl>
    <w:p>
      <w:pPr>
        <w:spacing w:before="2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2.3 How the Tables Relate (Schema Diagram)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Registered_Students is the hub. Every assessment/therapy sheet is a spoke that links back to it through Reg_No. Most spokes are stored in long/checklist format (one row per item checked per student — e.g. Profile_Name / Sub_Prof_Name / IF_YES) and must be pivoted to one-row-per-student before joining. The two test-score sheets (DST, VSMS) can have multiple attempts per student, so the latest test per student is used.</w:t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Joining Logic (already implemented)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Join key: Reg_No, normalized before joining (uppercase, strip spaces/quotes) — raw values are inconsistent across sheets (e.g. "HQ 1992/96" vs "hq2018/2354").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Registered_Students → base table, one row per student (duplicates on Reg_No collapsed, keeping latest registration).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Checklist sheets (18 of them) → pivoted so each Sub_Prof_Name item becomes its own column, value = last recorded flag.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DST_Test / VSMS_Test → latest score per student, columns prefixed DST_ / VSMS_.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pivoted tables left-joined onto the base table on Reg_No.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Result: a single feature table — 20,330 students × ~500 columns — ready for modeling. (Already built; see joined_student_features.csv and Data_joining.py from the earlier analysis.)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Data Quality Findings — Read Before Building</w:t>
      </w:r>
    </w:p>
    <w:p>
      <w:pPr>
        <w:pStyle w:val="ListParagraph"/>
        <w:numPr>
          <w:ilvl w:val="[object Object]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ASD/Autism label exists anywhere in the data. Disabilitie_Name has 19 categories (Intellectual Disability = 89% of records) but none are Autism. A dedicated field (FamilyHistory__Autism Or Spectrum Disorder) is filled for only 1 of 20,330 students. A full-text search across every column found zero mentions of "autism", "spectrum", or "ASD".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Class imbalance: Intellectual Disability dominates Disabilitie_Name (~89%). Any classifier trained directly on this column will be biased toward predicting that class unless resampled/weighted.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Sparse checklist columns: most Sub_Prof_Name flag columns are filled for only the subset of students who received that specific assessment (e.g. Physiotherapy flags exist for ~4% of students) — expect heavy missingness, which needs imputation or a "was this assessment done" indicator.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Free text fields (Client Observation/findings, Chief Complaints, Clinical Diagnosis) carry clinically rich detail not captured in the structured flags — good candidates for NLP feature extraction.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PII present: Name, Aadhar No, phone numbers, address. Must be dropped or hashed before any model training or sharing outside the clinical team.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Proposed AI / ML Systems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Five systems are proposed here, ordered by feasibility with current data. Each includes the exact input columns, the prediction target, and recommended algorithms. Three further LLM/RAG-based systems are covered in Section 10.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5.1 Therapy / Intervention Recommender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Given a student's profile, recommend which therapy tracks they should be enrolled in (Speech-Language, Occupational Therapy, Physiotherapy, Special Education). This is the core "recommendation system" ask.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Registered_Students: Age, Gender, Disabilitie_Name, Class_Name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DST_DQ, DST_IQ_Category, VSMS_SQ, VSMS_IQ_Category (from test-score sheets)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DevelopmentHistory__* milestone flags (speech, motor, social delays)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Psychological_Assessement__* (attention, eye contact, communication)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Social_Assessment__* (interaction, language expressive/receptive)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Multi-label target: which therapy sheets a student already appears in (presence in Hms_Physiotherapy_Assessment, Hms_OccupationalTherapy_Assessm, Hms_Speech_Language, Hms_SpecialEducation_Assessment = 1/0 per label). Model learns from students who already have an assigned therapy plan.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Baseline: Random Forest / XGBoost, one-vs-rest per therapy label (fast, interpretable, works well on tabular + missing data)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Stronger option: Multi-label Gradient Boosting (LightGBM with multi-output) or a small Multi-Layer Perceptron (MLP) with sigmoid output per label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Alternative approach: Content-based / KNN similarity — represent each student as a vector of assessment flags, recommend the therapy mix used for the most similar past students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5.2 Developmental Severity / IQ Category Predictor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Predict a student's functioning level (Mild / Moderate / Severe / Profound) early, using intake and history data, before the full DST/VSMS test is completed. Useful for triage and prioritizing scarce testing slots.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Registered_Students: Age, Gender, TotalIncome, Class_Name, Father_Occ_Name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DevelopmentHistory__* (all milestone delay flags)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FamilyHistory__* (family history of disability, consanguinity, mental retardation flags)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History__* (birth/prenatal history: birth weight, birth cry, jaundice, delivery type)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DST_IQ_Category or VSMS_IQ_Category (Mild/Moderate/Severe/Profound) — already populated for ~5,100 / ~4,900 students respectively, giving a real labeled training set.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Baseline: Logistic Regression (multinomial) or Random Forest — interpretable, good starting point given moderate data size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Stronger option: XGBoost / LightGBM classifier with class-weighting for imbalance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more data is added over time: a small feed-forward Neural Network (Keras/PyTorch) with categorical embeddings for high-cardinality fields (District, Caste, Religion, Class)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5.3 Similar-Case / Peer Cohort Finder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Given a new student, find the most clinically similar past students and surface what treatment paths and outcomes they had — supports clinician decision-making the same way "customers who bought X also bought Y" works in e-commerce.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pivoted checklist columns (the ~450 flag columns produced in Section 3)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DST_DQ, VSMS_SQ scores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Age, Gender, Disabilitie_Name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label needed — this is unsupervised similarity search, not classification.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Cosine similarity / K-Nearest Neighbors (KNN) over the student feature vectors (scikit-learn NearestNeighbors)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Dimensionality reduction first: PCA or Truncated SVD (many columns are sparse binary flags) to make KNN faster and more robust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Optional upgrade: Autoencoder (DL) to learn a dense embedding per student, then KNN in embedding space — better once dataset grows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5.4 ASD-Risk Screening Flag (NOT a diagnosis)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 no ASD label exists in the data (see Section 4), this system flags behavioral patterns associated with ASD risk for clinician review — modeled on how tools like M-CHAT screen, not as a diagnostic classifier.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Psychological_Assessement__Eye Contact, __Communication, __General Behaviour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Social_Assessment__Language and Communication Expressive/Receptive, __Interraction in the neighbourhood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DevelopmentHistory__First Words, __Responds to Name, __Babbling, __Smiles at others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Medical_Assessment__Client Observation/findings (free text)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ground-truth ASD label exists to train against directly. Two options: (a) build a rule-based composite risk score (weighted checklist, clinically validated by staff) rather than a trained classifier, or (b) have clinicians label a subset of ~200-300 records first, then train a supervised model on that labeled subset.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(no labels needed): rule-based scoring engine (weighted sum of red-flag fields) — deployable immediately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2 (once a labeled subset exists): Logistic Regression or small Random Forest classifier, validated against clinician judgment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NLP add-on: keyword / pattern extraction (or an LLM-based extractor) over free-text notes to surface undocumented ASD-suggestive language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This is the one use case that genuinely needs new labeled data before a trained model can be built with confidence — flagged clearly so expectations are set correctly with stakeholders.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5.5 Developmental Progress Tracking (requires future repeat testing)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 a student's DST/VSMS scores across visits to visualize developmental trajectory and flag stalled progress. Data check finding: every student currently has exactly one DST/VSMS test date on record — there is no repeat testing captured yet, so this cannot be built as a trend/outcome model today. It becomes available as soon as the center starts recording follow-up re-tests against the same Reg_No.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Reg_Date, DST_DA, DST_DQ, VSMS_SQ (per test date, once repeat tests exist)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DevelopmentHistory__* milestone ages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available yet — no target to train against until repeat test dates exist for the same student.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modeling now. Process recommendation: start capturing a re-test date + score at each follow-up so this becomes buildable within 6-12 months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repeat data exists: simple linear regression or Gradient Boosting Regressor on (age, prior scores, therapy attendance) → next score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This was originally scoped as a 'progress dashboard' — corrected here after checking the raw test-date data (0 of 5,133 DST students and 0 of 4,866 VSMS students have more than one distinct test date).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Column-to-Use-Case Quick Reference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Summary table mapping each proposed system to its core data source, for quick scanning.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00"/>
        <w:gridCol w:w="3600"/>
      </w:tblGrid>
      <w:tr>
        <w:trPr>
          <w:tblHeader/>
        </w:trPr>
        <w:tc>
          <w:tcPr>
            <w:tcW w:type="dxa" w:w="29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39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Source Tables</w:t>
            </w:r>
          </w:p>
        </w:tc>
        <w:tc>
          <w:tcPr>
            <w:tcW w:type="dxa" w:w="36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 Available Now?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 Therapy Recommender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Registered_Students, DST/VSMS, DevelopmentHistory, Psychological, Social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Yes (existing therapy enrollment)</w:t>
            </w:r>
          </w:p>
        </w:tc>
      </w:tr>
      <w:tr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 Severity/IQ Predictor</w:t>
            </w:r>
          </w:p>
        </w:tc>
        <w:tc>
          <w:tcPr>
            <w:tcW w:type="dxa" w:w="3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Registered_Students, DevelopmentHistory, FamilyHistory, History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Yes (DST_IQ_Category / VSMS_IQ_Category)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 Similar-Case Finder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pivoted checklist columns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 (unsupervised)</w:t>
            </w:r>
          </w:p>
        </w:tc>
      </w:tr>
      <w:tr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 ASD-Risk Screener</w:t>
            </w:r>
          </w:p>
        </w:tc>
        <w:tc>
          <w:tcPr>
            <w:tcW w:type="dxa" w:w="3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Psychological, Social, DevelopmentHistory, free text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— needs new clinician-labeled data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 Progress Tracking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DST_Test, VSMS_Test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 yet — no repeat test dates exist in the data today</w:t>
            </w:r>
          </w:p>
        </w:tc>
      </w:tr>
      <w:tr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 RAG Similar-Patient Retrieval</w:t>
            </w:r>
          </w:p>
        </w:tc>
        <w:tc>
          <w:tcPr>
            <w:tcW w:type="dxa" w:w="3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CaseHistory (needs joining), Medical/OT free text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 (retrieval, not classification)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7. Clinical Summary Generator (LLM)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CaseHistory, Medical_Assessment free text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 (generative, not predictive)</w:t>
            </w:r>
          </w:p>
        </w:tc>
      </w:tr>
      <w:tr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 Parent Home-Activity Recommender</w:t>
            </w:r>
          </w:p>
        </w:tc>
        <w:tc>
          <w:tcPr>
            <w:tcW w:type="dxa" w:w="3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DevelopmentHistory, Finemotor, Social, Psychological flags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N/A (rules + LLM phrasing)</w:t>
            </w:r>
          </w:p>
        </w:tc>
      </w:tr>
    </w:tbl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Additional AI Opportunities — LLM &amp; RAG Extensions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second round of ideas was proposed externally (using free-text + generative AI approaches). Each was checked against the actual data before inclusion below. Two proposed ideas required a data check first: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History_illness, PreComplaints_Details, Purpose_visit, Treatment_Type live in Hms_CaseHistory, which is a separate sheet not yet joined into the main feature table — it only covers 10,117 of 20,330 students (50%).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Purpose_visit and Treatment_Type are stored as coded numbers (e.g. "1,2,4") with no legend present in the file — this needs to be sourced from the source system before that field is usable.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History_illness and PreComplaints_Details are filled as real free text for ~10,000 records — good raw material for the LLM ideas below.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10.1 RAG-Based Similar Patient Retrieval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Upgrade to the Similar-Case Finder (5.3): instead of comparing only structured checklist flags, embed the free-text fields (PreComplaints_Details, History_illness, Clinical Diagnosis, clinician observation notes) and retrieve narratively similar past cases for a clinician to review alongside the KNN-based structured match.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Medical_Assessment__Client Observation/findings, Clinical Diagnosis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CaseHistory: History_illness, PreComplaints_Details (once that sheet is joined)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OccupationalTherapy_Assessm__Chief Complaints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label — retrieval, not classification.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Embed each patient's free text with a sentence-embedding model (e.g. a local sentence-transformer, or an embedding API)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Store vectors in a vector database — FAISS (self-hosted, free, simplest to start) or ChromaDB (also self-hosted, easier metadata filtering)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Retrieve top-K similar patients at query time; combine with the structured KNN from 5.3 for a blended similarity score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Only embed the free-text fields, not the ~450 structured checklist flags — those are already well handled by KNN/PCA in Section 5.3 and don't benefit from text embeddings.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10.2 Clinical Summary Generator (LLM)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 a clinician-ready summary (presenting complaints, history highlights, current status, suggested next steps) from the scattered free-text and structured fields in a student's record — saves review time on long case files.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CaseHistory: History_illness, PreComplaints_Details (once joined)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Medical_Assessment__Clinical Diagnosis, Client Observation/findings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summary fields: DST_IQ_Category, VSMS_IQ_Category, Disabilitie_Name, Age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label — generative task, output is a text summary, not a prediction.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LLM with a fixed prompt template (structured fields inserted + free text passed in) — an API-based model (e.g. Claude, GPT-4 class) or a self-hosted open-weight model if data cannot leave premises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Always run generated summaries past a clinician before they go into a patient-facing or official record — treat the LLM output as a draft, not a final document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Because this is real patient health data, prefer a self-hosted/open-weight LLM or a vendor with a signed data-processing agreement over a public consumer AI tool, and strip PII before any external API call.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10.3 Parent Home-Activity Recommendation (LLM + Rules)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Suggest home activities/exercises for parents based on a child's current developmental profile (e.g. fine motor delay → suggested play-based fine motor activities).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Input columns (features)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Age, DST_DQ / VSMS_SQ, DevelopmentHistory__* delay flags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Finemotor_skills__*, Social_Assessment__*, Psychological_Assessement__Attention, __Eye Contact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Target / label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label — this is templated/generative output, gated by rules.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Recommended algorithms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Rules engine maps flagged delay domains to a pre-approved activity library (built and vetted by therapists, not freely generated)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LLM used only to phrase/personalize the selected activities in parent-friendly language — not to invent the therapeutic content itself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Do not let an LLM freely generate therapeutic advice — keep it constrained to a clinician-approved activity bank. This avoids the risk of the model inventing unsafe or unvalidated suggestions.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10.4 Explainable AI Layer (SHAP/LIME)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a separate project — this is a requirement to add to every classifier in Section 5 (Therapy Recommender, Severity/IQ Predictor, ASD-Risk Screener). SHAP or LIME surfaces which input features drove a given prediction (e.g. "Speech Therapy recommended because: speech delay flag, low eye-contact score, DQ below 50"), which clinicians need in order to trust and act on any AI suggestion.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10.5 Assessment / Visit-Type Recommender — Needs Data First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Predicting which assessment a new visit needs (IQ report, OT, Speech, PT, etc.) from Purpose_visit is a reasonable idea, but Purpose_visit is stored as coded numbers with no legend available in this export. Action needed before this is buildable: obtain the code-to-label mapping from the source HMS system (e.g. 1 = Psychology, 2 = Speech, etc.).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10.6 Clinical BI Dashboard — Analytics, Not AI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Valuable, but this is business intelligence/reporting, not an AI model — worth building alongside the AI systems, using a BI tool or a simple internal dashboard (e.g. Plotly Dash / Power BI) over Age, Gender, Disabilitie_Name, IQ/SQ distributions, District, therapy mix, and (once available) improvement rates.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Implementation Roadmap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Phase 1 — Data Foundation (2-3 weeks)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Finalize the Reg_No join pipeline (already built) into a scheduled ETL job (Python + pandas / a simple Airflow or cron job).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Anonymize PII (drop/hash Name, Aadhar No, phone, address) into a modeling-safe copy of the data.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quality pass: standardize Y/N/YES/NO encodings, handle missing checklist columns consistently.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Phase 2 — Baseline Models (3-4 weeks)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Use Case 2 (Severity/IQ Predictor) first — it already has clean labels and is the fastest win.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Use Case 1 (Therapy Recommender) as a Random Forest / XGBoost multi-label baseline.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Use Case 3 (Similar-Case Finder) as a KNN prototype for clinician feedback.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Ship Use Case 4 Phase 1 (rule-based ASD-risk score) — no ML training required, usable immediately.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Phase 3 — Refinement &amp; NLP (4-6 weeks)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Join Hms_CaseHistory into the feature table (History_illness, PreComplaints_Details) once the Purpose_visit/Treatment_Type code legend is obtained.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the free-text NLP extractor (Use Case in Section 10) across historical notes to enrich features for all models.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Begin a small labeling effort with clinical staff (target: 200-300 records) to enable a trained ASD-risk classifier.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Tune Phase 2 models with the enriched NLP features; re-evaluate accuracy with clinical staff.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SHAP explainability output to every classifier shipped so far.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Phase 4 — LLM / RAG Layer (parallel track, once PII handling is approved)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Stand up the embedding + vector store pipeline (FAISS/ChromaDB) over free-text fields for RAG-based similar-patient retrieval.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Pilot the Clinical Summary Generator on a small batch of records, reviewed by clinicians before any wider rollout.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clinician-approved home-activity library, then wire the LLM phrasing layer on top of it.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456A6"/>
          <w:sz w:val="24"/>
          <w:szCs w:val="24"/>
        </w:rPr>
        <w:t xml:space="preserve">Phase 5 — Deployment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Wrap models behind a simple internal API (FastAPI/Flask) so the front-desk / clinician tools can call them.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feedback loop: log clinician overrides of AI-suggested therapy plans to retrain models periodically.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Recommended Tech Stack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00"/>
      </w:tblGrid>
      <w:tr>
        <w:trPr>
          <w:tblHeader/>
        </w:trPr>
        <w:tc>
          <w:tcPr>
            <w:tcW w:type="dxa" w:w="3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200"/>
            <w:shd w:fill="2456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Python, pandas, openpyxl (already in use for the join pipeline)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Classical ML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scikit-learn (Logistic Regression, Random Forest, KNN), XGBoost / LightGBM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Deep Learning (optional, later phases)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PyTorch or Keras/TensorFlow — for embeddings, autoencoders, or transformer-based NLP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NLP (structured extraction)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Rule-based (regex/keyword) to start; TF-IDF + scikit-learn; spaCy for clinical NER if scaling up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LLM (summaries, home-activity phrasing)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API-based model (Claude/GPT-4 class) with PII stripped, or a self-hosted open-weight model if data must stay on-premises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Embeddings + RAG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Sentence-transformer embeddings over free-text fields; FAISS or ChromaDB as the vector store; simple retrieval + prompt-augmentation pipeline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SHAP (preferred, consistent across model types) or LIME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Model serving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FastAPI (lightweight internal REST API)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 / Dashboard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Plotly Dash or Power BI for the clinical analytics dashboard (non-AI reporting)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Storage</w:t>
            </w:r>
          </w:p>
        </w:tc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Existing HMS database / a modeling-specific PostgreSQL or SQLite mart for the joined feature table</w:t>
            </w:r>
          </w:p>
        </w:tc>
      </w:tr>
    </w:tbl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Risks &amp; Recommendations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Privacy: this is real patient data. Any model training, sharing, or cloud usage must go through anonymization first (Section 4).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Label scarcity for ASD: set expectations that a true ASD-risk model needs a labeling effort — don't promise a diagnostic tool from existing data alone.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Class imbalance: evaluate models with F1/recall per class, not raw accuracy, given the dominance of Intellectual Disability records.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Model outputs should augment, not replace, clinician judgment — frame every system as a recommendation/screening aid with a human in the loop.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LLM/RAG-specific: never send raw patient data (names, Aadhar, phone, address) to a public API. Strip PII first, and prefer a vendor with a signed healthcare data-processing agreement or a self-hosted model.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Coded fields (Purpose_visit, Treatment_Type in CaseHistory) need their legend sourced from the HMS system before use — do not guess the mapping.</w:t>
      </w:r>
    </w:p>
    <w:p>
      <w:pPr>
        <w:pStyle w:val="Heading1"/>
        <w:pBdr>
          <w:bottom w:val="single" w:color="2456A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Next Steps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which use case(s) to prioritize for a first proof-of-concept.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Approve the PII-anonymization step so a modeling-ready dataset can be prepared.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Identify 1-2 clinical staff who can support a small ASD-risk labeling exercise (Use Case 4).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the Phase 1 data pipeline as a recurring job so models can be retrained as new students are added.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NIMH Data — AI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a98a665d44aaf31e9241b2166edff4f88e37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2026-07-22T10:31:06.959Z</dcterms:created>
  <dcterms:modified xsi:type="dcterms:W3CDTF">2026-07-22T10:31:06.959Z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