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36"/>
        </w:rPr>
        <w:drawing>
          <wp:inline xmlns:a="http://schemas.openxmlformats.org/drawingml/2006/main" xmlns:pic="http://schemas.openxmlformats.org/drawingml/2006/picture">
            <wp:extent cx="2037600" cy="6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676800"/>
                    </a:xfrm>
                    <a:prstGeom prst="rect"/>
                  </pic:spPr>
                </pic:pic>
              </a:graphicData>
            </a:graphic>
          </wp:inline>
        </w:drawing>
        <w:t xml:space="preserve">			</w:t>
        <w:drawing>
          <wp:inline xmlns:a="http://schemas.openxmlformats.org/drawingml/2006/main" xmlns:pic="http://schemas.openxmlformats.org/drawingml/2006/picture">
            <wp:extent cx="3600000" cy="6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rPr>
          <w:sz w:val="36"/>
        </w:rPr>
        <w:t>Question Paper Code: sfa</w:t>
      </w:r>
    </w:p>
    <w:p>
      <w:pPr>
        <w:pStyle w:val="BodyText"/>
        <w:jc w:val="center"/>
      </w:pPr>
      <w:r>
        <w:rPr>
          <w:sz w:val="36"/>
        </w:rPr>
        <w:t>B.E./B.TECH. DEGREE EXAMINATIONS, .!entry5</w:t>
      </w:r>
    </w:p>
    <w:p>
      <w:pPr>
        <w:pStyle w:val="BodyText"/>
        <w:jc w:val="center"/>
      </w:pPr>
      <w:r>
        <w:rPr>
          <w:sz w:val="36"/>
        </w:rPr>
        <w:t>Continuous Assessment II</w:t>
      </w:r>
    </w:p>
    <w:p>
      <w:pPr>
        <w:pStyle w:val="BodyText"/>
        <w:jc w:val="center"/>
      </w:pPr>
      <w:r>
        <w:rPr>
          <w:sz w:val="36"/>
        </w:rPr>
        <w:t>.!entry6 Semester</w:t>
      </w:r>
    </w:p>
    <w:p>
      <w:pPr>
        <w:pStyle w:val="BodyText"/>
        <w:jc w:val="center"/>
      </w:pPr>
      <w:r>
        <w:rPr>
          <w:sz w:val="36"/>
        </w:rPr>
        <w:t>sfa - sfa</w:t>
      </w:r>
    </w:p>
    <w:p>
      <w:pPr>
        <w:pStyle w:val="Heading1"/>
        <w:jc w:val="center"/>
      </w:pPr>
      <w:r>
        <w:rPr>
          <w:b/>
          <w:sz w:val="30"/>
        </w:rPr>
        <w:t>Part-A (5 X 2 = 10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14</w:t>
            </w:r>
          </w:p>
        </w:tc>
        <w:tc>
          <w:tcPr>
            <w:tcW w:type="dxa" w:w="10000"/>
          </w:tcPr>
          <w:p>
            <w:r>
              <w:t>What are the phases of PPC?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10</w:t>
            </w:r>
          </w:p>
        </w:tc>
        <w:tc>
          <w:tcPr>
            <w:tcW w:type="dxa" w:w="10000"/>
          </w:tcPr>
          <w:p>
            <w:r>
              <w:t>Define – Dependability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12</w:t>
            </w:r>
          </w:p>
        </w:tc>
        <w:tc>
          <w:tcPr>
            <w:tcW w:type="dxa" w:w="10000"/>
          </w:tcPr>
          <w:p>
            <w:r>
              <w:t>Write a note on Economics of new design.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9</w:t>
            </w:r>
          </w:p>
        </w:tc>
        <w:tc>
          <w:tcPr>
            <w:tcW w:type="dxa" w:w="10000"/>
          </w:tcPr>
          <w:p>
            <w:r>
              <w:t>Explain the various costs associated with the inventory control with suitable examples.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11</w:t>
            </w:r>
          </w:p>
        </w:tc>
        <w:tc>
          <w:tcPr>
            <w:tcW w:type="dxa" w:w="10000"/>
          </w:tcPr>
          <w:p>
            <w:r>
              <w:t>What is an Economic order quantity?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</w:tbl>
    <w:p>
      <w:pPr>
        <w:jc w:val="center"/>
      </w:pPr>
      <w:r>
        <w:br/>
      </w:r>
    </w:p>
    <w:p>
      <w:pPr>
        <w:pStyle w:val="Heading1"/>
        <w:jc w:val="center"/>
      </w:pPr>
      <w:r>
        <w:rPr>
          <w:b/>
          <w:sz w:val="28"/>
        </w:rPr>
        <w:t>Part-B (2 x 15 = 30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5</w:t>
            </w:r>
          </w:p>
        </w:tc>
        <w:tc>
          <w:tcPr>
            <w:tcW w:type="dxa" w:w="10000"/>
          </w:tcPr>
          <w:p>
            <w:r>
              <w:t>Differentiate between product design and product development and explain detailly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2</w:t>
            </w:r>
          </w:p>
        </w:tc>
        <w:tc>
          <w:tcPr>
            <w:tcW w:type="dxa" w:w="10000"/>
          </w:tcPr>
          <w:p>
            <w:r>
              <w:t>Explain the detailed notes on:</w:t>
              <w:br/>
              <w:t>i) Standardisation</w:t>
              <w:tab/>
              <w:t>ii) Simplification</w:t>
              <w:tab/>
              <w:t>iii) Specialisation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8</w:t>
            </w:r>
          </w:p>
        </w:tc>
        <w:tc>
          <w:tcPr>
            <w:tcW w:type="dxa" w:w="10000"/>
          </w:tcPr>
          <w:p>
            <w:r>
              <w:t xml:space="preserve">Explain short notes on </w:t>
              <w:br/>
              <w:t>(i)               ABC analysis</w:t>
              <w:br/>
              <w:t>(ii)              Computer integrated production planning systems</w:t>
              <w:br/>
              <w:t>Manufacturing resource planning (iv) Enterprise resource planning.</w:t>
            </w:r>
          </w:p>
        </w:tc>
        <w:tc>
          <w:tcPr>
            <w:tcW w:type="dxa" w:w="1000"/>
          </w:tcPr>
          <w:p>
            <w:r>
              <w:t>CO6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3</w:t>
            </w:r>
          </w:p>
        </w:tc>
        <w:tc>
          <w:tcPr>
            <w:tcW w:type="dxa" w:w="10000"/>
          </w:tcPr>
          <w:p>
            <w:r>
              <w:t>Explain about the EOQ? Derive the expression for EOQ when the demand of the item is uniform, the production rate is infinite and no stock-outs are allowed.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</w:tbl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