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Planning — Nutrivana</w:t>
      </w:r>
    </w:p>
    <w:p>
      <w:r>
        <w:rPr>
          <w:i/>
        </w:rPr>
        <w:t>January 15 to January 28, 2025</w:t>
      </w:r>
    </w:p>
    <w:p>
      <w:r>
        <w:rPr>
          <w:b/>
        </w:rPr>
        <w:t>Integrate the USDA database with a search function that operates in under one second, and initiate the implementation of goal setting with a fully functional EER formula for all user profiles.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Database integration and EER formula implementation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Fuzzy search implementation and UI adjustments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Designing goal setting screens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Building waitlist and scheduling user interviews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Reviewing PRD and coordinating sprint activities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NUTR-TASK-001</w:t>
            </w:r>
          </w:p>
        </w:tc>
        <w:tc>
          <w:tcPr>
            <w:tcW w:type="dxa" w:w="1440"/>
          </w:tcPr>
          <w:p>
            <w:r>
              <w:t>USDA database integration and API setup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Critical for enabling food search functionality.</w:t>
            </w:r>
          </w:p>
        </w:tc>
      </w:tr>
      <w:tr>
        <w:tc>
          <w:tcPr>
            <w:tcW w:type="dxa" w:w="1440"/>
          </w:tcPr>
          <w:p>
            <w:r>
              <w:t>NUTR-TASK-002</w:t>
            </w:r>
          </w:p>
        </w:tc>
        <w:tc>
          <w:tcPr>
            <w:tcW w:type="dxa" w:w="1440"/>
          </w:tcPr>
          <w:p>
            <w:r>
              <w:t>Fuzzy search implementation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improving search accuracy and user experience.</w:t>
            </w:r>
          </w:p>
        </w:tc>
      </w:tr>
      <w:tr>
        <w:tc>
          <w:tcPr>
            <w:tcW w:type="dxa" w:w="1440"/>
          </w:tcPr>
          <w:p>
            <w:r>
              <w:t>GOAL-001</w:t>
            </w:r>
          </w:p>
        </w:tc>
        <w:tc>
          <w:tcPr>
            <w:tcW w:type="dxa" w:w="1440"/>
          </w:tcPr>
          <w:p>
            <w:r>
              <w:t>Set calorie goal with EER calculation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Foundational for user goal setting features.</w:t>
            </w:r>
          </w:p>
        </w:tc>
      </w:tr>
      <w:tr>
        <w:tc>
          <w:tcPr>
            <w:tcW w:type="dxa" w:w="1440"/>
          </w:tcPr>
          <w:p>
            <w:r>
              <w:t>GOAL-002</w:t>
            </w:r>
          </w:p>
        </w:tc>
        <w:tc>
          <w:tcPr>
            <w:tcW w:type="dxa" w:w="1440"/>
          </w:tcPr>
          <w:p>
            <w:r>
              <w:t>EER formula implementation all variants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Necessary for accurate calorie goal calculations.</w:t>
            </w:r>
          </w:p>
        </w:tc>
      </w:tr>
      <w:tr>
        <w:tc>
          <w:tcPr>
            <w:tcW w:type="dxa" w:w="1440"/>
          </w:tcPr>
          <w:p>
            <w:r>
              <w:t>GOAL-003</w:t>
            </w:r>
          </w:p>
        </w:tc>
        <w:tc>
          <w:tcPr>
            <w:tcW w:type="dxa" w:w="1440"/>
          </w:tcPr>
          <w:p>
            <w:r>
              <w:t>Required deficit surplus calculation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Supports user goal tracking and adjustments.</w:t>
            </w:r>
          </w:p>
        </w:tc>
      </w:tr>
      <w:tr>
        <w:tc>
          <w:tcPr>
            <w:tcW w:type="dxa" w:w="1440"/>
          </w:tcPr>
          <w:p>
            <w:r>
              <w:t>GOAL-004</w:t>
            </w:r>
          </w:p>
        </w:tc>
        <w:tc>
          <w:tcPr>
            <w:tcW w:type="dxa" w:w="1440"/>
          </w:tcPr>
          <w:p>
            <w:r>
              <w:t>BMR validation with warning message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Ensures users receive accurate feedback on their calorie goals.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Import over 300,000 USDA food items into Supabase and ensure they are searchable.</w:t>
      </w:r>
    </w:p>
    <w:p>
      <w:pPr>
        <w:pStyle w:val="ListBullet"/>
      </w:pPr>
      <w:r>
        <w:t>Achieve search results in under one second across all query types.</w:t>
      </w:r>
    </w:p>
    <w:p>
      <w:pPr>
        <w:pStyle w:val="ListBullet"/>
      </w:pPr>
      <w:r>
        <w:t>Implement fuzzy matching so that misspellings like 'chiken' correctly return 'chicken'.</w:t>
      </w:r>
    </w:p>
    <w:p>
      <w:pPr>
        <w:pStyle w:val="ListBullet"/>
      </w:pPr>
      <w:r>
        <w:t>Allow users to set calorie goals with EER calculations accurate for at least five different profiles (male/female, ages 19-65).</w:t>
      </w:r>
    </w:p>
    <w:p>
      <w:pPr>
        <w:pStyle w:val="ListBullet"/>
      </w:pPr>
      <w:r>
        <w:t>Validate BMR and block any calorie goals set below BMR with the correct error message.</w:t>
      </w:r>
    </w:p>
    <w:p>
      <w:pPr>
        <w:pStyle w:val="Heading1"/>
      </w:pPr>
      <w:r>
        <w:t>Dependencies</w:t>
      </w:r>
    </w:p>
    <w:p>
      <w:pPr>
        <w:pStyle w:val="ListBullet"/>
      </w:pPr>
      <w:r>
        <w:t>Completion of GOAL-SPIKE-001 from Sprint 1, as EER formula research is required for GOAL-001 and GOAL-002.</w:t>
      </w:r>
    </w:p>
    <w:p>
      <w:pPr>
        <w:pStyle w:val="ListBullet"/>
      </w:pPr>
      <w:r>
        <w:t>Finalization of the Supabase database schema (TECH-001) before the USDA import can begin.</w:t>
      </w:r>
    </w:p>
    <w:p>
      <w:pPr>
        <w:pStyle w:val="Heading1"/>
      </w:pPr>
      <w:r>
        <w:t>Risks</w:t>
      </w:r>
    </w:p>
    <w:p>
      <w:pPr>
        <w:pStyle w:val="ListBullet"/>
      </w:pPr>
      <w:r>
        <w:t>Risk: USDA API may impose rate limits that hinder real-time search functionality. Mitigation: Arjun will investigate API limits on Day 1. If limits are problematic, we will switch to a bulk import approach. A decision is needed by January 17.</w:t>
      </w:r>
    </w:p>
    <w:p>
      <w:pPr>
        <w:pStyle w:val="ListBullet"/>
      </w:pPr>
      <w:r>
        <w:t>Risk: The complexity of the EER formula (15 variants) may delay GOAL-002 into Sprint 3. Mitigation: GOAL-002 is prioritized as the highest implementation ticket. Arjun will start working on it on January 15 alongside NUTR-TASK-001.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code is reviewed and merged into the main branch.</w:t>
      </w:r>
    </w:p>
    <w:p>
      <w:pPr>
        <w:pStyle w:val="ListBullet"/>
      </w:pPr>
      <w:r>
        <w:t>All features are tested and pass unit tests.</w:t>
      </w:r>
    </w:p>
    <w:p>
      <w:pPr>
        <w:pStyle w:val="ListBullet"/>
      </w:pPr>
      <w:r>
        <w:t>Documentation is updated to reflect new features and changes.</w:t>
      </w:r>
    </w:p>
    <w:p>
      <w:pPr>
        <w:pStyle w:val="ListBullet"/>
      </w:pPr>
      <w:r>
        <w:t>User interface is polished and matches design specifications.</w:t>
      </w:r>
    </w:p>
    <w:p>
      <w:pPr>
        <w:pStyle w:val="ListBullet"/>
      </w:pPr>
      <w:r>
        <w:t>Functionality is demoable to stakeholders by the end of the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