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Sprint 4 Planning — Nutrivana</w:t>
      </w:r>
    </w:p>
    <w:p>
      <w:r>
        <w:rPr>
          <w:i/>
        </w:rPr>
        <w:t>February 12 to February 25, 2025</w:t>
      </w:r>
    </w:p>
    <w:p>
      <w:r>
        <w:rPr>
          <w:b/>
        </w:rPr>
        <w:t>Build the core food logging flow end to end so users can search for food, adjust portions, add items to their diary, and see nutrient totals with goal comparisons. This sprint does not include any additional features beyond the logging flow.</w:t>
      </w:r>
    </w:p>
    <w:p>
      <w:pPr>
        <w:pStyle w:val="Heading1"/>
      </w:pPr>
      <w:r>
        <w:t>Team Capacity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Person</w:t>
            </w:r>
          </w:p>
        </w:tc>
        <w:tc>
          <w:tcPr>
            <w:tcW w:type="dxa" w:w="2160"/>
          </w:tcPr>
          <w:p>
            <w:r>
              <w:t>Role</w:t>
            </w:r>
          </w:p>
        </w:tc>
        <w:tc>
          <w:tcPr>
            <w:tcW w:type="dxa" w:w="2160"/>
          </w:tcPr>
          <w:p>
            <w:r>
              <w:t>Available Days</w:t>
            </w:r>
          </w:p>
        </w:tc>
        <w:tc>
          <w:tcPr>
            <w:tcW w:type="dxa" w:w="2160"/>
          </w:tcPr>
          <w:p>
            <w:r>
              <w:t>Focus This Sprint</w:t>
            </w:r>
          </w:p>
        </w:tc>
      </w:tr>
      <w:tr>
        <w:tc>
          <w:tcPr>
            <w:tcW w:type="dxa" w:w="2160"/>
          </w:tcPr>
          <w:p>
            <w:r>
              <w:t>Arjun Mehta</w:t>
            </w:r>
          </w:p>
        </w:tc>
        <w:tc>
          <w:tcPr>
            <w:tcW w:type="dxa" w:w="2160"/>
          </w:tcPr>
          <w:p>
            <w:r>
              <w:t>CTO</w:t>
            </w:r>
          </w:p>
        </w:tc>
        <w:tc>
          <w:tcPr>
            <w:tcW w:type="dxa" w:w="2160"/>
          </w:tcPr>
          <w:p>
            <w:r>
              <w:t>10</w:t>
            </w:r>
          </w:p>
        </w:tc>
        <w:tc>
          <w:tcPr>
            <w:tcW w:type="dxa" w:w="2160"/>
          </w:tcPr>
          <w:p>
            <w:r>
              <w:t>Real-time nutrient calculation engine, portion adjustment</w:t>
            </w:r>
          </w:p>
        </w:tc>
      </w:tr>
      <w:tr>
        <w:tc>
          <w:tcPr>
            <w:tcW w:type="dxa" w:w="2160"/>
          </w:tcPr>
          <w:p>
            <w:r>
              <w:t>Priya Nair</w:t>
            </w:r>
          </w:p>
        </w:tc>
        <w:tc>
          <w:tcPr>
            <w:tcW w:type="dxa" w:w="2160"/>
          </w:tcPr>
          <w:p>
            <w:r>
              <w:t>Frontend Engineer</w:t>
            </w:r>
          </w:p>
        </w:tc>
        <w:tc>
          <w:tcPr>
            <w:tcW w:type="dxa" w:w="2160"/>
          </w:tcPr>
          <w:p>
            <w:r>
              <w:t>10</w:t>
            </w:r>
          </w:p>
        </w:tc>
        <w:tc>
          <w:tcPr>
            <w:tcW w:type="dxa" w:w="2160"/>
          </w:tcPr>
          <w:p>
            <w:r>
              <w:t>Food search, diary integration, nutrient display</w:t>
            </w:r>
          </w:p>
        </w:tc>
      </w:tr>
      <w:tr>
        <w:tc>
          <w:tcPr>
            <w:tcW w:type="dxa" w:w="2160"/>
          </w:tcPr>
          <w:p>
            <w:r>
              <w:t>Kabir Sharma</w:t>
            </w:r>
          </w:p>
        </w:tc>
        <w:tc>
          <w:tcPr>
            <w:tcW w:type="dxa" w:w="2160"/>
          </w:tcPr>
          <w:p>
            <w:r>
              <w:t>Designer</w:t>
            </w:r>
          </w:p>
        </w:tc>
        <w:tc>
          <w:tcPr>
            <w:tcW w:type="dxa" w:w="2160"/>
          </w:tcPr>
          <w:p>
            <w:r>
              <w:t>10</w:t>
            </w:r>
          </w:p>
        </w:tc>
        <w:tc>
          <w:tcPr>
            <w:tcW w:type="dxa" w:w="2160"/>
          </w:tcPr>
          <w:p>
            <w:r>
              <w:t>UI for food logging and goal comparison</w:t>
            </w:r>
          </w:p>
        </w:tc>
      </w:tr>
      <w:tr>
        <w:tc>
          <w:tcPr>
            <w:tcW w:type="dxa" w:w="2160"/>
          </w:tcPr>
          <w:p>
            <w:r>
              <w:t>Ananya Iyer</w:t>
            </w:r>
          </w:p>
        </w:tc>
        <w:tc>
          <w:tcPr>
            <w:tcW w:type="dxa" w:w="2160"/>
          </w:tcPr>
          <w:p>
            <w:r>
              <w:t>Marketing</w:t>
            </w:r>
          </w:p>
        </w:tc>
        <w:tc>
          <w:tcPr>
            <w:tcW w:type="dxa" w:w="2160"/>
          </w:tcPr>
          <w:p>
            <w:r>
              <w:t>10</w:t>
            </w:r>
          </w:p>
        </w:tc>
        <w:tc>
          <w:tcPr>
            <w:tcW w:type="dxa" w:w="2160"/>
          </w:tcPr>
          <w:p>
            <w:r>
              <w:t>Prepare for MVP demo materials</w:t>
            </w:r>
          </w:p>
        </w:tc>
      </w:tr>
      <w:tr>
        <w:tc>
          <w:tcPr>
            <w:tcW w:type="dxa" w:w="2160"/>
          </w:tcPr>
          <w:p>
            <w:r>
              <w:t>Shristi Sharmistha</w:t>
            </w:r>
          </w:p>
        </w:tc>
        <w:tc>
          <w:tcPr>
            <w:tcW w:type="dxa" w:w="2160"/>
          </w:tcPr>
          <w:p>
            <w:r>
              <w:t>CEO/Product Manager</w:t>
            </w:r>
          </w:p>
        </w:tc>
        <w:tc>
          <w:tcPr>
            <w:tcW w:type="dxa" w:w="2160"/>
          </w:tcPr>
          <w:p>
            <w:r>
              <w:t>10</w:t>
            </w:r>
          </w:p>
        </w:tc>
        <w:tc>
          <w:tcPr>
            <w:tcW w:type="dxa" w:w="2160"/>
          </w:tcPr>
          <w:p>
            <w:r>
              <w:t>End-to-end demo preparation and oversight</w:t>
            </w:r>
          </w:p>
        </w:tc>
      </w:tr>
    </w:tbl>
    <w:p>
      <w:pPr>
        <w:pStyle w:val="Heading1"/>
      </w:pPr>
      <w:r>
        <w:t>Sprint Backlog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Ticket ID</w:t>
            </w:r>
          </w:p>
        </w:tc>
        <w:tc>
          <w:tcPr>
            <w:tcW w:type="dxa" w:w="1440"/>
          </w:tcPr>
          <w:p>
            <w:r>
              <w:t>Title</w:t>
            </w:r>
          </w:p>
        </w:tc>
        <w:tc>
          <w:tcPr>
            <w:tcW w:type="dxa" w:w="1440"/>
          </w:tcPr>
          <w:p>
            <w:r>
              <w:t>Assignee</w:t>
            </w:r>
          </w:p>
        </w:tc>
        <w:tc>
          <w:tcPr>
            <w:tcW w:type="dxa" w:w="1440"/>
          </w:tcPr>
          <w:p>
            <w:r>
              <w:t>Story Points</w:t>
            </w:r>
          </w:p>
        </w:tc>
        <w:tc>
          <w:tcPr>
            <w:tcW w:type="dxa" w:w="1440"/>
          </w:tcPr>
          <w:p>
            <w:r>
              <w:t>Priority</w:t>
            </w:r>
          </w:p>
        </w:tc>
        <w:tc>
          <w:tcPr>
            <w:tcW w:type="dxa" w:w="1440"/>
          </w:tcPr>
          <w:p>
            <w:r>
              <w:t>Why This Sprint</w:t>
            </w:r>
          </w:p>
        </w:tc>
      </w:tr>
      <w:tr>
        <w:tc>
          <w:tcPr>
            <w:tcW w:type="dxa" w:w="1440"/>
          </w:tcPr>
          <w:p>
            <w:r>
              <w:t>NUTR-007</w:t>
            </w:r>
          </w:p>
        </w:tc>
        <w:tc>
          <w:tcPr>
            <w:tcW w:type="dxa" w:w="1440"/>
          </w:tcPr>
          <w:p>
            <w:r>
              <w:t>Select USDA food database as source</w:t>
            </w:r>
          </w:p>
        </w:tc>
        <w:tc>
          <w:tcPr>
            <w:tcW w:type="dxa" w:w="1440"/>
          </w:tcPr>
          <w:p>
            <w:r>
              <w:t>Priya</w:t>
            </w:r>
          </w:p>
        </w:tc>
        <w:tc>
          <w:tcPr>
            <w:tcW w:type="dxa" w:w="1440"/>
          </w:tcPr>
          <w:p>
            <w:r>
              <w:t>2</w:t>
            </w:r>
          </w:p>
        </w:tc>
        <w:tc>
          <w:tcPr>
            <w:tcW w:type="dxa" w:w="1440"/>
          </w:tcPr>
          <w:p>
            <w:r>
              <w:t>P0</w:t>
            </w:r>
          </w:p>
        </w:tc>
        <w:tc>
          <w:tcPr>
            <w:tcW w:type="dxa" w:w="1440"/>
          </w:tcPr>
          <w:p>
            <w:r>
              <w:t>Essential for accurate food search functionality.</w:t>
            </w:r>
          </w:p>
        </w:tc>
      </w:tr>
      <w:tr>
        <w:tc>
          <w:tcPr>
            <w:tcW w:type="dxa" w:w="1440"/>
          </w:tcPr>
          <w:p>
            <w:r>
              <w:t>NUTR-008</w:t>
            </w:r>
          </w:p>
        </w:tc>
        <w:tc>
          <w:tcPr>
            <w:tcW w:type="dxa" w:w="1440"/>
          </w:tcPr>
          <w:p>
            <w:r>
              <w:t>Search food with fuzzy matching</w:t>
            </w:r>
          </w:p>
        </w:tc>
        <w:tc>
          <w:tcPr>
            <w:tcW w:type="dxa" w:w="1440"/>
          </w:tcPr>
          <w:p>
            <w:r>
              <w:t>Priya</w:t>
            </w:r>
          </w:p>
        </w:tc>
        <w:tc>
          <w:tcPr>
            <w:tcW w:type="dxa" w:w="1440"/>
          </w:tcPr>
          <w:p>
            <w:r>
              <w:t>2</w:t>
            </w:r>
          </w:p>
        </w:tc>
        <w:tc>
          <w:tcPr>
            <w:tcW w:type="dxa" w:w="1440"/>
          </w:tcPr>
          <w:p>
            <w:r>
              <w:t>P0</w:t>
            </w:r>
          </w:p>
        </w:tc>
        <w:tc>
          <w:tcPr>
            <w:tcW w:type="dxa" w:w="1440"/>
          </w:tcPr>
          <w:p>
            <w:r>
              <w:t>Improves user experience by allowing flexible food searches.</w:t>
            </w:r>
          </w:p>
        </w:tc>
      </w:tr>
      <w:tr>
        <w:tc>
          <w:tcPr>
            <w:tcW w:type="dxa" w:w="1440"/>
          </w:tcPr>
          <w:p>
            <w:r>
              <w:t>NUTR-009</w:t>
            </w:r>
          </w:p>
        </w:tc>
        <w:tc>
          <w:tcPr>
            <w:tcW w:type="dxa" w:w="1440"/>
          </w:tcPr>
          <w:p>
            <w:r>
              <w:t>Adjust portion size with recalculation</w:t>
            </w:r>
          </w:p>
        </w:tc>
        <w:tc>
          <w:tcPr>
            <w:tcW w:type="dxa" w:w="1440"/>
          </w:tcPr>
          <w:p>
            <w:r>
              <w:t>Arjun/Priya/Kabir</w:t>
            </w:r>
          </w:p>
        </w:tc>
        <w:tc>
          <w:tcPr>
            <w:tcW w:type="dxa" w:w="1440"/>
          </w:tcPr>
          <w:p>
            <w:r>
              <w:t>8</w:t>
            </w:r>
          </w:p>
        </w:tc>
        <w:tc>
          <w:tcPr>
            <w:tcW w:type="dxa" w:w="1440"/>
          </w:tcPr>
          <w:p>
            <w:r>
              <w:t>P0</w:t>
            </w:r>
          </w:p>
        </w:tc>
        <w:tc>
          <w:tcPr>
            <w:tcW w:type="dxa" w:w="1440"/>
          </w:tcPr>
          <w:p>
            <w:r>
              <w:t>Critical for accurate nutrient tracking based on user input.</w:t>
            </w:r>
          </w:p>
        </w:tc>
      </w:tr>
      <w:tr>
        <w:tc>
          <w:tcPr>
            <w:tcW w:type="dxa" w:w="1440"/>
          </w:tcPr>
          <w:p>
            <w:r>
              <w:t>NUTR-010</w:t>
            </w:r>
          </w:p>
        </w:tc>
        <w:tc>
          <w:tcPr>
            <w:tcW w:type="dxa" w:w="1440"/>
          </w:tcPr>
          <w:p>
            <w:r>
              <w:t>Add food to diary and redirect</w:t>
            </w:r>
          </w:p>
        </w:tc>
        <w:tc>
          <w:tcPr>
            <w:tcW w:type="dxa" w:w="1440"/>
          </w:tcPr>
          <w:p>
            <w:r>
              <w:t>Priya</w:t>
            </w:r>
          </w:p>
        </w:tc>
        <w:tc>
          <w:tcPr>
            <w:tcW w:type="dxa" w:w="1440"/>
          </w:tcPr>
          <w:p>
            <w:r>
              <w:t>3</w:t>
            </w:r>
          </w:p>
        </w:tc>
        <w:tc>
          <w:tcPr>
            <w:tcW w:type="dxa" w:w="1440"/>
          </w:tcPr>
          <w:p>
            <w:r>
              <w:t>P0</w:t>
            </w:r>
          </w:p>
        </w:tc>
        <w:tc>
          <w:tcPr>
            <w:tcW w:type="dxa" w:w="1440"/>
          </w:tcPr>
          <w:p>
            <w:r>
              <w:t>Necessary for completing the logging flow.</w:t>
            </w:r>
          </w:p>
        </w:tc>
      </w:tr>
      <w:tr>
        <w:tc>
          <w:tcPr>
            <w:tcW w:type="dxa" w:w="1440"/>
          </w:tcPr>
          <w:p>
            <w:r>
              <w:t>NUTR-015</w:t>
            </w:r>
          </w:p>
        </w:tc>
        <w:tc>
          <w:tcPr>
            <w:tcW w:type="dxa" w:w="1440"/>
          </w:tcPr>
          <w:p>
            <w:r>
              <w:t>View only goal nutrients as columns</w:t>
            </w:r>
          </w:p>
        </w:tc>
        <w:tc>
          <w:tcPr>
            <w:tcW w:type="dxa" w:w="1440"/>
          </w:tcPr>
          <w:p>
            <w:r>
              <w:t>Priya</w:t>
            </w:r>
          </w:p>
        </w:tc>
        <w:tc>
          <w:tcPr>
            <w:tcW w:type="dxa" w:w="1440"/>
          </w:tcPr>
          <w:p>
            <w:r>
              <w:t>2</w:t>
            </w:r>
          </w:p>
        </w:tc>
        <w:tc>
          <w:tcPr>
            <w:tcW w:type="dxa" w:w="1440"/>
          </w:tcPr>
          <w:p>
            <w:r>
              <w:t>P0</w:t>
            </w:r>
          </w:p>
        </w:tc>
        <w:tc>
          <w:tcPr>
            <w:tcW w:type="dxa" w:w="1440"/>
          </w:tcPr>
          <w:p>
            <w:r>
              <w:t>Helps users focus on their specific dietary goals.</w:t>
            </w:r>
          </w:p>
        </w:tc>
      </w:tr>
      <w:tr>
        <w:tc>
          <w:tcPr>
            <w:tcW w:type="dxa" w:w="1440"/>
          </w:tcPr>
          <w:p>
            <w:r>
              <w:t>NUTR-016</w:t>
            </w:r>
          </w:p>
        </w:tc>
        <w:tc>
          <w:tcPr>
            <w:tcW w:type="dxa" w:w="1440"/>
          </w:tcPr>
          <w:p>
            <w:r>
              <w:t>View cumulative nutrient totals</w:t>
            </w:r>
          </w:p>
        </w:tc>
        <w:tc>
          <w:tcPr>
            <w:tcW w:type="dxa" w:w="1440"/>
          </w:tcPr>
          <w:p>
            <w:r>
              <w:t>Priya</w:t>
            </w:r>
          </w:p>
        </w:tc>
        <w:tc>
          <w:tcPr>
            <w:tcW w:type="dxa" w:w="1440"/>
          </w:tcPr>
          <w:p>
            <w:r>
              <w:t>2</w:t>
            </w:r>
          </w:p>
        </w:tc>
        <w:tc>
          <w:tcPr>
            <w:tcW w:type="dxa" w:w="1440"/>
          </w:tcPr>
          <w:p>
            <w:r>
              <w:t>P0</w:t>
            </w:r>
          </w:p>
        </w:tc>
        <w:tc>
          <w:tcPr>
            <w:tcW w:type="dxa" w:w="1440"/>
          </w:tcPr>
          <w:p>
            <w:r>
              <w:t>Provides users with immediate feedback on their nutrient intake.</w:t>
            </w:r>
          </w:p>
        </w:tc>
      </w:tr>
      <w:tr>
        <w:tc>
          <w:tcPr>
            <w:tcW w:type="dxa" w:w="1440"/>
          </w:tcPr>
          <w:p>
            <w:r>
              <w:t>NUTR-017</w:t>
            </w:r>
          </w:p>
        </w:tc>
        <w:tc>
          <w:tcPr>
            <w:tcW w:type="dxa" w:w="1440"/>
          </w:tcPr>
          <w:p>
            <w:r>
              <w:t>Compare actual vs goal with color coding</w:t>
            </w:r>
          </w:p>
        </w:tc>
        <w:tc>
          <w:tcPr>
            <w:tcW w:type="dxa" w:w="1440"/>
          </w:tcPr>
          <w:p>
            <w:r>
              <w:t>Kabir/Priya</w:t>
            </w:r>
          </w:p>
        </w:tc>
        <w:tc>
          <w:tcPr>
            <w:tcW w:type="dxa" w:w="1440"/>
          </w:tcPr>
          <w:p>
            <w:r>
              <w:t>3</w:t>
            </w:r>
          </w:p>
        </w:tc>
        <w:tc>
          <w:tcPr>
            <w:tcW w:type="dxa" w:w="1440"/>
          </w:tcPr>
          <w:p>
            <w:r>
              <w:t>P0</w:t>
            </w:r>
          </w:p>
        </w:tc>
        <w:tc>
          <w:tcPr>
            <w:tcW w:type="dxa" w:w="1440"/>
          </w:tcPr>
          <w:p>
            <w:r>
              <w:t>Visual feedback is essential for user motivation.</w:t>
            </w:r>
          </w:p>
        </w:tc>
      </w:tr>
      <w:tr>
        <w:tc>
          <w:tcPr>
            <w:tcW w:type="dxa" w:w="1440"/>
          </w:tcPr>
          <w:p>
            <w:r>
              <w:t>NUTR-018</w:t>
            </w:r>
          </w:p>
        </w:tc>
        <w:tc>
          <w:tcPr>
            <w:tcW w:type="dxa" w:w="1440"/>
          </w:tcPr>
          <w:p>
            <w:r>
              <w:t>Per meal nutrient breakdown</w:t>
            </w:r>
          </w:p>
        </w:tc>
        <w:tc>
          <w:tcPr>
            <w:tcW w:type="dxa" w:w="1440"/>
          </w:tcPr>
          <w:p>
            <w:r>
              <w:t>Priya</w:t>
            </w:r>
          </w:p>
        </w:tc>
        <w:tc>
          <w:tcPr>
            <w:tcW w:type="dxa" w:w="1440"/>
          </w:tcPr>
          <w:p>
            <w:r>
              <w:t>2</w:t>
            </w:r>
          </w:p>
        </w:tc>
        <w:tc>
          <w:tcPr>
            <w:tcW w:type="dxa" w:w="1440"/>
          </w:tcPr>
          <w:p>
            <w:r>
              <w:t>P1</w:t>
            </w:r>
          </w:p>
        </w:tc>
        <w:tc>
          <w:tcPr>
            <w:tcW w:type="dxa" w:w="1440"/>
          </w:tcPr>
          <w:p>
            <w:r>
              <w:t>Adds depth to the logging experience but is less critical.</w:t>
            </w:r>
          </w:p>
        </w:tc>
      </w:tr>
      <w:tr>
        <w:tc>
          <w:tcPr>
            <w:tcW w:type="dxa" w:w="1440"/>
          </w:tcPr>
          <w:p>
            <w:r>
              <w:t>NUTR-TASK-004</w:t>
            </w:r>
          </w:p>
        </w:tc>
        <w:tc>
          <w:tcPr>
            <w:tcW w:type="dxa" w:w="1440"/>
          </w:tcPr>
          <w:p>
            <w:r>
              <w:t>Real-time nutrient calculation engine</w:t>
            </w:r>
          </w:p>
        </w:tc>
        <w:tc>
          <w:tcPr>
            <w:tcW w:type="dxa" w:w="1440"/>
          </w:tcPr>
          <w:p>
            <w:r>
              <w:t>Arjun/Priya</w:t>
            </w:r>
          </w:p>
        </w:tc>
        <w:tc>
          <w:tcPr>
            <w:tcW w:type="dxa" w:w="1440"/>
          </w:tcPr>
          <w:p>
            <w:r>
              <w:t>5</w:t>
            </w:r>
          </w:p>
        </w:tc>
        <w:tc>
          <w:tcPr>
            <w:tcW w:type="dxa" w:w="1440"/>
          </w:tcPr>
          <w:p>
            <w:r>
              <w:t>P0</w:t>
            </w:r>
          </w:p>
        </w:tc>
        <w:tc>
          <w:tcPr>
            <w:tcW w:type="dxa" w:w="1440"/>
          </w:tcPr>
          <w:p>
            <w:r>
              <w:t>Fundamental for ensuring nutrient totals update instantly.</w:t>
            </w:r>
          </w:p>
        </w:tc>
      </w:tr>
    </w:tbl>
    <w:p>
      <w:pPr>
        <w:pStyle w:val="Heading1"/>
      </w:pPr>
      <w:r>
        <w:t>Success Criteria</w:t>
      </w:r>
    </w:p>
    <w:p>
      <w:pPr>
        <w:pStyle w:val="ListBullet"/>
      </w:pPr>
      <w:r>
        <w:t>User can complete the full logging flow: search → select → adjust portion → add → see in diary</w:t>
      </w:r>
    </w:p>
    <w:p>
      <w:pPr>
        <w:pStyle w:val="ListBullet"/>
      </w:pPr>
      <w:r>
        <w:t>Nutrient totals update within 1 second of adding food</w:t>
      </w:r>
    </w:p>
    <w:p>
      <w:pPr>
        <w:pStyle w:val="ListBullet"/>
      </w:pPr>
      <w:r>
        <w:t>Color coding is correct for all three weight goal types (loss/gain/maintain)</w:t>
      </w:r>
    </w:p>
    <w:p>
      <w:pPr>
        <w:pStyle w:val="ListBullet"/>
      </w:pPr>
      <w:r>
        <w:t>Serving units are food-specific (e.g., oats cup ≠ spinach cup)</w:t>
      </w:r>
    </w:p>
    <w:p>
      <w:pPr>
        <w:pStyle w:val="ListBullet"/>
      </w:pPr>
      <w:r>
        <w:t>Diary columns display only tracked nutrients</w:t>
      </w:r>
    </w:p>
    <w:p>
      <w:pPr>
        <w:pStyle w:val="Heading1"/>
      </w:pPr>
      <w:r>
        <w:t>Dependencies</w:t>
      </w:r>
    </w:p>
    <w:p>
      <w:pPr>
        <w:pStyle w:val="ListBullet"/>
      </w:pPr>
      <w:r>
        <w:t>The USDA food database must be accessible and integrated before search functionality can be implemented.</w:t>
      </w:r>
    </w:p>
    <w:p>
      <w:pPr>
        <w:pStyle w:val="ListBullet"/>
      </w:pPr>
      <w:r>
        <w:t>Real-time calculation engine must be operational for accurate nutrient updates.</w:t>
      </w:r>
    </w:p>
    <w:p>
      <w:pPr>
        <w:pStyle w:val="Heading1"/>
      </w:pPr>
      <w:r>
        <w:t>Risks</w:t>
      </w:r>
    </w:p>
    <w:p>
      <w:pPr>
        <w:pStyle w:val="ListBullet"/>
      </w:pPr>
      <w:r>
        <w:t>Risk: Delays in integrating the USDA food database could hinder the food search feature. Mitigation: Prioritize database integration tasks and ensure early testing with sample data.</w:t>
      </w:r>
    </w:p>
    <w:p>
      <w:pPr>
        <w:pStyle w:val="ListBullet"/>
      </w:pPr>
      <w:r>
        <w:t>Risk: Complexity in real-time calculations may lead to performance issues. Mitigation: Conduct performance testing early in the sprint to identify bottlenecks.</w:t>
      </w:r>
    </w:p>
    <w:p>
      <w:pPr>
        <w:pStyle w:val="Heading1"/>
      </w:pPr>
      <w:r>
        <w:t>Definition of Done</w:t>
      </w:r>
    </w:p>
    <w:p>
      <w:pPr>
        <w:pStyle w:val="ListBullet"/>
      </w:pPr>
      <w:r>
        <w:t>All features must be implemented and pass unit tests.</w:t>
      </w:r>
    </w:p>
    <w:p>
      <w:pPr>
        <w:pStyle w:val="ListBullet"/>
      </w:pPr>
      <w:r>
        <w:t>User flows must be tested and validated with real user scenarios.</w:t>
      </w:r>
    </w:p>
    <w:p>
      <w:pPr>
        <w:pStyle w:val="ListBullet"/>
      </w:pPr>
      <w:r>
        <w:t>Documentation for each feature must be completed and reviewed.</w:t>
      </w:r>
    </w:p>
    <w:p>
      <w:pPr>
        <w:pStyle w:val="ListBullet"/>
      </w:pPr>
      <w:r>
        <w:t>The product must be demo-ready with no known critical bugs.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