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Nutrivana Weekly Sync — Sprint 7</w:t>
      </w:r>
    </w:p>
    <w:p>
      <w:r>
        <w:t>Date: April 7, 2025</w:t>
      </w:r>
    </w:p>
    <w:p>
      <w:r>
        <w:t>Sprint: Sprint 7 (April 1-14)</w:t>
      </w:r>
    </w:p>
    <w:p>
      <w:r>
        <w:t>Attendees: Shristi, Arjun, Priya, Kabir, Ananya</w:t>
      </w:r>
    </w:p>
    <w:p>
      <w:pPr>
        <w:pStyle w:val="Heading1"/>
      </w:pPr>
      <w:r>
        <w:t>Sprint Health Check</w:t>
      </w:r>
    </w:p>
    <w:p>
      <w:r>
        <w:t>First beta sprint. 200 users active since April 1. 6 bugs reported by users in first 7 days. 4 found internally. Total: 10 bugs this sprint.</w:t>
      </w:r>
    </w:p>
    <w:p>
      <w:r>
        <w:t>Status April 7:</w:t>
      </w:r>
    </w:p>
    <w:p>
      <w:r>
        <w:t>NUTR-BUG-001 (nutrients not updating after food add): Arjun fixing, expected April 8.</w:t>
      </w:r>
    </w:p>
    <w:p>
      <w:r>
        <w:t>AN-BUG-003 (analysis not updating after delete): same root cause as NUTR-BUG-001, being fixed simultaneously.</w:t>
      </w:r>
    </w:p>
    <w:p>
      <w:r>
        <w:t>GOAL-BUG-002 (gender change not triggering EER recalculation): CRITICAL — discussed below.</w:t>
      </w:r>
    </w:p>
    <w:p>
      <w:r>
        <w:t>GOAL-BUG-004 (micronutrient selections not saved across sessions): CRITICAL — discussed below.</w:t>
      </w:r>
    </w:p>
    <w:p>
      <w:r>
        <w:t>All other bugs P2 — in progress.</w:t>
      </w:r>
    </w:p>
    <w:p>
      <w:pPr>
        <w:pStyle w:val="Heading1"/>
      </w:pPr>
      <w:r>
        <w:t>Key Discussion 1 — GOAL-BUG-002 health escalation</w:t>
      </w:r>
    </w:p>
    <w:p>
      <w:r>
        <w:t>Shristi opened with GOAL-BUG-002 as a health risk requiring immediate escalation.</w:t>
      </w:r>
    </w:p>
    <w:p>
      <w:r>
        <w:t>Beta user BT-023 reported: "I changed my gender from male to female in my profile but my calorie goal did not change. I think I am eating on the wrong budget."</w:t>
      </w:r>
    </w:p>
    <w:p>
      <w:r>
        <w:t>Arjun confirmed: real bug. When user changes gender in profile, EER formula recalculation is not triggered. Calorie goal stays at old male EER value.</w:t>
      </w:r>
    </w:p>
    <w:p>
      <w:r>
        <w:t>Shristi: a female user eating on a male calorie budget is a meaningful health risk. Male EER is typically 400-600 calories higher than female EER for same age and activity level. A female user eating 2400 when her goal should be 1900 is getting materially wrong health guidance.</w:t>
      </w:r>
    </w:p>
    <w:p>
      <w:r>
        <w:t>Arjun: fix requires that whenever gender, age, or activity level changes in user profile, EER formula automatically recalculates and calorie goal updates immediately with user notification.</w:t>
      </w:r>
    </w:p>
    <w:p>
      <w:r>
        <w:t>Shristi: this is Arjun's only priority until fixed. All other Sprint 7 work paused for him. Target: fix and deploy by April 11.</w:t>
      </w:r>
    </w:p>
    <w:p>
      <w:r>
        <w:t>Shristi also: she will personally message beta user BT-023 today with an explanation and apology before the fix is deployed. The user should not have to wait to be told what happened.</w:t>
      </w:r>
    </w:p>
    <w:p>
      <w:pPr>
        <w:pStyle w:val="Heading1"/>
      </w:pPr>
      <w:r>
        <w:t>Key Discussion 2 — GOAL-BUG-004 session persistence failure</w:t>
      </w:r>
    </w:p>
    <w:p>
      <w:r>
        <w:t>Priya raised GOAL-BUG-004. 4 beta users reported micronutrient selections reset on every browser refresh.</w:t>
      </w:r>
    </w:p>
    <w:p>
      <w:r>
        <w:t>Priya explained: micronutrient selections stored in React state only — never persisted to Supabase nutrient_targets table. Within a session state survived. On refresh, React state destroyed and database had no record. Bug not caught in internal testing because team always tested within a single session. Nobody tested the refresh scenario.</w:t>
      </w:r>
    </w:p>
    <w:p>
      <w:r>
        <w:t>Shristi: this is the most embarrassing bug of the project. A core feature — micronutrient goal setting — never actually saved. Users who spent time selecting their micronutrients thought those selections were saved. They were not.</w:t>
      </w:r>
    </w:p>
    <w:p>
      <w:r>
        <w:t>Priya: fix is clear — persist to nutrient_targets on every change. 3 days estimated.</w:t>
      </w:r>
    </w:p>
    <w:p>
      <w:r>
        <w:t>Arjun: second priority immediately after GOAL-BUG-002.</w:t>
      </w:r>
    </w:p>
    <w:p>
      <w:r>
        <w:t>Team agreed: cross-session persistence testing (log out, clear browser, log back in, verify state persists) is now in the definition of done for any feature involving user selections.</w:t>
      </w:r>
    </w:p>
    <w:p>
      <w:pPr>
        <w:pStyle w:val="Heading1"/>
      </w:pPr>
      <w:r>
        <w:t>Key Discussion 3 — Root cause pattern (NUTR-BUG-001 + AN-BUG-003)</w:t>
      </w:r>
    </w:p>
    <w:p>
      <w:r>
        <w:t>Arjun shared that while fixing NUTR-BUG-001 he found the same root cause behind AN-BUG-003. Both are caused by FoodDiaryContext not being implemented — diary and analysis components reading state independently instead of from shared context.</w:t>
      </w:r>
    </w:p>
    <w:p>
      <w:r>
        <w:t>Implementing FoodDiaryContext correctly fixes both bugs simultaneously.</w:t>
      </w:r>
    </w:p>
    <w:p>
      <w:r>
        <w:t>Shristi: this is the FoodDiaryContext deferred three times. The bugs in beta are the direct consequence of those deferrals. This pattern — defer architectural work, face bugs later — stops.</w:t>
      </w:r>
    </w:p>
    <w:p>
      <w:r>
        <w:t>Going forward: when architectural work is identified in a retrospective it gets a Jira ticket and a specific sprint assignment. It cannot be deferred without a documented risk note approved by Shristi.</w:t>
      </w:r>
    </w:p>
    <w:p>
      <w:pPr>
        <w:pStyle w:val="Heading1"/>
      </w:pPr>
      <w:r>
        <w:t>User and Market Updates</w:t>
      </w:r>
    </w:p>
    <w:p>
      <w:r>
        <w:t>Metrics — First Week Beta: DAU: 67 (33.5% of 200 beta users). Day 7 retention: 34%. Custom foods created: 23 — all Indian foods. Chapati, Dal Tadka, Paneer the top 3. App Store early reviews: 3.8 average from 12 reviews.</w:t>
      </w:r>
    </w:p>
    <w:p>
      <w:r>
        <w:t>Ananya's feedback themes: top complaint — totals not updating (fixing). Second complaint — micronutrient selections resetting (fixing). Positive: "Finally an app that lets me add chapati" (3 separate users, unprompted). Positive: "I can finally track my iron levels" (2 users).</w:t>
      </w:r>
    </w:p>
    <w:p>
      <w:r>
        <w:t>Ananya: the positive feedback validates the core product direction. The bugs are fixable. The product direction is right.</w:t>
      </w:r>
    </w:p>
    <w:p>
      <w:pPr>
        <w:pStyle w:val="Heading1"/>
      </w:pPr>
      <w:r>
        <w:t>Decisions Made</w:t>
      </w:r>
    </w:p>
    <w:p>
      <w:r>
        <w:t>1. GOAL-BUG-002: Arjun's only priority until fixed April 11. Shristi personally messages user BT-023 today.</w:t>
      </w:r>
    </w:p>
    <w:p>
      <w:r>
        <w:t>2. Cross-session persistence test added to definition of done.</w:t>
      </w:r>
    </w:p>
    <w:p>
      <w:r>
        <w:t>3. Deferred architectural work requires Jira ticket + sprint assignment.</w:t>
      </w:r>
    </w:p>
    <w:p>
      <w:pPr>
        <w:pStyle w:val="Heading1"/>
      </w:pPr>
      <w:r>
        <w:t>Action Items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Action</w:t>
            </w:r>
          </w:p>
        </w:tc>
        <w:tc>
          <w:tcPr>
            <w:tcW w:type="dxa" w:w="2880"/>
          </w:tcPr>
          <w:p>
            <w:r>
              <w:t>Owner</w:t>
            </w:r>
          </w:p>
        </w:tc>
        <w:tc>
          <w:tcPr>
            <w:tcW w:type="dxa" w:w="2880"/>
          </w:tcPr>
          <w:p>
            <w:r>
              <w:t>Due Date</w:t>
            </w:r>
          </w:p>
        </w:tc>
      </w:tr>
      <w:tr>
        <w:tc>
          <w:tcPr>
            <w:tcW w:type="dxa" w:w="2880"/>
          </w:tcPr>
          <w:p>
            <w:r>
              <w:t>Fix GOAL-BUG-002 — EER recalculation on profile changes</w:t>
            </w:r>
          </w:p>
        </w:tc>
        <w:tc>
          <w:tcPr>
            <w:tcW w:type="dxa" w:w="2880"/>
          </w:tcPr>
          <w:p>
            <w:r>
              <w:t>Arjun</w:t>
            </w:r>
          </w:p>
        </w:tc>
        <w:tc>
          <w:tcPr>
            <w:tcW w:type="dxa" w:w="2880"/>
          </w:tcPr>
          <w:p>
            <w:r>
              <w:t>Apr 11</w:t>
            </w:r>
          </w:p>
        </w:tc>
      </w:tr>
      <w:tr>
        <w:tc>
          <w:tcPr>
            <w:tcW w:type="dxa" w:w="2880"/>
          </w:tcPr>
          <w:p>
            <w:r>
              <w:t>Personal message to beta user BT-023</w:t>
            </w:r>
          </w:p>
        </w:tc>
        <w:tc>
          <w:tcPr>
            <w:tcW w:type="dxa" w:w="2880"/>
          </w:tcPr>
          <w:p>
            <w:r>
              <w:t>Shristi</w:t>
            </w:r>
          </w:p>
        </w:tc>
        <w:tc>
          <w:tcPr>
            <w:tcW w:type="dxa" w:w="2880"/>
          </w:tcPr>
          <w:p>
            <w:r>
              <w:t>Apr 7 EOD</w:t>
            </w:r>
          </w:p>
        </w:tc>
      </w:tr>
      <w:tr>
        <w:tc>
          <w:tcPr>
            <w:tcW w:type="dxa" w:w="2880"/>
          </w:tcPr>
          <w:p>
            <w:r>
              <w:t>Fix GOAL-BUG-004 — persist micronutrient selections</w:t>
            </w:r>
          </w:p>
        </w:tc>
        <w:tc>
          <w:tcPr>
            <w:tcW w:type="dxa" w:w="2880"/>
          </w:tcPr>
          <w:p>
            <w:r>
              <w:t>Arjun/Priya</w:t>
            </w:r>
          </w:p>
        </w:tc>
        <w:tc>
          <w:tcPr>
            <w:tcW w:type="dxa" w:w="2880"/>
          </w:tcPr>
          <w:p>
            <w:r>
              <w:t>Apr 12</w:t>
            </w:r>
          </w:p>
        </w:tc>
      </w:tr>
      <w:tr>
        <w:tc>
          <w:tcPr>
            <w:tcW w:type="dxa" w:w="2880"/>
          </w:tcPr>
          <w:p>
            <w:r>
              <w:t>Implement FoodDiaryContext (NUTR-BUG-001 fix)</w:t>
            </w:r>
          </w:p>
        </w:tc>
        <w:tc>
          <w:tcPr>
            <w:tcW w:type="dxa" w:w="2880"/>
          </w:tcPr>
          <w:p>
            <w:r>
              <w:t>Priya/Arjun</w:t>
            </w:r>
          </w:p>
        </w:tc>
        <w:tc>
          <w:tcPr>
            <w:tcW w:type="dxa" w:w="2880"/>
          </w:tcPr>
          <w:p>
            <w:r>
              <w:t>Apr 8</w:t>
            </w:r>
          </w:p>
        </w:tc>
      </w:tr>
      <w:tr>
        <w:tc>
          <w:tcPr>
            <w:tcW w:type="dxa" w:w="2880"/>
          </w:tcPr>
          <w:p>
            <w:r>
              <w:t>Add cross-session persistence test to DoD</w:t>
            </w:r>
          </w:p>
        </w:tc>
        <w:tc>
          <w:tcPr>
            <w:tcW w:type="dxa" w:w="2880"/>
          </w:tcPr>
          <w:p>
            <w:r>
              <w:t>Shristi</w:t>
            </w:r>
          </w:p>
        </w:tc>
        <w:tc>
          <w:tcPr>
            <w:tcW w:type="dxa" w:w="2880"/>
          </w:tcPr>
          <w:p>
            <w:r>
              <w:t>Apr 8</w:t>
            </w:r>
          </w:p>
        </w:tc>
      </w:tr>
      <w:tr>
        <w:tc>
          <w:tcPr>
            <w:tcW w:type="dxa" w:w="2880"/>
          </w:tcPr>
          <w:p>
            <w:r>
              <w:t>Ananya compiles full beta feedback theme report</w:t>
            </w:r>
          </w:p>
        </w:tc>
        <w:tc>
          <w:tcPr>
            <w:tcW w:type="dxa" w:w="2880"/>
          </w:tcPr>
          <w:p>
            <w:r>
              <w:t>Ananya</w:t>
            </w:r>
          </w:p>
        </w:tc>
        <w:tc>
          <w:tcPr>
            <w:tcW w:type="dxa" w:w="2880"/>
          </w:tcPr>
          <w:p>
            <w:r>
              <w:t>Apr 14</w:t>
            </w:r>
          </w:p>
        </w:tc>
      </w:tr>
    </w:tbl>
    <w:p>
      <w:pPr>
        <w:pStyle w:val="Heading1"/>
      </w:pPr>
      <w:r>
        <w:t>Next Week Focus</w:t>
      </w:r>
    </w:p>
    <w:p>
      <w:r>
        <w:t>Fix all P1 bugs by April 12. No new features. Stability and user trust are the only priorities.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