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Install-Package Microsoft.Extensions.Logging.Log4Net.AspNetCore -Version 3.1.0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2.Create a new file log4net.config paste it in the file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&lt;?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xml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1.0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encoding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utf-8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?&gt;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log4net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appender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RollingFile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log4net.Appender.FileAppender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file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C:\Temp\app.log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layout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log4net.Layout.PatternLayout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conversionPattern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%-5p %d{hh:mm:ss} %message%newline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layout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appender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root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level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appender-ref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ref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RollingFile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root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log4net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3.In Startup.cs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Configure(IApplicationBuilder app, IWebHostEnvironment env,ILoggerFactory loggerFactory)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.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loggerFactory.AddLog4Net();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4. Program.cs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Modify CreateHostBuilder() to the following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IHostBuilder CreateHostBuilder(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[] args) =&gt;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           Host.CreateDefaultBuilder(args)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               .ConfigureWebHostDefaults(webBuilder =&gt;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                   webBuilder.UseStartup&lt;Startup&gt;()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                   .ConfigureLogging((hostingContext, logging) =&gt;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                   {            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                       logging.AddLog4Net();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                       logging.SetMinimumLevel(LogLevel.Debug);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                   });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               });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5. Check the location given in log.config to cofirm if log has been generated.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 static readonly log4net.ILog _log4net = log4net.LogManager.GetLogger(typeof(ProductsController));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_log4net.Info("Get Product by " +id +" is invoked");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http://dotnetpattern.com/nunit-assert-examples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dotnetpattern.com/nunit-assert-example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