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Software Requirement </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Specification(SRS) for</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Party Popper Portal</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Cambria Math" w:hAnsi="Cambria Math" w:cs="Cambria Math" w:eastAsia="Cambria Math"/>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1.1 Purpose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This document is meant to delineate the features of Party Popper Portal, so as to serve as a guide to the developers on one hand and software validation document for the prospective client on the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It is a platform, designing especially for small scale event organizers and customers. The Party Popper Portal provides complete functionality for listing various vendors along with their catalogue.</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1.2 Scope</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This system allows the Customer to book a vendor and organise events according to their requirements.</w:t>
      </w:r>
    </w:p>
    <w:p>
      <w:pPr>
        <w:spacing w:before="0" w:after="160" w:line="259"/>
        <w:ind w:right="0" w:left="1440" w:firstLine="72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1.3 Definitions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PPP- </w:t>
      </w:r>
      <w:r>
        <w:rPr>
          <w:rFonts w:ascii="Times New Roman" w:hAnsi="Times New Roman" w:cs="Times New Roman" w:eastAsia="Times New Roman"/>
          <w:color w:val="auto"/>
          <w:spacing w:val="0"/>
          <w:position w:val="0"/>
          <w:sz w:val="48"/>
          <w:shd w:fill="auto" w:val="clear"/>
        </w:rPr>
        <w:t xml:space="preserve">Party Popper Portal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SRS- Software Requirement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GUI- Graphical User Interface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1.5 Overview</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It is a system design especially for small scale event organizers and customers. The Party Popper Portal provides complete functionality for listing various vendors along with their catalogue.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proposed system can be used by any naïve user, and it does not require any educational level, experience or technical expertise in computer field, but it will be of good use if user has the good knowledge of how to operate a computer.</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EXISTING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existing system can provide only large or medium scale event management companies and their websites.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small event organizers had to broadcast about their business on their own as they don</w:t>
      </w: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 have a public platform to register or advertise themselves.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In the existing system customers with small budget for events have to either pay more to book an event organizer or they have to organize on their own.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NEED FOR NEW SYSTEM</w:t>
      </w: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The new system is totally micro event 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 new system provides features like budget friendly small event organisers, user profiles for both customer and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An inquiry can easily be done by user in the system.</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Cambria Math" w:hAnsi="Cambria Math" w:cs="Cambria Math" w:eastAsia="Cambria Math"/>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It is the most convenient software application for maintaining a contact between the customer and a small vendor.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2.Overall Description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Party Popper Portal enables a vendor to list their names, User to view information of available vendors and their plans. The online event organizer booking system will use the internet as the sole method for booking of vendors.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 Specific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3.1 FUNCTIONAL SPECIFICATION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User 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Admin</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Admin can look after the portal, edit and blacklist the vendor.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Vendor</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vendors can list themselves, provide catalogue and accept bookings.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Bookings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Customers can make the booking and cancel the booking.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testimonials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the testimonials (Active and Inactive the testimonials).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Manage Contact us query</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manage Contact us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View Feedback</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The admin easily view the feedbacks and solve the query.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8"/>
          <w:shd w:fill="auto" w:val="clear"/>
        </w:rPr>
        <w:t xml:space="preserve">Registered users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view the registered users.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Manage pages: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Admin can update the pages data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Contact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Vendors can update their contact info.</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3.2 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Following Non-Functional Requirements will be there in the insurance to the internet:</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 Secure access to consumer’s confidential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 24X7 availability.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(iii) Better component design to get better performance at peak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(iv) Flexible service-based architecture will be highly desirable for future extension.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Non-Functional Requirements define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properties and 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Various other Non-Functional Requirements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Security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Reliability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Maintainability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Portability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Extensibility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Reusability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Compatibility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w:t>
      </w:r>
      <w:r>
        <w:rPr>
          <w:rFonts w:ascii="Times New Roman" w:hAnsi="Times New Roman" w:cs="Times New Roman" w:eastAsia="Times New Roman"/>
          <w:color w:val="auto"/>
          <w:spacing w:val="0"/>
          <w:position w:val="0"/>
          <w:sz w:val="48"/>
          <w:shd w:fill="auto" w:val="clear"/>
        </w:rPr>
        <w:t xml:space="preserve"> Resource Utilization</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3.3 Performance Requirements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3.4 Technical Issues</w:t>
      </w:r>
      <w:r>
        <w:rPr>
          <w:rFonts w:ascii="Times New Roman" w:hAnsi="Times New Roman" w:cs="Times New Roman" w:eastAsia="Times New Roman"/>
          <w:color w:val="auto"/>
          <w:spacing w:val="0"/>
          <w:position w:val="0"/>
          <w:sz w:val="4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This system will work on client-server architecture. It will require an internet server and which will be able to run Dotnet and Java application. The system should support some commonly used browser such as mozzila firefox, Chrome etc.</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HARDWARE REQUIREMENT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Hardware requirements for insurance on internet</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48"/>
          <w:shd w:fill="auto" w:val="clear"/>
        </w:rPr>
        <w:t xml:space="preserve">will be same for both parties which are as follows:</w:t>
      </w:r>
    </w:p>
    <w:tbl>
      <w:tblPr/>
      <w:tblGrid>
        <w:gridCol w:w="4508"/>
        <w:gridCol w:w="4508"/>
      </w:tblGrid>
      <w:tr>
        <w:trPr>
          <w:trHeight w:val="713"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RAM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4 GB</w:t>
            </w:r>
          </w:p>
        </w:tc>
      </w:tr>
      <w:tr>
        <w:trPr>
          <w:trHeight w:val="622"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Processor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Dual Core</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Software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Client side:</w:t>
      </w:r>
    </w:p>
    <w:tbl>
      <w:tblPr/>
      <w:tblGrid>
        <w:gridCol w:w="3878"/>
        <w:gridCol w:w="5137"/>
      </w:tblGrid>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Web Browser</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8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Operating System</w:t>
            </w:r>
          </w:p>
        </w:tc>
        <w:tc>
          <w:tcPr>
            <w:tcW w:w="51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Windows 8 and above or any equivalent OS</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8"/>
          <w:shd w:fill="auto" w:val="clear"/>
        </w:rPr>
        <w:t xml:space="preserve">Server side:</w:t>
      </w:r>
    </w:p>
    <w:tbl>
      <w:tblPr/>
      <w:tblGrid>
        <w:gridCol w:w="3951"/>
        <w:gridCol w:w="5169"/>
      </w:tblGrid>
      <w:tr>
        <w:trPr>
          <w:trHeight w:val="1244"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Web Server</w:t>
            </w:r>
            <w:r>
              <w:rPr>
                <w:rFonts w:ascii="Calibri" w:hAnsi="Calibri" w:cs="Calibri" w:eastAsia="Calibri"/>
                <w:color w:val="auto"/>
                <w:spacing w:val="0"/>
                <w:position w:val="0"/>
                <w:sz w:val="22"/>
                <w:shd w:fill="auto" w:val="clear"/>
              </w:rPr>
              <w:tab/>
            </w:r>
          </w:p>
          <w:p>
            <w:pPr>
              <w:spacing w:before="0" w:after="0" w:line="240"/>
              <w:ind w:right="0" w:left="0" w:firstLine="0"/>
              <w:jc w:val="left"/>
              <w:rPr>
                <w:color w:val="auto"/>
                <w:spacing w:val="0"/>
                <w:position w:val="0"/>
              </w:rPr>
            </w:pP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TOMCAT</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Server side Language</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REACT JS</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Database Server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MYSQL</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Web Browser</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Google Chrome or any</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compatible browser</w:t>
            </w:r>
          </w:p>
        </w:tc>
      </w:tr>
      <w:tr>
        <w:trPr>
          <w:trHeight w:val="300" w:hRule="auto"/>
          <w:jc w:val="left"/>
        </w:trPr>
        <w:tc>
          <w:tcPr>
            <w:tcW w:w="39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Operating System</w:t>
            </w:r>
          </w:p>
        </w:tc>
        <w:tc>
          <w:tcPr>
            <w:tcW w:w="51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48"/>
                <w:shd w:fill="auto" w:val="clear"/>
              </w:rPr>
              <w:t xml:space="preserve">Windows or any equivalent OS</w:t>
            </w:r>
          </w:p>
        </w:tc>
      </w:tr>
    </w:tbl>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Communication Interfaces:</w:t>
      </w: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The two parties should be connected by LAN or WAN for the communication purpose.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583" w:dyaOrig="1666">
          <v:rect xmlns:o="urn:schemas-microsoft-com:office:office" xmlns:v="urn:schemas-microsoft-com:vml" id="rectole0000000000" style="width:479.150000pt;height:8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