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(SRS)</w:t>
      </w:r>
    </w:p>
    <w:p>
      <w:pPr>
        <w:jc w:val="center"/>
      </w:pPr>
      <w:r>
        <w:rPr>
          <w:i/>
        </w:rPr>
        <w:t>Team H3 | Online Internship &amp; Placement Preparation Portal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functional, non-functional, security and interface requirements of the Online Internship &amp; Placement Preparation Portal. It provides a baseline for architecture, implementation, testing and validation.</w:t>
      </w:r>
    </w:p>
    <w:p>
      <w:pPr>
        <w:pStyle w:val="Heading2"/>
      </w:pPr>
      <w:r>
        <w:t>1.2 Scope</w:t>
      </w:r>
    </w:p>
    <w:p>
      <w:r>
        <w:t>The portal centralizes internship and placement opportunity discovery, applications, aptitude tests, preparation progress tracking and analytics for students, administrators and recruiters.</w:t>
      </w:r>
    </w:p>
    <w:p>
      <w:pPr>
        <w:pStyle w:val="Heading2"/>
      </w:pPr>
      <w:r>
        <w:t>1.3 Intended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User Class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Student/Candidate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Finds opportunities, applies, takes aptitude tests and tracks preparation/application progress.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Administrator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Manages users, opportunities, aptitude tests and system information.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Recruiter/Company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Posts internship/placement opportunities and manages candidate applications.</w:t>
            </w:r>
          </w:p>
        </w:tc>
      </w:tr>
    </w:tbl>
    <w:p>
      <w:pPr>
        <w:pStyle w:val="Heading2"/>
      </w:pPr>
      <w:r>
        <w:t>1.4 Definitions and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Term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Functional 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Non-Functional 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 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RTM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Requirements Traceability Matrix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RBAC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Role-Based Access Control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is a web-based portal with a user interface, application/service layer, security services and relational persistence.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Registration and authentication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Profile management</w:t>
      </w:r>
    </w:p>
    <w:p>
      <w:pPr>
        <w:pStyle w:val="ListBullet"/>
      </w:pPr>
      <w:r>
        <w:t>Opportunity browsing, search and filtering</w:t>
      </w:r>
    </w:p>
    <w:p>
      <w:pPr>
        <w:pStyle w:val="ListBullet"/>
      </w:pPr>
      <w:r>
        <w:t>Opportunity applications and status tracking</w:t>
      </w:r>
    </w:p>
    <w:p>
      <w:pPr>
        <w:pStyle w:val="ListBullet"/>
      </w:pPr>
      <w:r>
        <w:t>Aptitude tests and results</w:t>
      </w:r>
    </w:p>
    <w:p>
      <w:pPr>
        <w:pStyle w:val="ListBullet"/>
      </w:pPr>
      <w:r>
        <w:t>Preparation progress tracking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Administrator and recruiter management</w:t>
      </w:r>
    </w:p>
    <w:p>
      <w:pPr>
        <w:pStyle w:val="Heading2"/>
      </w:pPr>
      <w:r>
        <w:t>2.3 Assumptions and Constraints</w:t>
      </w:r>
    </w:p>
    <w:p>
      <w:pPr>
        <w:pStyle w:val="ListBullet"/>
      </w:pPr>
      <w:r>
        <w:t>Users have internet access and a supported browser.</w:t>
      </w:r>
    </w:p>
    <w:p>
      <w:pPr>
        <w:pStyle w:val="ListBullet"/>
      </w:pPr>
      <w:r>
        <w:t>Users provide valid registration information.</w:t>
      </w:r>
    </w:p>
    <w:p>
      <w:pPr>
        <w:pStyle w:val="ListBullet"/>
      </w:pPr>
      <w:r>
        <w:t>Administrators and recruiters have appropriate permissions.</w:t>
      </w:r>
    </w:p>
    <w:p>
      <w:pPr>
        <w:pStyle w:val="ListBullet"/>
      </w:pPr>
      <w:r>
        <w:t>A relational database is used for persistent storage.</w:t>
      </w:r>
    </w:p>
    <w:p>
      <w:pPr>
        <w:pStyle w:val="ListBullet"/>
      </w:pPr>
      <w:r>
        <w:t>The initial version does not automate hiring decisions or guarantee placement.</w:t>
      </w:r>
    </w:p>
    <w:p>
      <w:pPr>
        <w:pStyle w:val="ListBullet"/>
      </w:pPr>
      <w:r>
        <w:t>Implementation may use a Python-based web stack or JavaScript MERN stack.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 Registration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allow a new user to create an account.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 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authenticate registered users.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Role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provide role-based access for students, administrators and recruiters.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Profile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allow students to create and update profiles.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Browse Opportunities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display available internship and placement opportunities.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Search and Filter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allow users to search and filter opportunities.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Apply for Opportunity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allow eligible students to submit applications.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Track Application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allow students to view application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Aptitude 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allow students to attempt available aptitude tests.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display aptitude-test scores/results.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Progress Tracking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record relevant preparation activities and progress.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Analytics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system shall provide statistics on applications, tests and preparation progress.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Opportunities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Authorized administrators/recruiters shall create, update and manage opportunity listings.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Aptitude 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Authorized administrators shall create and manage aptitude tests.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Authorized administrators shall manage registered users.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Recruiters shall view and update candidate application statuses.</w:t>
            </w:r>
          </w:p>
        </w:tc>
      </w:tr>
    </w:tbl>
    <w:p>
      <w:pPr>
        <w:pStyle w:val="Heading2"/>
      </w:pPr>
      <w:r>
        <w:t>3.2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 least 95% of common requests shall receive a response within 2 seconds under 100 concurrent users.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protected functions shall require authentication and role authorization; unauthorized requests shall be rejected.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first-time student shall be able to locate an opportunity using search/filter controls in no more than 4 UI steps.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Reliability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Failed transactions shall roll back partial database changes and shall not corrupt valid stored 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Availability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portal shall provide at least 99% monthly availability during the defined operating period, excluding scheduled maintenance.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Scalability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architecture shall support at least 10,000 registered users and 100,000 opportunity/application records without redesign of core services.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Maintainability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Functionality shall be organized into independently identifiable modules with documented interfaces.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Compatibility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portal shall support the two latest stable versions of Chrome, Firefox and Edge.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Data Integrity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Database constraints shall reject updates that violate required referential or domain integrity rules.</w:t>
            </w:r>
          </w:p>
        </w:tc>
      </w:tr>
    </w:tbl>
    <w:p>
      <w:pPr>
        <w:pStyle w:val="Heading2"/>
      </w:pPr>
      <w:r>
        <w:t>3.3 Security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Objective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Protect credentials and sensitive profile/application information from unauthorized access.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Ensure users can perform only actions permitted by their assigned role.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Preserve integrity and accountability of application, test and administrative data.</w:t>
            </w:r>
          </w:p>
        </w:tc>
      </w:tr>
    </w:tbl>
    <w:p>
      <w:pPr>
        <w:pStyle w:val="Heading2"/>
      </w:pPr>
      <w:r>
        <w:t>3.4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Protected functions shall require authenticated credentials.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Password Protection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Passwords shall be stored only as salted one-way hashes and never as plaintext.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Authorization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Role-restricted functions shall reject users without the required permission.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Session 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sessions shall expire after 30 minutes of inactivity.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Input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User-controlled input shall be validated and safely handled before processing or persistence.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Security-relevant administrative actions shall record user ID, action, timestamp and result.</w:t>
            </w:r>
          </w:p>
        </w:tc>
      </w:tr>
    </w:tbl>
    <w:p>
      <w:pPr>
        <w:pStyle w:val="Heading1"/>
      </w:pPr>
      <w:r>
        <w:t>4. External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Interface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User Interface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Responsive web interface for student, administrator and recruiter workflows.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Authenticated service/API endpoints shall expose portal operations to the UI.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 services shall use a relational database for persistent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Browser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Portal shall support the browser versions specified by NFR-08.</w:t>
            </w:r>
          </w:p>
        </w:tc>
      </w:tr>
    </w:tbl>
    <w:p>
      <w:pPr>
        <w:pStyle w:val="Heading1"/>
      </w:pPr>
      <w:r>
        <w:t>5.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 Case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Actor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Outcome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Register/Login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Student, Admin, Recruiter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User is authenticated and receives role-based access.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Profile is created or updated.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Browse/Search Opportunities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Relevant opportunities are displayed.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 for Opportunity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Eligible application is stored and trackable.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Track Applications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Current application statuses are displayed.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Take Aptitude Test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Answers are submitted and evaluated.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View 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Statistics and progress information are displayed.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 Opportunities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Admin/Recruiter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Opportunity information is created/updated/managed.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 Aptitude 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Tests/questions are created or updated.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 Applications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Recruiter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Applications are reviewed and statuses updated.</w:t>
            </w:r>
          </w:p>
        </w:tc>
      </w:tr>
    </w:tbl>
    <w:p>
      <w:pPr>
        <w:pStyle w:val="Heading1"/>
      </w:pPr>
      <w:r>
        <w:t>6. UML Use Case Diagram</w:t>
      </w:r>
    </w:p>
    <w:p>
      <w:r>
        <w:drawing>
          <wp:inline xmlns:a="http://schemas.openxmlformats.org/drawingml/2006/main" xmlns:pic="http://schemas.openxmlformats.org/drawingml/2006/picture">
            <wp:extent cx="6035040" cy="3864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UML Use Case Diagram</w:t>
      </w:r>
    </w:p>
    <w:p>
      <w:pPr>
        <w:pStyle w:val="Heading1"/>
      </w:pPr>
      <w:r>
        <w:t>7. 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 ID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Use Case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Actor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Module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Register/Login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Student/Recruiter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Register/Login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Student/Admin/Recruiter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Role-based Access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roles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Authorization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Profile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 Profile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Browse Opportunities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Opportunity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Search/Filter Opportunities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Opportunity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Track Applications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Take Aptitude Test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View Test Results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Track Progress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Progress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View 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Student/Admin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Analytics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Manage/Post Opportunities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Admin/Recruiter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Opportunity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Aptitude 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Users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Administration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View/Update Applications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Recruiter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</w:t>
            </w:r>
          </w:p>
        </w:tc>
      </w:tr>
    </w:tbl>
    <w:p>
      <w:pPr>
        <w:pStyle w:val="Heading1"/>
      </w:pPr>
      <w:r>
        <w:t>8. Acceptance Criteria</w:t>
      </w:r>
    </w:p>
    <w:p>
      <w:pPr>
        <w:pStyle w:val="ListBullet"/>
      </w:pPr>
      <w:r>
        <w:t>Every FR has a corresponding observable system behavior.</w:t>
      </w:r>
    </w:p>
    <w:p>
      <w:pPr>
        <w:pStyle w:val="ListBullet"/>
      </w:pPr>
      <w:r>
        <w:t>Every NFR has a measurable acceptance criterion.</w:t>
      </w:r>
    </w:p>
    <w:p>
      <w:pPr>
        <w:pStyle w:val="ListBullet"/>
      </w:pPr>
      <w:r>
        <w:t>Every security requirement has at least one validation test.</w:t>
      </w:r>
    </w:p>
    <w:p>
      <w:pPr>
        <w:pStyle w:val="ListBullet"/>
      </w:pPr>
      <w:r>
        <w:t>Requirements remain traceable to design components and test cases.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