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CF87" w14:textId="77777777" w:rsidR="00F74C35" w:rsidRDefault="00F74C35" w:rsidP="00C92C87">
      <w:pPr>
        <w:pStyle w:val="BodyText"/>
        <w:spacing w:before="136" w:line="360" w:lineRule="auto"/>
        <w:ind w:right="167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CHAPTER </w:t>
      </w:r>
      <w:r w:rsidR="00C92C87" w:rsidRPr="00C92C87">
        <w:rPr>
          <w:b/>
          <w:bCs/>
          <w:sz w:val="32"/>
          <w:szCs w:val="32"/>
          <w:lang w:val="en-IN"/>
        </w:rPr>
        <w:t xml:space="preserve">2 </w:t>
      </w:r>
    </w:p>
    <w:p w14:paraId="6544DB40" w14:textId="1D9C1E70" w:rsidR="00FA124F" w:rsidRDefault="00F74C35" w:rsidP="00FA124F">
      <w:pPr>
        <w:pStyle w:val="BodyText"/>
        <w:spacing w:before="136" w:after="240" w:line="360" w:lineRule="auto"/>
        <w:ind w:right="167"/>
        <w:jc w:val="center"/>
        <w:rPr>
          <w:b/>
          <w:bCs/>
          <w:sz w:val="32"/>
          <w:szCs w:val="32"/>
          <w:lang w:val="en-IN"/>
        </w:rPr>
      </w:pPr>
      <w:r w:rsidRPr="00C92C87">
        <w:rPr>
          <w:b/>
          <w:bCs/>
          <w:sz w:val="32"/>
          <w:szCs w:val="32"/>
          <w:lang w:val="en-IN"/>
        </w:rPr>
        <w:t>LITERATURE SURVEY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683"/>
        <w:gridCol w:w="1789"/>
        <w:gridCol w:w="1750"/>
        <w:gridCol w:w="1526"/>
        <w:gridCol w:w="2040"/>
      </w:tblGrid>
      <w:tr w:rsidR="00FA124F" w:rsidRPr="00FA124F" w14:paraId="2BBFFB42" w14:textId="77777777" w:rsidTr="00E435D9">
        <w:tc>
          <w:tcPr>
            <w:tcW w:w="1420" w:type="dxa"/>
            <w:hideMark/>
          </w:tcPr>
          <w:p w14:paraId="46E48D4E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FA124F">
              <w:rPr>
                <w:b/>
                <w:bCs/>
                <w:sz w:val="28"/>
                <w:szCs w:val="28"/>
                <w:lang w:val="en-IN"/>
              </w:rPr>
              <w:t>ML Method</w:t>
            </w:r>
          </w:p>
        </w:tc>
        <w:tc>
          <w:tcPr>
            <w:tcW w:w="1991" w:type="dxa"/>
            <w:hideMark/>
          </w:tcPr>
          <w:p w14:paraId="490DD502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FA124F">
              <w:rPr>
                <w:b/>
                <w:bCs/>
                <w:sz w:val="28"/>
                <w:szCs w:val="28"/>
                <w:lang w:val="en-IN"/>
              </w:rPr>
              <w:t>Study / Ref</w:t>
            </w:r>
          </w:p>
        </w:tc>
        <w:tc>
          <w:tcPr>
            <w:tcW w:w="1770" w:type="dxa"/>
            <w:hideMark/>
          </w:tcPr>
          <w:p w14:paraId="32B1883E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FA124F">
              <w:rPr>
                <w:b/>
                <w:bCs/>
                <w:sz w:val="28"/>
                <w:szCs w:val="28"/>
                <w:lang w:val="en-IN"/>
              </w:rPr>
              <w:t>Techniques Used</w:t>
            </w:r>
          </w:p>
        </w:tc>
        <w:tc>
          <w:tcPr>
            <w:tcW w:w="0" w:type="auto"/>
            <w:hideMark/>
          </w:tcPr>
          <w:p w14:paraId="5FC4762F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FA124F">
              <w:rPr>
                <w:b/>
                <w:bCs/>
                <w:sz w:val="28"/>
                <w:szCs w:val="28"/>
                <w:lang w:val="en-IN"/>
              </w:rPr>
              <w:t>Dataset / Atlas</w:t>
            </w:r>
          </w:p>
        </w:tc>
        <w:tc>
          <w:tcPr>
            <w:tcW w:w="0" w:type="auto"/>
            <w:hideMark/>
          </w:tcPr>
          <w:p w14:paraId="0EF6C3BE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FA124F">
              <w:rPr>
                <w:b/>
                <w:bCs/>
                <w:sz w:val="28"/>
                <w:szCs w:val="28"/>
                <w:lang w:val="en-IN"/>
              </w:rPr>
              <w:t>Key Contributions / Results</w:t>
            </w:r>
          </w:p>
        </w:tc>
      </w:tr>
      <w:tr w:rsidR="00FA124F" w:rsidRPr="00FA124F" w14:paraId="664D1F08" w14:textId="77777777" w:rsidTr="00E435D9">
        <w:tc>
          <w:tcPr>
            <w:tcW w:w="1420" w:type="dxa"/>
            <w:hideMark/>
          </w:tcPr>
          <w:p w14:paraId="7F16E565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lang w:val="en-IN"/>
              </w:rPr>
            </w:pPr>
            <w:r w:rsidRPr="00FA124F">
              <w:rPr>
                <w:b/>
                <w:bCs/>
                <w:lang w:val="en-IN"/>
              </w:rPr>
              <w:t>SVM</w:t>
            </w:r>
          </w:p>
        </w:tc>
        <w:tc>
          <w:tcPr>
            <w:tcW w:w="1991" w:type="dxa"/>
            <w:hideMark/>
          </w:tcPr>
          <w:p w14:paraId="2C6B4C67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Zhao et al. [2]</w:t>
            </w:r>
          </w:p>
        </w:tc>
        <w:tc>
          <w:tcPr>
            <w:tcW w:w="1770" w:type="dxa"/>
            <w:hideMark/>
          </w:tcPr>
          <w:p w14:paraId="2B5ED6DF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Boruta feature selection + SVM (RBF)</w:t>
            </w:r>
          </w:p>
        </w:tc>
        <w:tc>
          <w:tcPr>
            <w:tcW w:w="0" w:type="auto"/>
            <w:hideMark/>
          </w:tcPr>
          <w:p w14:paraId="7065FF7A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Dosenbach atlas (116 ROIs)</w:t>
            </w:r>
          </w:p>
        </w:tc>
        <w:tc>
          <w:tcPr>
            <w:tcW w:w="0" w:type="auto"/>
            <w:hideMark/>
          </w:tcPr>
          <w:p w14:paraId="1406DCB1" w14:textId="7AD83253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 xml:space="preserve">Achieved </w:t>
            </w:r>
            <w:r>
              <w:rPr>
                <w:lang w:val="en-IN"/>
              </w:rPr>
              <w:t>high</w:t>
            </w:r>
            <w:r w:rsidRPr="00FA124F">
              <w:rPr>
                <w:lang w:val="en-IN"/>
              </w:rPr>
              <w:t xml:space="preserve"> accuracy with LOOCV; DMN, PCC, </w:t>
            </w:r>
            <w:proofErr w:type="spellStart"/>
            <w:r w:rsidRPr="00FA124F">
              <w:rPr>
                <w:lang w:val="en-IN"/>
              </w:rPr>
              <w:t>vlPFC</w:t>
            </w:r>
            <w:proofErr w:type="spellEnd"/>
            <w:r w:rsidRPr="00FA124F">
              <w:rPr>
                <w:lang w:val="en-IN"/>
              </w:rPr>
              <w:t xml:space="preserve"> identified as key ROIs</w:t>
            </w:r>
          </w:p>
        </w:tc>
      </w:tr>
      <w:tr w:rsidR="00FA124F" w:rsidRPr="00FA124F" w14:paraId="23B1AE90" w14:textId="77777777" w:rsidTr="00E435D9">
        <w:tc>
          <w:tcPr>
            <w:tcW w:w="1420" w:type="dxa"/>
            <w:hideMark/>
          </w:tcPr>
          <w:p w14:paraId="37AC609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</w:p>
        </w:tc>
        <w:tc>
          <w:tcPr>
            <w:tcW w:w="1991" w:type="dxa"/>
            <w:hideMark/>
          </w:tcPr>
          <w:p w14:paraId="6B02E6F5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Brahim &amp; Farrugia [3]</w:t>
            </w:r>
          </w:p>
        </w:tc>
        <w:tc>
          <w:tcPr>
            <w:tcW w:w="1770" w:type="dxa"/>
            <w:hideMark/>
          </w:tcPr>
          <w:p w14:paraId="69633E3C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Graph Fourier Transform + SVM</w:t>
            </w:r>
          </w:p>
        </w:tc>
        <w:tc>
          <w:tcPr>
            <w:tcW w:w="0" w:type="auto"/>
            <w:hideMark/>
          </w:tcPr>
          <w:p w14:paraId="1F57801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Structural connectome</w:t>
            </w:r>
          </w:p>
        </w:tc>
        <w:tc>
          <w:tcPr>
            <w:tcW w:w="0" w:type="auto"/>
            <w:hideMark/>
          </w:tcPr>
          <w:p w14:paraId="7ADA4C65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Incorporated brain structure for improved classification</w:t>
            </w:r>
          </w:p>
        </w:tc>
      </w:tr>
      <w:tr w:rsidR="00FA124F" w:rsidRPr="00FA124F" w14:paraId="34FC5DEB" w14:textId="77777777" w:rsidTr="00E435D9">
        <w:tc>
          <w:tcPr>
            <w:tcW w:w="1420" w:type="dxa"/>
            <w:hideMark/>
          </w:tcPr>
          <w:p w14:paraId="72828521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lang w:val="en-IN"/>
              </w:rPr>
            </w:pPr>
            <w:r w:rsidRPr="00FA124F">
              <w:rPr>
                <w:b/>
                <w:bCs/>
                <w:lang w:val="en-IN"/>
              </w:rPr>
              <w:t>Random Forest</w:t>
            </w:r>
          </w:p>
        </w:tc>
        <w:tc>
          <w:tcPr>
            <w:tcW w:w="1991" w:type="dxa"/>
            <w:hideMark/>
          </w:tcPr>
          <w:p w14:paraId="143A3362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Reiter et al. [4]</w:t>
            </w:r>
          </w:p>
        </w:tc>
        <w:tc>
          <w:tcPr>
            <w:tcW w:w="1770" w:type="dxa"/>
            <w:hideMark/>
          </w:tcPr>
          <w:p w14:paraId="17D1FBC3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FC matrix input from 237 ROIs</w:t>
            </w:r>
          </w:p>
        </w:tc>
        <w:tc>
          <w:tcPr>
            <w:tcW w:w="0" w:type="auto"/>
            <w:hideMark/>
          </w:tcPr>
          <w:p w14:paraId="6DB4346A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proofErr w:type="spellStart"/>
            <w:r w:rsidRPr="00FA124F">
              <w:rPr>
                <w:lang w:val="en-IN"/>
              </w:rPr>
              <w:t>rs</w:t>
            </w:r>
            <w:proofErr w:type="spellEnd"/>
            <w:r w:rsidRPr="00FA124F">
              <w:rPr>
                <w:lang w:val="en-IN"/>
              </w:rPr>
              <w:t>-fMRI</w:t>
            </w:r>
          </w:p>
        </w:tc>
        <w:tc>
          <w:tcPr>
            <w:tcW w:w="0" w:type="auto"/>
            <w:hideMark/>
          </w:tcPr>
          <w:p w14:paraId="354BB8C6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Accuracy improved in homogeneous samples; classification impacted by sample heterogeneity</w:t>
            </w:r>
          </w:p>
        </w:tc>
      </w:tr>
      <w:tr w:rsidR="00FA124F" w:rsidRPr="00FA124F" w14:paraId="6AB79492" w14:textId="77777777" w:rsidTr="00E435D9">
        <w:tc>
          <w:tcPr>
            <w:tcW w:w="1420" w:type="dxa"/>
            <w:hideMark/>
          </w:tcPr>
          <w:p w14:paraId="50ABDFF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</w:p>
        </w:tc>
        <w:tc>
          <w:tcPr>
            <w:tcW w:w="1991" w:type="dxa"/>
            <w:hideMark/>
          </w:tcPr>
          <w:p w14:paraId="6CBC7154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Ingalhalikar et al. [5]</w:t>
            </w:r>
          </w:p>
        </w:tc>
        <w:tc>
          <w:tcPr>
            <w:tcW w:w="1770" w:type="dxa"/>
            <w:hideMark/>
          </w:tcPr>
          <w:p w14:paraId="145498D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 xml:space="preserve">RF + </w:t>
            </w:r>
            <w:proofErr w:type="spellStart"/>
            <w:r w:rsidRPr="00FA124F">
              <w:rPr>
                <w:lang w:val="en-IN"/>
              </w:rPr>
              <w:t>ComBat</w:t>
            </w:r>
            <w:proofErr w:type="spellEnd"/>
            <w:r w:rsidRPr="00FA124F">
              <w:rPr>
                <w:lang w:val="en-IN"/>
              </w:rPr>
              <w:t xml:space="preserve"> harmonization</w:t>
            </w:r>
          </w:p>
        </w:tc>
        <w:tc>
          <w:tcPr>
            <w:tcW w:w="0" w:type="auto"/>
            <w:hideMark/>
          </w:tcPr>
          <w:p w14:paraId="0C78CE6C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ABIDE</w:t>
            </w:r>
          </w:p>
        </w:tc>
        <w:tc>
          <w:tcPr>
            <w:tcW w:w="0" w:type="auto"/>
            <w:hideMark/>
          </w:tcPr>
          <w:p w14:paraId="1193B5F1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RF performance improved after harmonization; robust to multi-site variation</w:t>
            </w:r>
          </w:p>
        </w:tc>
      </w:tr>
      <w:tr w:rsidR="00FA124F" w:rsidRPr="00FA124F" w14:paraId="08CD600E" w14:textId="77777777" w:rsidTr="00E435D9">
        <w:tc>
          <w:tcPr>
            <w:tcW w:w="1420" w:type="dxa"/>
            <w:hideMark/>
          </w:tcPr>
          <w:p w14:paraId="1FCBA3D2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lang w:val="en-IN"/>
              </w:rPr>
            </w:pPr>
            <w:r w:rsidRPr="00FA124F">
              <w:rPr>
                <w:b/>
                <w:bCs/>
                <w:lang w:val="en-IN"/>
              </w:rPr>
              <w:t>MLP</w:t>
            </w:r>
          </w:p>
        </w:tc>
        <w:tc>
          <w:tcPr>
            <w:tcW w:w="1991" w:type="dxa"/>
            <w:hideMark/>
          </w:tcPr>
          <w:p w14:paraId="62586FA7" w14:textId="32A1921B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 xml:space="preserve">Sharif &amp; </w:t>
            </w:r>
            <w:r w:rsidRPr="00FA124F">
              <w:rPr>
                <w:lang w:val="en-IN"/>
              </w:rPr>
              <w:lastRenderedPageBreak/>
              <w:t>Khan</w:t>
            </w:r>
            <w:r>
              <w:rPr>
                <w:lang w:val="en-IN"/>
              </w:rPr>
              <w:t xml:space="preserve"> </w:t>
            </w:r>
            <w:r w:rsidRPr="00FA124F">
              <w:rPr>
                <w:lang w:val="en-IN"/>
              </w:rPr>
              <w:t>[6]</w:t>
            </w:r>
          </w:p>
        </w:tc>
        <w:tc>
          <w:tcPr>
            <w:tcW w:w="1770" w:type="dxa"/>
            <w:hideMark/>
          </w:tcPr>
          <w:p w14:paraId="75C034A1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lastRenderedPageBreak/>
              <w:t xml:space="preserve">Transfer </w:t>
            </w:r>
            <w:r w:rsidRPr="00FA124F">
              <w:rPr>
                <w:lang w:val="en-IN"/>
              </w:rPr>
              <w:lastRenderedPageBreak/>
              <w:t>learning (VGG16) + MLP</w:t>
            </w:r>
          </w:p>
        </w:tc>
        <w:tc>
          <w:tcPr>
            <w:tcW w:w="0" w:type="auto"/>
            <w:hideMark/>
          </w:tcPr>
          <w:p w14:paraId="69AFF1F5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lastRenderedPageBreak/>
              <w:t>ABIDE</w:t>
            </w:r>
          </w:p>
        </w:tc>
        <w:tc>
          <w:tcPr>
            <w:tcW w:w="0" w:type="auto"/>
            <w:hideMark/>
          </w:tcPr>
          <w:p w14:paraId="1DE22C62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 xml:space="preserve">Combined </w:t>
            </w:r>
            <w:r w:rsidRPr="00FA124F">
              <w:rPr>
                <w:lang w:val="en-IN"/>
              </w:rPr>
              <w:lastRenderedPageBreak/>
              <w:t>feature selection (IG, chi2, SU) with transfer learning for ASD detection</w:t>
            </w:r>
          </w:p>
        </w:tc>
      </w:tr>
      <w:tr w:rsidR="00FA124F" w:rsidRPr="00FA124F" w14:paraId="7A935334" w14:textId="77777777" w:rsidTr="00E435D9">
        <w:tc>
          <w:tcPr>
            <w:tcW w:w="1420" w:type="dxa"/>
            <w:hideMark/>
          </w:tcPr>
          <w:p w14:paraId="49EAB242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</w:p>
        </w:tc>
        <w:tc>
          <w:tcPr>
            <w:tcW w:w="1991" w:type="dxa"/>
            <w:hideMark/>
          </w:tcPr>
          <w:p w14:paraId="4BC55828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Kumar &amp; Jayaraj [7]</w:t>
            </w:r>
          </w:p>
        </w:tc>
        <w:tc>
          <w:tcPr>
            <w:tcW w:w="1770" w:type="dxa"/>
            <w:hideMark/>
          </w:tcPr>
          <w:p w14:paraId="6CD3C9A0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ZPSO-RMLPNN (bio-inspired MLP)</w:t>
            </w:r>
          </w:p>
        </w:tc>
        <w:tc>
          <w:tcPr>
            <w:tcW w:w="0" w:type="auto"/>
            <w:hideMark/>
          </w:tcPr>
          <w:p w14:paraId="13EAE9D3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-</w:t>
            </w:r>
          </w:p>
        </w:tc>
        <w:tc>
          <w:tcPr>
            <w:tcW w:w="0" w:type="auto"/>
            <w:hideMark/>
          </w:tcPr>
          <w:p w14:paraId="3619104E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Used PSO to optimize weights; improved generalization on neuroimaging data</w:t>
            </w:r>
          </w:p>
        </w:tc>
      </w:tr>
      <w:tr w:rsidR="00FA124F" w:rsidRPr="00FA124F" w14:paraId="394F22CF" w14:textId="77777777" w:rsidTr="00E435D9">
        <w:tc>
          <w:tcPr>
            <w:tcW w:w="1420" w:type="dxa"/>
            <w:hideMark/>
          </w:tcPr>
          <w:p w14:paraId="00EBEE0D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lang w:val="en-IN"/>
              </w:rPr>
            </w:pPr>
            <w:r w:rsidRPr="00FA124F">
              <w:rPr>
                <w:b/>
                <w:bCs/>
                <w:lang w:val="en-IN"/>
              </w:rPr>
              <w:t>Autoencoder</w:t>
            </w:r>
          </w:p>
        </w:tc>
        <w:tc>
          <w:tcPr>
            <w:tcW w:w="1991" w:type="dxa"/>
            <w:hideMark/>
          </w:tcPr>
          <w:p w14:paraId="76181B72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Ingalhalikar et al. [5]</w:t>
            </w:r>
          </w:p>
        </w:tc>
        <w:tc>
          <w:tcPr>
            <w:tcW w:w="1770" w:type="dxa"/>
            <w:hideMark/>
          </w:tcPr>
          <w:p w14:paraId="15E1E37F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Two-stage denoising autoencoder + MLP</w:t>
            </w:r>
          </w:p>
        </w:tc>
        <w:tc>
          <w:tcPr>
            <w:tcW w:w="0" w:type="auto"/>
            <w:hideMark/>
          </w:tcPr>
          <w:p w14:paraId="15E1408D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200×200 FC matrix</w:t>
            </w:r>
          </w:p>
        </w:tc>
        <w:tc>
          <w:tcPr>
            <w:tcW w:w="0" w:type="auto"/>
            <w:hideMark/>
          </w:tcPr>
          <w:p w14:paraId="7D762AA6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Reduced from 19,900 to 600 features; robust to noise; better classification via unsupervised pretraining</w:t>
            </w:r>
          </w:p>
        </w:tc>
      </w:tr>
      <w:tr w:rsidR="00FA124F" w:rsidRPr="00FA124F" w14:paraId="4ADA4A77" w14:textId="77777777" w:rsidTr="00E435D9">
        <w:tc>
          <w:tcPr>
            <w:tcW w:w="1420" w:type="dxa"/>
            <w:hideMark/>
          </w:tcPr>
          <w:p w14:paraId="2BF72675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lang w:val="en-IN"/>
              </w:rPr>
            </w:pPr>
            <w:r w:rsidRPr="00FA124F">
              <w:rPr>
                <w:b/>
                <w:bCs/>
                <w:lang w:val="en-IN"/>
              </w:rPr>
              <w:t>CNN</w:t>
            </w:r>
          </w:p>
        </w:tc>
        <w:tc>
          <w:tcPr>
            <w:tcW w:w="1991" w:type="dxa"/>
            <w:hideMark/>
          </w:tcPr>
          <w:p w14:paraId="438B2661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proofErr w:type="spellStart"/>
            <w:r w:rsidRPr="00FA124F">
              <w:rPr>
                <w:lang w:val="en-IN"/>
              </w:rPr>
              <w:t>Sherkatghanad</w:t>
            </w:r>
            <w:proofErr w:type="spellEnd"/>
            <w:r w:rsidRPr="00FA124F">
              <w:rPr>
                <w:lang w:val="en-IN"/>
              </w:rPr>
              <w:t xml:space="preserve"> et al. [8]</w:t>
            </w:r>
          </w:p>
        </w:tc>
        <w:tc>
          <w:tcPr>
            <w:tcW w:w="1770" w:type="dxa"/>
            <w:hideMark/>
          </w:tcPr>
          <w:p w14:paraId="4C4C22D7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CNN on FC matrices</w:t>
            </w:r>
          </w:p>
        </w:tc>
        <w:tc>
          <w:tcPr>
            <w:tcW w:w="0" w:type="auto"/>
            <w:hideMark/>
          </w:tcPr>
          <w:p w14:paraId="1FE17683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ABIDE (CC400)</w:t>
            </w:r>
          </w:p>
        </w:tc>
        <w:tc>
          <w:tcPr>
            <w:tcW w:w="0" w:type="auto"/>
            <w:hideMark/>
          </w:tcPr>
          <w:p w14:paraId="278C425A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Extracted complex features with filters; classification with MLP</w:t>
            </w:r>
          </w:p>
        </w:tc>
      </w:tr>
      <w:tr w:rsidR="00FA124F" w:rsidRPr="00FA124F" w14:paraId="6E30691C" w14:textId="77777777" w:rsidTr="00E435D9">
        <w:tc>
          <w:tcPr>
            <w:tcW w:w="1420" w:type="dxa"/>
            <w:hideMark/>
          </w:tcPr>
          <w:p w14:paraId="336793E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</w:p>
        </w:tc>
        <w:tc>
          <w:tcPr>
            <w:tcW w:w="1991" w:type="dxa"/>
            <w:hideMark/>
          </w:tcPr>
          <w:p w14:paraId="27A26C4C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Qiu &amp; Zhai [9]</w:t>
            </w:r>
          </w:p>
        </w:tc>
        <w:tc>
          <w:tcPr>
            <w:tcW w:w="1770" w:type="dxa"/>
            <w:hideMark/>
          </w:tcPr>
          <w:p w14:paraId="1D2175D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 xml:space="preserve">CNN + SVM with </w:t>
            </w:r>
            <w:proofErr w:type="spellStart"/>
            <w:r w:rsidRPr="00FA124F">
              <w:rPr>
                <w:lang w:val="en-IN"/>
              </w:rPr>
              <w:t>behavioral</w:t>
            </w:r>
            <w:proofErr w:type="spellEnd"/>
            <w:r w:rsidRPr="00FA124F">
              <w:rPr>
                <w:lang w:val="en-IN"/>
              </w:rPr>
              <w:t xml:space="preserve"> scores</w:t>
            </w:r>
          </w:p>
        </w:tc>
        <w:tc>
          <w:tcPr>
            <w:tcW w:w="0" w:type="auto"/>
            <w:hideMark/>
          </w:tcPr>
          <w:p w14:paraId="27B308A9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AAL</w:t>
            </w:r>
          </w:p>
        </w:tc>
        <w:tc>
          <w:tcPr>
            <w:tcW w:w="0" w:type="auto"/>
            <w:hideMark/>
          </w:tcPr>
          <w:p w14:paraId="1A5FF46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Combined static/dynamic FC with SRS scores; hybrid CNN-SVM model</w:t>
            </w:r>
          </w:p>
        </w:tc>
      </w:tr>
      <w:tr w:rsidR="00FA124F" w:rsidRPr="00FA124F" w14:paraId="7E2E6A60" w14:textId="77777777" w:rsidTr="00E435D9">
        <w:tc>
          <w:tcPr>
            <w:tcW w:w="1420" w:type="dxa"/>
            <w:hideMark/>
          </w:tcPr>
          <w:p w14:paraId="523D58DF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</w:p>
        </w:tc>
        <w:tc>
          <w:tcPr>
            <w:tcW w:w="1991" w:type="dxa"/>
            <w:hideMark/>
          </w:tcPr>
          <w:p w14:paraId="16874D0A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Gupta et al. [10]</w:t>
            </w:r>
          </w:p>
        </w:tc>
        <w:tc>
          <w:tcPr>
            <w:tcW w:w="1770" w:type="dxa"/>
            <w:hideMark/>
          </w:tcPr>
          <w:p w14:paraId="5FA32CEE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 xml:space="preserve">Quantized CNN + </w:t>
            </w:r>
            <w:r w:rsidRPr="00FA124F">
              <w:rPr>
                <w:lang w:val="en-IN"/>
              </w:rPr>
              <w:lastRenderedPageBreak/>
              <w:t>Federated Learning</w:t>
            </w:r>
          </w:p>
        </w:tc>
        <w:tc>
          <w:tcPr>
            <w:tcW w:w="0" w:type="auto"/>
            <w:hideMark/>
          </w:tcPr>
          <w:p w14:paraId="11FF9E6D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lastRenderedPageBreak/>
              <w:t>ABIDE (4 atlases)</w:t>
            </w:r>
          </w:p>
        </w:tc>
        <w:tc>
          <w:tcPr>
            <w:tcW w:w="0" w:type="auto"/>
            <w:hideMark/>
          </w:tcPr>
          <w:p w14:paraId="166D67A9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 xml:space="preserve">98% accuracy with int8 CNN; </w:t>
            </w:r>
            <w:r w:rsidRPr="00FA124F">
              <w:rPr>
                <w:lang w:val="en-IN"/>
              </w:rPr>
              <w:lastRenderedPageBreak/>
              <w:t>optimized for edge devices (e.g. Raspberry Pi)</w:t>
            </w:r>
          </w:p>
        </w:tc>
      </w:tr>
      <w:tr w:rsidR="00FA124F" w:rsidRPr="00FA124F" w14:paraId="6D6FCA18" w14:textId="77777777" w:rsidTr="00E435D9">
        <w:tc>
          <w:tcPr>
            <w:tcW w:w="1420" w:type="dxa"/>
            <w:hideMark/>
          </w:tcPr>
          <w:p w14:paraId="55B3D69D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center"/>
              <w:rPr>
                <w:lang w:val="en-IN"/>
              </w:rPr>
            </w:pPr>
            <w:r w:rsidRPr="00FA124F">
              <w:rPr>
                <w:b/>
                <w:bCs/>
                <w:lang w:val="en-IN"/>
              </w:rPr>
              <w:lastRenderedPageBreak/>
              <w:t>GNN</w:t>
            </w:r>
          </w:p>
        </w:tc>
        <w:tc>
          <w:tcPr>
            <w:tcW w:w="1991" w:type="dxa"/>
            <w:hideMark/>
          </w:tcPr>
          <w:p w14:paraId="6F3D3B0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Wang et al. (MAGE) [11]</w:t>
            </w:r>
          </w:p>
        </w:tc>
        <w:tc>
          <w:tcPr>
            <w:tcW w:w="1770" w:type="dxa"/>
            <w:hideMark/>
          </w:tcPr>
          <w:p w14:paraId="1B0F186C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Multi-atlas GCN + RFE + Ridge Classifier</w:t>
            </w:r>
          </w:p>
        </w:tc>
        <w:tc>
          <w:tcPr>
            <w:tcW w:w="0" w:type="auto"/>
            <w:hideMark/>
          </w:tcPr>
          <w:p w14:paraId="2D28B1CA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ABIDE (Multiple atlases)</w:t>
            </w:r>
          </w:p>
        </w:tc>
        <w:tc>
          <w:tcPr>
            <w:tcW w:w="0" w:type="auto"/>
            <w:hideMark/>
          </w:tcPr>
          <w:p w14:paraId="0D3961F6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Leveraged multiple atlases for complementary info; improved robustness</w:t>
            </w:r>
          </w:p>
        </w:tc>
      </w:tr>
      <w:tr w:rsidR="00FA124F" w:rsidRPr="00FA124F" w14:paraId="3D7A2A90" w14:textId="77777777" w:rsidTr="00E435D9">
        <w:tc>
          <w:tcPr>
            <w:tcW w:w="1420" w:type="dxa"/>
            <w:hideMark/>
          </w:tcPr>
          <w:p w14:paraId="74A8EF9B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</w:p>
        </w:tc>
        <w:tc>
          <w:tcPr>
            <w:tcW w:w="1991" w:type="dxa"/>
            <w:hideMark/>
          </w:tcPr>
          <w:p w14:paraId="0FFCF4F0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Liu et al. (</w:t>
            </w:r>
            <w:proofErr w:type="spellStart"/>
            <w:r w:rsidRPr="00FA124F">
              <w:rPr>
                <w:lang w:val="en-IN"/>
              </w:rPr>
              <w:t>DeepGCN</w:t>
            </w:r>
            <w:proofErr w:type="spellEnd"/>
            <w:r w:rsidRPr="00FA124F">
              <w:rPr>
                <w:lang w:val="en-IN"/>
              </w:rPr>
              <w:t>) [12]</w:t>
            </w:r>
          </w:p>
        </w:tc>
        <w:tc>
          <w:tcPr>
            <w:tcW w:w="1770" w:type="dxa"/>
            <w:hideMark/>
          </w:tcPr>
          <w:p w14:paraId="764D56C1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 xml:space="preserve">Variable multigraph + phenotypic info + </w:t>
            </w:r>
            <w:proofErr w:type="spellStart"/>
            <w:r w:rsidRPr="00FA124F">
              <w:rPr>
                <w:lang w:val="en-IN"/>
              </w:rPr>
              <w:t>DeepGCN</w:t>
            </w:r>
            <w:proofErr w:type="spellEnd"/>
          </w:p>
        </w:tc>
        <w:tc>
          <w:tcPr>
            <w:tcW w:w="0" w:type="auto"/>
            <w:hideMark/>
          </w:tcPr>
          <w:p w14:paraId="10061377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ABIDE (HO atlas)</w:t>
            </w:r>
          </w:p>
        </w:tc>
        <w:tc>
          <w:tcPr>
            <w:tcW w:w="0" w:type="auto"/>
            <w:hideMark/>
          </w:tcPr>
          <w:p w14:paraId="54257EB1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Used time series &amp; metadata; MLP classifier on extracted features</w:t>
            </w:r>
          </w:p>
        </w:tc>
      </w:tr>
      <w:tr w:rsidR="00FA124F" w:rsidRPr="00FA124F" w14:paraId="4A3A4AE0" w14:textId="77777777" w:rsidTr="00E435D9">
        <w:tc>
          <w:tcPr>
            <w:tcW w:w="1420" w:type="dxa"/>
            <w:hideMark/>
          </w:tcPr>
          <w:p w14:paraId="12BF9D1F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</w:p>
        </w:tc>
        <w:tc>
          <w:tcPr>
            <w:tcW w:w="1991" w:type="dxa"/>
            <w:hideMark/>
          </w:tcPr>
          <w:p w14:paraId="5BFB7AB0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Wang et al. [13]</w:t>
            </w:r>
          </w:p>
        </w:tc>
        <w:tc>
          <w:tcPr>
            <w:tcW w:w="1770" w:type="dxa"/>
            <w:hideMark/>
          </w:tcPr>
          <w:p w14:paraId="599E9644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GAT + Node selection pooling</w:t>
            </w:r>
          </w:p>
        </w:tc>
        <w:tc>
          <w:tcPr>
            <w:tcW w:w="0" w:type="auto"/>
            <w:hideMark/>
          </w:tcPr>
          <w:p w14:paraId="33F790DC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-</w:t>
            </w:r>
          </w:p>
        </w:tc>
        <w:tc>
          <w:tcPr>
            <w:tcW w:w="0" w:type="auto"/>
            <w:hideMark/>
          </w:tcPr>
          <w:p w14:paraId="3B7D1FD0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Improved interpretability; selected important ROIs for ASD prediction</w:t>
            </w:r>
          </w:p>
        </w:tc>
      </w:tr>
      <w:tr w:rsidR="00FA124F" w:rsidRPr="00FA124F" w14:paraId="55878F7A" w14:textId="77777777" w:rsidTr="00E435D9">
        <w:tc>
          <w:tcPr>
            <w:tcW w:w="1420" w:type="dxa"/>
            <w:hideMark/>
          </w:tcPr>
          <w:p w14:paraId="395744D3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</w:p>
        </w:tc>
        <w:tc>
          <w:tcPr>
            <w:tcW w:w="1991" w:type="dxa"/>
            <w:hideMark/>
          </w:tcPr>
          <w:p w14:paraId="63F81723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Liu et al. (NF-GAT) [14]</w:t>
            </w:r>
          </w:p>
        </w:tc>
        <w:tc>
          <w:tcPr>
            <w:tcW w:w="1770" w:type="dxa"/>
            <w:hideMark/>
          </w:tcPr>
          <w:p w14:paraId="3F9C744E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Multi-head attention + node feature graph</w:t>
            </w:r>
          </w:p>
        </w:tc>
        <w:tc>
          <w:tcPr>
            <w:tcW w:w="0" w:type="auto"/>
            <w:hideMark/>
          </w:tcPr>
          <w:p w14:paraId="70269EF6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rPr>
                <w:lang w:val="en-IN"/>
              </w:rPr>
            </w:pPr>
            <w:r w:rsidRPr="00FA124F">
              <w:rPr>
                <w:lang w:val="en-IN"/>
              </w:rPr>
              <w:t>ABIDE (HO)</w:t>
            </w:r>
          </w:p>
        </w:tc>
        <w:tc>
          <w:tcPr>
            <w:tcW w:w="0" w:type="auto"/>
            <w:hideMark/>
          </w:tcPr>
          <w:p w14:paraId="14AD4047" w14:textId="77777777" w:rsidR="00FA124F" w:rsidRPr="00FA124F" w:rsidRDefault="00FA124F" w:rsidP="00FA124F">
            <w:pPr>
              <w:pStyle w:val="BodyText"/>
              <w:spacing w:before="136" w:line="360" w:lineRule="auto"/>
              <w:ind w:right="167"/>
              <w:jc w:val="both"/>
              <w:rPr>
                <w:lang w:val="en-IN"/>
              </w:rPr>
            </w:pPr>
            <w:r w:rsidRPr="00FA124F">
              <w:rPr>
                <w:lang w:val="en-IN"/>
              </w:rPr>
              <w:t>Enhanced accuracy using phenotypic info + HO atlas; interpretable GAT model</w:t>
            </w:r>
          </w:p>
        </w:tc>
      </w:tr>
    </w:tbl>
    <w:p w14:paraId="24869129" w14:textId="569CFB00" w:rsidR="00FA124F" w:rsidRPr="00FA124F" w:rsidRDefault="00FA124F" w:rsidP="00F74C35">
      <w:pPr>
        <w:pStyle w:val="BodyText"/>
        <w:spacing w:before="136" w:line="360" w:lineRule="auto"/>
        <w:ind w:right="167"/>
        <w:jc w:val="center"/>
        <w:rPr>
          <w:lang w:val="en-IN"/>
        </w:rPr>
      </w:pPr>
      <w:r>
        <w:rPr>
          <w:lang w:val="en-IN"/>
        </w:rPr>
        <w:t>Table 2.1: Literature Review of Existing Methodologies</w:t>
      </w:r>
    </w:p>
    <w:sectPr w:rsidR="00FA124F" w:rsidRPr="00FA124F" w:rsidSect="00F74C35">
      <w:headerReference w:type="default" r:id="rId7"/>
      <w:footerReference w:type="default" r:id="rId8"/>
      <w:pgSz w:w="11910" w:h="16840"/>
      <w:pgMar w:top="1400" w:right="1275" w:bottom="1240" w:left="1275" w:header="717" w:footer="1060" w:gutter="0"/>
      <w:pgNumType w:start="1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3E9A5" w14:textId="77777777" w:rsidR="00BA69C0" w:rsidRDefault="00BA69C0">
      <w:r>
        <w:separator/>
      </w:r>
    </w:p>
  </w:endnote>
  <w:endnote w:type="continuationSeparator" w:id="0">
    <w:p w14:paraId="5215DDE0" w14:textId="77777777" w:rsidR="00BA69C0" w:rsidRDefault="00BA6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E3D2" w14:textId="542690F9" w:rsidR="00A40AB2" w:rsidRDefault="00F74C3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2C71B3D3" wp14:editId="669482B0">
              <wp:simplePos x="0" y="0"/>
              <wp:positionH relativeFrom="page">
                <wp:posOffset>6111240</wp:posOffset>
              </wp:positionH>
              <wp:positionV relativeFrom="bottomMargin">
                <wp:align>top</wp:align>
              </wp:positionV>
              <wp:extent cx="588010" cy="17526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1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EA4D9" w14:textId="77777777" w:rsidR="00A40AB2" w:rsidRDefault="00ED6AA7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71B3D3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481.2pt;margin-top:0;width:46.3pt;height:13.8pt;z-index:-1582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" filled="f" stroked="f">
              <v:textbox inset="0,0,0,0">
                <w:txbxContent>
                  <w:p w14:paraId="735EA4D9" w14:textId="77777777" w:rsidR="00A40AB2" w:rsidRDefault="00ED6AA7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5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32433A"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15E72B84" wp14:editId="61C0578E">
              <wp:simplePos x="0" y="0"/>
              <wp:positionH relativeFrom="page">
                <wp:posOffset>899160</wp:posOffset>
              </wp:positionH>
              <wp:positionV relativeFrom="bottomMargin">
                <wp:align>top</wp:align>
              </wp:positionV>
              <wp:extent cx="1371600" cy="19812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2CCE3" w14:textId="236E7270" w:rsidR="00A40AB2" w:rsidRDefault="00ED6AA7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Dept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 w:rsidR="0032433A">
                            <w:rPr>
                              <w:rFonts w:ascii="Cambria"/>
                            </w:rPr>
                            <w:t>CSD</w:t>
                          </w:r>
                          <w:r>
                            <w:rPr>
                              <w:rFonts w:ascii="Cambria"/>
                            </w:rPr>
                            <w:t>,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DSATM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E72B84" id="Textbox 21" o:spid="_x0000_s1029" type="#_x0000_t202" style="position:absolute;margin-left:70.8pt;margin-top:0;width:108pt;height:15.6pt;z-index:-1582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" filled="f" stroked="f">
              <v:textbox inset="0,0,0,0">
                <w:txbxContent>
                  <w:p w14:paraId="7C32CCE3" w14:textId="236E7270" w:rsidR="00A40AB2" w:rsidRDefault="00ED6AA7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Dept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 w:rsidR="0032433A">
                      <w:rPr>
                        <w:rFonts w:ascii="Cambria"/>
                      </w:rPr>
                      <w:t>CSD</w:t>
                    </w:r>
                    <w:r>
                      <w:rPr>
                        <w:rFonts w:ascii="Cambria"/>
                      </w:rPr>
                      <w:t>,</w:t>
                    </w:r>
                    <w:r>
                      <w:rPr>
                        <w:rFonts w:ascii="Cambria"/>
                        <w:spacing w:val="-2"/>
                      </w:rPr>
                      <w:t xml:space="preserve"> DSATM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ED6AA7"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775F9A5A" wp14:editId="0FF1AD92">
              <wp:simplePos x="0" y="0"/>
              <wp:positionH relativeFrom="page">
                <wp:posOffset>896416</wp:posOffset>
              </wp:positionH>
              <wp:positionV relativeFrom="page">
                <wp:posOffset>9841686</wp:posOffset>
              </wp:positionV>
              <wp:extent cx="5769610" cy="5651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80FDF1" id="Graphic 20" o:spid="_x0000_s1026" style="position:absolute;margin-left:70.6pt;margin-top:774.95pt;width:454.3pt;height:4.4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 w:rsidR="00ED6AA7"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3B8852D5" wp14:editId="66159761">
              <wp:simplePos x="0" y="0"/>
              <wp:positionH relativeFrom="page">
                <wp:posOffset>3479419</wp:posOffset>
              </wp:positionH>
              <wp:positionV relativeFrom="page">
                <wp:posOffset>9896930</wp:posOffset>
              </wp:positionV>
              <wp:extent cx="539115" cy="18986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463B7" w14:textId="73968B59" w:rsidR="00A40AB2" w:rsidRDefault="00ED6AA7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202</w:t>
                          </w:r>
                          <w:r w:rsidR="0032433A">
                            <w:rPr>
                              <w:rFonts w:ascii="Cambria"/>
                            </w:rPr>
                            <w:t>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</w:t>
                          </w:r>
                          <w:r w:rsidR="0032433A">
                            <w:rPr>
                              <w:rFonts w:ascii="Cambria"/>
                              <w:spacing w:val="-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852D5" id="Textbox 22" o:spid="_x0000_s1030" type="#_x0000_t202" style="position:absolute;margin-left:273.95pt;margin-top:779.3pt;width:42.45pt;height:14.9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" filled="f" stroked="f">
              <v:textbox inset="0,0,0,0">
                <w:txbxContent>
                  <w:p w14:paraId="2CC463B7" w14:textId="73968B59" w:rsidR="00A40AB2" w:rsidRDefault="00ED6AA7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202</w:t>
                    </w:r>
                    <w:r w:rsidR="0032433A">
                      <w:rPr>
                        <w:rFonts w:ascii="Cambria"/>
                      </w:rPr>
                      <w:t>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>2</w:t>
                    </w:r>
                    <w:r w:rsidR="0032433A">
                      <w:rPr>
                        <w:rFonts w:ascii="Cambria"/>
                        <w:spacing w:val="-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B0BE2" w14:textId="77777777" w:rsidR="00BA69C0" w:rsidRDefault="00BA69C0">
      <w:r>
        <w:separator/>
      </w:r>
    </w:p>
  </w:footnote>
  <w:footnote w:type="continuationSeparator" w:id="0">
    <w:p w14:paraId="221C6854" w14:textId="77777777" w:rsidR="00BA69C0" w:rsidRDefault="00BA6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1590" w14:textId="7F9C10AF" w:rsidR="00A40AB2" w:rsidRDefault="00F74C3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3DF9EAD9" wp14:editId="3B84632F">
              <wp:simplePos x="0" y="0"/>
              <wp:positionH relativeFrom="page">
                <wp:posOffset>5539740</wp:posOffset>
              </wp:positionH>
              <wp:positionV relativeFrom="page">
                <wp:posOffset>449580</wp:posOffset>
              </wp:positionV>
              <wp:extent cx="1108075" cy="18669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807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456BE" w14:textId="5F0ED80B" w:rsidR="00A40AB2" w:rsidRDefault="00F74C3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Literature Survey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F9EAD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6" type="#_x0000_t202" style="position:absolute;margin-left:436.2pt;margin-top:35.4pt;width:87.25pt;height:14.7pt;z-index:-1582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" filled="f" stroked="f">
              <v:textbox inset="0,0,0,0">
                <w:txbxContent>
                  <w:p w14:paraId="409456BE" w14:textId="5F0ED80B" w:rsidR="00A40AB2" w:rsidRDefault="00F74C35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Literature Survey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6C3F386D" wp14:editId="0D44CDC2">
              <wp:simplePos x="0" y="0"/>
              <wp:positionH relativeFrom="page">
                <wp:posOffset>899160</wp:posOffset>
              </wp:positionH>
              <wp:positionV relativeFrom="page">
                <wp:posOffset>457200</wp:posOffset>
              </wp:positionV>
              <wp:extent cx="2857500" cy="1790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2D8E5" w14:textId="77777777" w:rsidR="00F74C35" w:rsidRDefault="00F74C35" w:rsidP="00F74C3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ASD Detection using functional MRI data</w:t>
                          </w:r>
                        </w:p>
                        <w:p w14:paraId="12AE7656" w14:textId="71EF0AEB" w:rsidR="00A40AB2" w:rsidRDefault="00A40AB2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3F386D" id="Textbox 18" o:spid="_x0000_s1027" type="#_x0000_t202" style="position:absolute;margin-left:70.8pt;margin-top:36pt;width:225pt;height:14.1pt;z-index:-1582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" filled="f" stroked="f">
              <v:textbox inset="0,0,0,0">
                <w:txbxContent>
                  <w:p w14:paraId="7A82D8E5" w14:textId="77777777" w:rsidR="00F74C35" w:rsidRDefault="00F74C35" w:rsidP="00F74C35">
                    <w:pPr>
                      <w:pStyle w:val="BodyText"/>
                      <w:spacing w:before="10"/>
                      <w:ind w:left="20"/>
                    </w:pPr>
                    <w:r>
                      <w:t>ASD Detection using functional MRI data</w:t>
                    </w:r>
                  </w:p>
                  <w:p w14:paraId="12AE7656" w14:textId="71EF0AEB" w:rsidR="00A40AB2" w:rsidRDefault="00A40AB2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ED6AA7"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41E1FFEA" wp14:editId="009196B9">
              <wp:simplePos x="0" y="0"/>
              <wp:positionH relativeFrom="page">
                <wp:posOffset>896416</wp:posOffset>
              </wp:positionH>
              <wp:positionV relativeFrom="page">
                <wp:posOffset>637031</wp:posOffset>
              </wp:positionV>
              <wp:extent cx="5769610" cy="5651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18288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69229" y="9144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13A93B" id="Graphic 17" o:spid="_x0000_s1026" style="position:absolute;margin-left:70.6pt;margin-top:50.15pt;width:454.3pt;height:4.4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" path="m5769229,18288l,18288,,56388r5769229,l5769229,18288xem5769229,l,,,9144r5769229,l5769229,xe" fillcolor="#612322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4419"/>
    <w:multiLevelType w:val="hybridMultilevel"/>
    <w:tmpl w:val="7E12DB24"/>
    <w:lvl w:ilvl="0" w:tplc="7700B37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348AF79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75A994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610A5B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EBF0DF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A7A09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FCCA95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779C37B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26456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457AC1"/>
    <w:multiLevelType w:val="multilevel"/>
    <w:tmpl w:val="487C276A"/>
    <w:lvl w:ilvl="0">
      <w:start w:val="1"/>
      <w:numFmt w:val="decimal"/>
      <w:lvlText w:val="%1"/>
      <w:lvlJc w:val="left"/>
      <w:pPr>
        <w:ind w:left="885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720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77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53A06600"/>
    <w:multiLevelType w:val="hybridMultilevel"/>
    <w:tmpl w:val="B06812EC"/>
    <w:lvl w:ilvl="0" w:tplc="2A86BDC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9DC62C3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87AE2C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0BCF1F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3BE13E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C32B7A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944873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254627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4348A9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171411513">
    <w:abstractNumId w:val="2"/>
  </w:num>
  <w:num w:numId="2" w16cid:durableId="835073787">
    <w:abstractNumId w:val="0"/>
  </w:num>
  <w:num w:numId="3" w16cid:durableId="1345277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B2"/>
    <w:rsid w:val="00065A55"/>
    <w:rsid w:val="000A692F"/>
    <w:rsid w:val="001746D3"/>
    <w:rsid w:val="00261C76"/>
    <w:rsid w:val="0032433A"/>
    <w:rsid w:val="004D057E"/>
    <w:rsid w:val="004F16C5"/>
    <w:rsid w:val="004F55B0"/>
    <w:rsid w:val="006C4FDF"/>
    <w:rsid w:val="007B271C"/>
    <w:rsid w:val="007D20F7"/>
    <w:rsid w:val="009C7F5A"/>
    <w:rsid w:val="00A40AB2"/>
    <w:rsid w:val="00A9082E"/>
    <w:rsid w:val="00B64DD8"/>
    <w:rsid w:val="00BA3E5D"/>
    <w:rsid w:val="00BA69C0"/>
    <w:rsid w:val="00C63296"/>
    <w:rsid w:val="00C92C87"/>
    <w:rsid w:val="00C939CF"/>
    <w:rsid w:val="00D97978"/>
    <w:rsid w:val="00DF1812"/>
    <w:rsid w:val="00E435D9"/>
    <w:rsid w:val="00ED6AA7"/>
    <w:rsid w:val="00F74C35"/>
    <w:rsid w:val="00F8579B"/>
    <w:rsid w:val="00FA124F"/>
    <w:rsid w:val="00FF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CFCFC"/>
  <w15:docId w15:val="{6DC9AB4D-3C30-4CFD-A80F-9F661B81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5" w:hanging="7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84" w:hanging="359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8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5A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A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65A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A55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8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74C3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A1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6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Sneha Shet</dc:creator>
  <cp:lastModifiedBy>Shriya Ramesh</cp:lastModifiedBy>
  <cp:revision>7</cp:revision>
  <dcterms:created xsi:type="dcterms:W3CDTF">2025-05-05T09:21:00Z</dcterms:created>
  <dcterms:modified xsi:type="dcterms:W3CDTF">2025-05-09T10:11:00Z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