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B49ED" w14:textId="5301672C" w:rsidR="00A40AB2" w:rsidRDefault="00000000">
      <w:pPr>
        <w:pStyle w:val="Title"/>
        <w:ind w:left="165"/>
      </w:pPr>
      <w:r>
        <w:t xml:space="preserve">CHAPTER </w:t>
      </w:r>
      <w:r w:rsidR="009D4284">
        <w:rPr>
          <w:spacing w:val="-10"/>
        </w:rPr>
        <w:t>5</w:t>
      </w:r>
    </w:p>
    <w:p w14:paraId="4D3FE3E9" w14:textId="5F89C6AE" w:rsidR="00A40AB2" w:rsidRDefault="009D4284">
      <w:pPr>
        <w:pStyle w:val="Title"/>
        <w:spacing w:before="407"/>
        <w:jc w:val="center"/>
      </w:pPr>
      <w:r>
        <w:rPr>
          <w:spacing w:val="-2"/>
        </w:rPr>
        <w:t>CODING</w:t>
      </w:r>
    </w:p>
    <w:p w14:paraId="2717412E" w14:textId="77777777" w:rsidR="00A40AB2" w:rsidRDefault="00A40AB2">
      <w:pPr>
        <w:pStyle w:val="BodyText"/>
        <w:spacing w:before="38"/>
        <w:rPr>
          <w:b/>
          <w:sz w:val="32"/>
        </w:rPr>
      </w:pPr>
    </w:p>
    <w:p w14:paraId="38683CED" w14:textId="3BF6EE8D" w:rsidR="00A40AB2" w:rsidRPr="00605652" w:rsidRDefault="009D4284" w:rsidP="00605652">
      <w:pPr>
        <w:pStyle w:val="Heading1"/>
        <w:numPr>
          <w:ilvl w:val="1"/>
          <w:numId w:val="25"/>
        </w:numPr>
        <w:tabs>
          <w:tab w:val="left" w:pos="885"/>
        </w:tabs>
        <w:spacing w:after="240"/>
      </w:pPr>
      <w:r>
        <w:rPr>
          <w:spacing w:val="-2"/>
        </w:rPr>
        <w:t>Module Description</w:t>
      </w:r>
    </w:p>
    <w:p w14:paraId="3C9D3666" w14:textId="77777777" w:rsidR="00A40AB2" w:rsidRDefault="00086DFE" w:rsidP="003D3FD1">
      <w:pPr>
        <w:spacing w:line="360" w:lineRule="auto"/>
        <w:ind w:left="165"/>
        <w:jc w:val="both"/>
        <w:rPr>
          <w:sz w:val="24"/>
          <w:szCs w:val="24"/>
        </w:rPr>
      </w:pPr>
      <w:r w:rsidRPr="00086DFE">
        <w:rPr>
          <w:sz w:val="24"/>
          <w:szCs w:val="24"/>
        </w:rPr>
        <w:t>The system is organized into three major software modules—Data Preprocessing, Model Inference, and Visualization &amp; Deployment—all integrated through a Dash-based web application. This architecture enables an end-to-end pipeline from raw data to interactive insights, all accessible through a user-friendly interface.</w:t>
      </w:r>
    </w:p>
    <w:p w14:paraId="7F3F6B3A" w14:textId="77777777" w:rsidR="00086DFE" w:rsidRDefault="00086DFE" w:rsidP="003D3FD1">
      <w:pPr>
        <w:spacing w:line="360" w:lineRule="auto"/>
        <w:jc w:val="both"/>
        <w:rPr>
          <w:sz w:val="24"/>
          <w:szCs w:val="24"/>
        </w:rPr>
      </w:pPr>
    </w:p>
    <w:p w14:paraId="71EF2138" w14:textId="287177AB" w:rsidR="00086DFE" w:rsidRPr="00050DA9" w:rsidRDefault="00086DFE" w:rsidP="00050DA9">
      <w:pPr>
        <w:pStyle w:val="ListParagraph"/>
        <w:numPr>
          <w:ilvl w:val="2"/>
          <w:numId w:val="25"/>
        </w:numPr>
        <w:spacing w:after="240" w:line="360" w:lineRule="auto"/>
        <w:rPr>
          <w:b/>
          <w:bCs/>
          <w:sz w:val="28"/>
          <w:szCs w:val="28"/>
        </w:rPr>
      </w:pPr>
      <w:r w:rsidRPr="00050DA9">
        <w:rPr>
          <w:b/>
          <w:bCs/>
          <w:sz w:val="28"/>
          <w:szCs w:val="28"/>
        </w:rPr>
        <w:t>Data Preprocessing Module</w:t>
      </w:r>
    </w:p>
    <w:p w14:paraId="7DDA47C4" w14:textId="77777777" w:rsidR="00086DFE" w:rsidRPr="00086DFE" w:rsidRDefault="00086DFE" w:rsidP="00050DA9">
      <w:pPr>
        <w:spacing w:line="360" w:lineRule="auto"/>
        <w:ind w:left="330"/>
        <w:jc w:val="both"/>
        <w:rPr>
          <w:sz w:val="24"/>
          <w:szCs w:val="24"/>
        </w:rPr>
      </w:pPr>
      <w:r w:rsidRPr="00086DFE">
        <w:rPr>
          <w:sz w:val="24"/>
          <w:szCs w:val="24"/>
        </w:rPr>
        <w:t>The Data Preprocessing Module serves as the foundation for reliable and accurate model inference. Raw input data, especially in medical and neuroscience applications, is often unstructured, noisy, and heterogeneous. This module addresses such challenges through the following components:</w:t>
      </w:r>
    </w:p>
    <w:p w14:paraId="3A003618" w14:textId="77777777" w:rsidR="00086DFE" w:rsidRPr="00086DFE" w:rsidRDefault="00086DFE" w:rsidP="003D3FD1">
      <w:pPr>
        <w:spacing w:line="360" w:lineRule="auto"/>
        <w:ind w:left="165"/>
        <w:jc w:val="both"/>
        <w:rPr>
          <w:sz w:val="24"/>
          <w:szCs w:val="24"/>
        </w:rPr>
      </w:pPr>
    </w:p>
    <w:p w14:paraId="5DC80758" w14:textId="7BC3CDAB" w:rsidR="00086DFE" w:rsidRPr="00086DFE" w:rsidRDefault="00086DFE" w:rsidP="00050DA9">
      <w:pPr>
        <w:spacing w:line="360" w:lineRule="auto"/>
        <w:ind w:left="330" w:firstLine="165"/>
        <w:jc w:val="both"/>
        <w:rPr>
          <w:b/>
          <w:bCs/>
          <w:sz w:val="24"/>
          <w:szCs w:val="24"/>
        </w:rPr>
      </w:pPr>
      <w:r w:rsidRPr="00086DFE">
        <w:rPr>
          <w:b/>
          <w:bCs/>
          <w:sz w:val="24"/>
          <w:szCs w:val="24"/>
        </w:rPr>
        <w:t>Data Import &amp; Format Handling:</w:t>
      </w:r>
    </w:p>
    <w:p w14:paraId="59D6535E" w14:textId="2E48BBA2" w:rsidR="00086DFE" w:rsidRPr="00086DFE" w:rsidRDefault="00086DFE" w:rsidP="004E52CB">
      <w:pPr>
        <w:pStyle w:val="ListParagraph"/>
        <w:numPr>
          <w:ilvl w:val="0"/>
          <w:numId w:val="26"/>
        </w:numPr>
        <w:spacing w:line="360" w:lineRule="auto"/>
        <w:rPr>
          <w:sz w:val="24"/>
          <w:szCs w:val="24"/>
        </w:rPr>
      </w:pPr>
      <w:r w:rsidRPr="00086DFE">
        <w:rPr>
          <w:sz w:val="24"/>
          <w:szCs w:val="24"/>
        </w:rPr>
        <w:t>Supports various data formats such as .mat, .1d, .csv, and .nii for input timeseries and anatomical atlases.</w:t>
      </w:r>
    </w:p>
    <w:p w14:paraId="0E493410" w14:textId="77777777" w:rsidR="00086DFE" w:rsidRPr="00086DFE" w:rsidRDefault="00086DFE" w:rsidP="004E52CB">
      <w:pPr>
        <w:pStyle w:val="ListParagraph"/>
        <w:numPr>
          <w:ilvl w:val="0"/>
          <w:numId w:val="26"/>
        </w:numPr>
        <w:spacing w:line="360" w:lineRule="auto"/>
        <w:rPr>
          <w:sz w:val="24"/>
          <w:szCs w:val="24"/>
        </w:rPr>
      </w:pPr>
      <w:r w:rsidRPr="00086DFE">
        <w:rPr>
          <w:sz w:val="24"/>
          <w:szCs w:val="24"/>
        </w:rPr>
        <w:t>Automatically detects and validates file structures before processing.</w:t>
      </w:r>
    </w:p>
    <w:p w14:paraId="295F0768" w14:textId="77777777" w:rsidR="00086DFE" w:rsidRPr="00086DFE" w:rsidRDefault="00086DFE" w:rsidP="003D3FD1">
      <w:pPr>
        <w:spacing w:line="360" w:lineRule="auto"/>
        <w:ind w:left="165"/>
        <w:jc w:val="both"/>
        <w:rPr>
          <w:sz w:val="24"/>
          <w:szCs w:val="24"/>
        </w:rPr>
      </w:pPr>
    </w:p>
    <w:p w14:paraId="05C0E538" w14:textId="31BA792A" w:rsidR="00086DFE" w:rsidRPr="00605652" w:rsidRDefault="00086DFE" w:rsidP="00050DA9">
      <w:pPr>
        <w:spacing w:line="360" w:lineRule="auto"/>
        <w:ind w:firstLine="525"/>
        <w:jc w:val="both"/>
        <w:rPr>
          <w:b/>
          <w:bCs/>
          <w:sz w:val="24"/>
          <w:szCs w:val="24"/>
        </w:rPr>
      </w:pPr>
      <w:r w:rsidRPr="00086DFE">
        <w:rPr>
          <w:b/>
          <w:bCs/>
          <w:sz w:val="24"/>
          <w:szCs w:val="24"/>
        </w:rPr>
        <w:t>Data Cleaning &amp; Quality Control:</w:t>
      </w:r>
    </w:p>
    <w:p w14:paraId="5BDB70ED" w14:textId="66463DC3" w:rsidR="00086DFE" w:rsidRPr="00086DFE" w:rsidRDefault="00086DFE" w:rsidP="004E52CB">
      <w:pPr>
        <w:pStyle w:val="ListParagraph"/>
        <w:numPr>
          <w:ilvl w:val="0"/>
          <w:numId w:val="27"/>
        </w:numPr>
        <w:spacing w:line="360" w:lineRule="auto"/>
        <w:rPr>
          <w:sz w:val="24"/>
          <w:szCs w:val="24"/>
        </w:rPr>
      </w:pPr>
      <w:r w:rsidRPr="00086DFE">
        <w:rPr>
          <w:sz w:val="24"/>
          <w:szCs w:val="24"/>
        </w:rPr>
        <w:t>Removes or interpolates missing values.</w:t>
      </w:r>
    </w:p>
    <w:p w14:paraId="5B493953" w14:textId="7A547DC5" w:rsidR="00086DFE" w:rsidRPr="00086DFE" w:rsidRDefault="00086DFE" w:rsidP="004E52CB">
      <w:pPr>
        <w:pStyle w:val="ListParagraph"/>
        <w:numPr>
          <w:ilvl w:val="0"/>
          <w:numId w:val="27"/>
        </w:numPr>
        <w:spacing w:line="360" w:lineRule="auto"/>
        <w:rPr>
          <w:sz w:val="24"/>
          <w:szCs w:val="24"/>
        </w:rPr>
      </w:pPr>
      <w:r w:rsidRPr="00086DFE">
        <w:rPr>
          <w:sz w:val="24"/>
          <w:szCs w:val="24"/>
        </w:rPr>
        <w:t>Applies filters to denoise signals (e.g., band-pass filtering for brain signal timeseries).</w:t>
      </w:r>
    </w:p>
    <w:p w14:paraId="0CA6A22F" w14:textId="77777777" w:rsidR="00050DA9" w:rsidRDefault="00086DFE" w:rsidP="00050DA9">
      <w:pPr>
        <w:pStyle w:val="ListParagraph"/>
        <w:numPr>
          <w:ilvl w:val="0"/>
          <w:numId w:val="27"/>
        </w:numPr>
        <w:spacing w:after="240" w:line="360" w:lineRule="auto"/>
        <w:rPr>
          <w:sz w:val="24"/>
          <w:szCs w:val="24"/>
        </w:rPr>
      </w:pPr>
      <w:r w:rsidRPr="00086DFE">
        <w:rPr>
          <w:sz w:val="24"/>
          <w:szCs w:val="24"/>
        </w:rPr>
        <w:t>Checks for data corruption, duplication, or inconsistency.</w:t>
      </w:r>
    </w:p>
    <w:p w14:paraId="6892A86A" w14:textId="33F30229" w:rsidR="00086DFE" w:rsidRPr="00050DA9" w:rsidRDefault="00086DFE" w:rsidP="00050DA9">
      <w:pPr>
        <w:spacing w:line="360" w:lineRule="auto"/>
        <w:ind w:left="284" w:firstLine="241"/>
        <w:rPr>
          <w:sz w:val="24"/>
          <w:szCs w:val="24"/>
        </w:rPr>
      </w:pPr>
      <w:r w:rsidRPr="00050DA9">
        <w:rPr>
          <w:b/>
          <w:bCs/>
          <w:sz w:val="24"/>
          <w:szCs w:val="24"/>
        </w:rPr>
        <w:t>Normalization &amp; Feature Engineering:</w:t>
      </w:r>
    </w:p>
    <w:p w14:paraId="0DB760EA" w14:textId="5207BC8E" w:rsidR="00086DFE" w:rsidRPr="00086DFE" w:rsidRDefault="00086DFE" w:rsidP="004E52CB">
      <w:pPr>
        <w:pStyle w:val="ListParagraph"/>
        <w:numPr>
          <w:ilvl w:val="0"/>
          <w:numId w:val="28"/>
        </w:numPr>
        <w:spacing w:line="360" w:lineRule="auto"/>
        <w:rPr>
          <w:sz w:val="24"/>
          <w:szCs w:val="24"/>
        </w:rPr>
      </w:pPr>
      <w:r w:rsidRPr="00086DFE">
        <w:rPr>
          <w:sz w:val="24"/>
          <w:szCs w:val="24"/>
        </w:rPr>
        <w:t>Normalizes input signals to a common scale to ensure model robustness (e.g., z-score or min-max scaling).</w:t>
      </w:r>
    </w:p>
    <w:p w14:paraId="4F0D9738" w14:textId="77777777" w:rsidR="00086DFE" w:rsidRPr="00086DFE" w:rsidRDefault="00086DFE" w:rsidP="004E52CB">
      <w:pPr>
        <w:pStyle w:val="ListParagraph"/>
        <w:numPr>
          <w:ilvl w:val="0"/>
          <w:numId w:val="28"/>
        </w:numPr>
        <w:spacing w:line="360" w:lineRule="auto"/>
        <w:rPr>
          <w:sz w:val="24"/>
          <w:szCs w:val="24"/>
        </w:rPr>
      </w:pPr>
      <w:r w:rsidRPr="00086DFE">
        <w:rPr>
          <w:sz w:val="24"/>
          <w:szCs w:val="24"/>
        </w:rPr>
        <w:t>Computes statistical features (mean, variance, power) or domain-specific measures (e.g., connectivity metrics) where applicable.</w:t>
      </w:r>
    </w:p>
    <w:p w14:paraId="576F319C" w14:textId="77777777" w:rsidR="00086DFE" w:rsidRDefault="00086DFE" w:rsidP="003D3FD1">
      <w:pPr>
        <w:spacing w:line="360" w:lineRule="auto"/>
        <w:ind w:left="165"/>
        <w:jc w:val="both"/>
        <w:rPr>
          <w:sz w:val="24"/>
          <w:szCs w:val="24"/>
        </w:rPr>
      </w:pPr>
    </w:p>
    <w:p w14:paraId="13FAAF65" w14:textId="77777777" w:rsidR="004E52CB" w:rsidRPr="00086DFE" w:rsidRDefault="004E52CB" w:rsidP="003D3FD1">
      <w:pPr>
        <w:spacing w:line="360" w:lineRule="auto"/>
        <w:ind w:left="165"/>
        <w:jc w:val="both"/>
        <w:rPr>
          <w:sz w:val="24"/>
          <w:szCs w:val="24"/>
        </w:rPr>
      </w:pPr>
    </w:p>
    <w:p w14:paraId="2462DE22" w14:textId="4269EEFC" w:rsidR="00086DFE" w:rsidRPr="00605652" w:rsidRDefault="00086DFE" w:rsidP="00050DA9">
      <w:pPr>
        <w:spacing w:line="360" w:lineRule="auto"/>
        <w:ind w:left="525"/>
        <w:jc w:val="both"/>
        <w:rPr>
          <w:b/>
          <w:bCs/>
          <w:sz w:val="24"/>
          <w:szCs w:val="24"/>
        </w:rPr>
      </w:pPr>
      <w:r w:rsidRPr="00086DFE">
        <w:rPr>
          <w:b/>
          <w:bCs/>
          <w:sz w:val="24"/>
          <w:szCs w:val="24"/>
        </w:rPr>
        <w:lastRenderedPageBreak/>
        <w:t>Graph Construction:</w:t>
      </w:r>
    </w:p>
    <w:p w14:paraId="4B5C095C" w14:textId="290EF708" w:rsidR="00086DFE" w:rsidRPr="00086DFE" w:rsidRDefault="00086DFE" w:rsidP="004E52CB">
      <w:pPr>
        <w:pStyle w:val="ListParagraph"/>
        <w:numPr>
          <w:ilvl w:val="0"/>
          <w:numId w:val="29"/>
        </w:numPr>
        <w:spacing w:line="360" w:lineRule="auto"/>
        <w:rPr>
          <w:sz w:val="24"/>
          <w:szCs w:val="24"/>
        </w:rPr>
      </w:pPr>
      <w:r w:rsidRPr="00086DFE">
        <w:rPr>
          <w:sz w:val="24"/>
          <w:szCs w:val="24"/>
        </w:rPr>
        <w:t>Converts preprocessed data into graph structures using brain atlas definitions.</w:t>
      </w:r>
    </w:p>
    <w:p w14:paraId="3FFD400F" w14:textId="670C5EDE" w:rsidR="00086DFE" w:rsidRPr="00086DFE" w:rsidRDefault="00086DFE" w:rsidP="004E52CB">
      <w:pPr>
        <w:pStyle w:val="ListParagraph"/>
        <w:numPr>
          <w:ilvl w:val="0"/>
          <w:numId w:val="29"/>
        </w:numPr>
        <w:spacing w:line="360" w:lineRule="auto"/>
        <w:rPr>
          <w:sz w:val="24"/>
          <w:szCs w:val="24"/>
        </w:rPr>
      </w:pPr>
      <w:r w:rsidRPr="00086DFE">
        <w:rPr>
          <w:sz w:val="24"/>
          <w:szCs w:val="24"/>
        </w:rPr>
        <w:t>Nodes represent brain regions (ROIs); edges represent anatomical or functional connections.</w:t>
      </w:r>
    </w:p>
    <w:p w14:paraId="718F5E15" w14:textId="77777777" w:rsidR="00086DFE" w:rsidRPr="00086DFE" w:rsidRDefault="00086DFE" w:rsidP="004E52CB">
      <w:pPr>
        <w:pStyle w:val="ListParagraph"/>
        <w:numPr>
          <w:ilvl w:val="0"/>
          <w:numId w:val="29"/>
        </w:numPr>
        <w:spacing w:line="360" w:lineRule="auto"/>
        <w:rPr>
          <w:sz w:val="24"/>
          <w:szCs w:val="24"/>
        </w:rPr>
      </w:pPr>
      <w:r w:rsidRPr="00086DFE">
        <w:rPr>
          <w:sz w:val="24"/>
          <w:szCs w:val="24"/>
        </w:rPr>
        <w:t>Generates input tensors for GNN-based models, including node features (x), adjacency info (edge_index), and optional edge weights.</w:t>
      </w:r>
    </w:p>
    <w:p w14:paraId="24193548" w14:textId="77777777" w:rsidR="00086DFE" w:rsidRPr="00086DFE" w:rsidRDefault="00086DFE" w:rsidP="003D3FD1">
      <w:pPr>
        <w:spacing w:line="360" w:lineRule="auto"/>
        <w:ind w:left="165"/>
        <w:jc w:val="both"/>
        <w:rPr>
          <w:sz w:val="24"/>
          <w:szCs w:val="24"/>
        </w:rPr>
      </w:pPr>
    </w:p>
    <w:p w14:paraId="6ED396C3" w14:textId="750208E5" w:rsidR="00086DFE" w:rsidRPr="00605652" w:rsidRDefault="00086DFE" w:rsidP="00050DA9">
      <w:pPr>
        <w:spacing w:line="360" w:lineRule="auto"/>
        <w:ind w:left="165" w:firstLine="360"/>
        <w:jc w:val="both"/>
        <w:rPr>
          <w:b/>
          <w:bCs/>
          <w:sz w:val="24"/>
          <w:szCs w:val="24"/>
        </w:rPr>
      </w:pPr>
      <w:r w:rsidRPr="00086DFE">
        <w:rPr>
          <w:b/>
          <w:bCs/>
          <w:sz w:val="24"/>
          <w:szCs w:val="24"/>
        </w:rPr>
        <w:t>Batch Handling &amp; Caching:</w:t>
      </w:r>
    </w:p>
    <w:p w14:paraId="5F1F10BF" w14:textId="6696E6AC" w:rsidR="00086DFE" w:rsidRPr="00086DFE" w:rsidRDefault="00086DFE" w:rsidP="004E52CB">
      <w:pPr>
        <w:pStyle w:val="ListParagraph"/>
        <w:numPr>
          <w:ilvl w:val="0"/>
          <w:numId w:val="30"/>
        </w:numPr>
        <w:spacing w:line="360" w:lineRule="auto"/>
        <w:rPr>
          <w:sz w:val="24"/>
          <w:szCs w:val="24"/>
        </w:rPr>
      </w:pPr>
      <w:r w:rsidRPr="00086DFE">
        <w:rPr>
          <w:sz w:val="24"/>
          <w:szCs w:val="24"/>
        </w:rPr>
        <w:t>Supports processing of multiple subjects or samples in batches.</w:t>
      </w:r>
    </w:p>
    <w:p w14:paraId="2FD721AA" w14:textId="6ECD77DC" w:rsidR="00086DFE" w:rsidRPr="00086DFE" w:rsidRDefault="00086DFE" w:rsidP="004E52CB">
      <w:pPr>
        <w:pStyle w:val="ListParagraph"/>
        <w:numPr>
          <w:ilvl w:val="0"/>
          <w:numId w:val="30"/>
        </w:numPr>
        <w:spacing w:line="360" w:lineRule="auto"/>
        <w:rPr>
          <w:sz w:val="24"/>
          <w:szCs w:val="24"/>
        </w:rPr>
      </w:pPr>
      <w:r w:rsidRPr="00086DFE">
        <w:rPr>
          <w:sz w:val="24"/>
          <w:szCs w:val="24"/>
        </w:rPr>
        <w:t>Implements caching mechanisms to avoid redundant computations in repeated sessions.</w:t>
      </w:r>
    </w:p>
    <w:p w14:paraId="6B334E46" w14:textId="77777777" w:rsidR="00086DFE" w:rsidRPr="00086DFE" w:rsidRDefault="00086DFE" w:rsidP="004E52CB">
      <w:pPr>
        <w:pStyle w:val="ListParagraph"/>
        <w:numPr>
          <w:ilvl w:val="0"/>
          <w:numId w:val="30"/>
        </w:numPr>
        <w:spacing w:line="360" w:lineRule="auto"/>
        <w:rPr>
          <w:sz w:val="24"/>
          <w:szCs w:val="24"/>
        </w:rPr>
      </w:pPr>
      <w:r w:rsidRPr="00086DFE">
        <w:rPr>
          <w:sz w:val="24"/>
          <w:szCs w:val="24"/>
        </w:rPr>
        <w:t>This module outputs structured data ready for direct input into the model inference pipeline.</w:t>
      </w:r>
    </w:p>
    <w:p w14:paraId="2A4EB344" w14:textId="77777777" w:rsidR="00086DFE" w:rsidRPr="00086DFE" w:rsidRDefault="00086DFE" w:rsidP="003D3FD1">
      <w:pPr>
        <w:spacing w:line="360" w:lineRule="auto"/>
        <w:ind w:left="165"/>
        <w:jc w:val="both"/>
        <w:rPr>
          <w:sz w:val="24"/>
          <w:szCs w:val="24"/>
        </w:rPr>
      </w:pPr>
    </w:p>
    <w:p w14:paraId="283FF778" w14:textId="37AE5846" w:rsidR="00086DFE" w:rsidRPr="00050DA9" w:rsidRDefault="00086DFE" w:rsidP="00050DA9">
      <w:pPr>
        <w:pStyle w:val="ListParagraph"/>
        <w:numPr>
          <w:ilvl w:val="2"/>
          <w:numId w:val="25"/>
        </w:numPr>
        <w:spacing w:after="240" w:line="360" w:lineRule="auto"/>
        <w:rPr>
          <w:b/>
          <w:bCs/>
          <w:sz w:val="28"/>
          <w:szCs w:val="28"/>
        </w:rPr>
      </w:pPr>
      <w:r w:rsidRPr="00050DA9">
        <w:rPr>
          <w:b/>
          <w:bCs/>
          <w:sz w:val="28"/>
          <w:szCs w:val="28"/>
        </w:rPr>
        <w:t>Model Inference Module</w:t>
      </w:r>
    </w:p>
    <w:p w14:paraId="23130010" w14:textId="14D91357" w:rsidR="00086DFE" w:rsidRPr="00086DFE" w:rsidRDefault="00086DFE" w:rsidP="00050DA9">
      <w:pPr>
        <w:spacing w:after="240" w:line="360" w:lineRule="auto"/>
        <w:ind w:left="330"/>
        <w:jc w:val="both"/>
        <w:rPr>
          <w:sz w:val="24"/>
          <w:szCs w:val="24"/>
        </w:rPr>
      </w:pPr>
      <w:r w:rsidRPr="00086DFE">
        <w:rPr>
          <w:sz w:val="24"/>
          <w:szCs w:val="24"/>
        </w:rPr>
        <w:t>The Model Inference Module handles all operations related to loading, running, and interpreting AI model predictions. It abstracts the underlying model framework (e.g., PyTorch, TensorFlow) and supports both single-sample and batch inference.</w:t>
      </w:r>
    </w:p>
    <w:p w14:paraId="3FECC9C5" w14:textId="763F4B8C" w:rsidR="00086DFE" w:rsidRPr="00605652" w:rsidRDefault="00086DFE" w:rsidP="00050DA9">
      <w:pPr>
        <w:spacing w:line="360" w:lineRule="auto"/>
        <w:ind w:left="165" w:firstLine="360"/>
        <w:jc w:val="both"/>
        <w:rPr>
          <w:b/>
          <w:bCs/>
          <w:sz w:val="24"/>
          <w:szCs w:val="24"/>
        </w:rPr>
      </w:pPr>
      <w:r w:rsidRPr="00086DFE">
        <w:rPr>
          <w:b/>
          <w:bCs/>
          <w:sz w:val="24"/>
          <w:szCs w:val="24"/>
        </w:rPr>
        <w:t>Model Initialization:</w:t>
      </w:r>
    </w:p>
    <w:p w14:paraId="39577912" w14:textId="5FFB6A4A" w:rsidR="00086DFE" w:rsidRPr="00086DFE" w:rsidRDefault="00086DFE" w:rsidP="004E52CB">
      <w:pPr>
        <w:pStyle w:val="ListParagraph"/>
        <w:numPr>
          <w:ilvl w:val="0"/>
          <w:numId w:val="31"/>
        </w:numPr>
        <w:spacing w:line="360" w:lineRule="auto"/>
        <w:rPr>
          <w:sz w:val="24"/>
          <w:szCs w:val="24"/>
        </w:rPr>
      </w:pPr>
      <w:r w:rsidRPr="00086DFE">
        <w:rPr>
          <w:sz w:val="24"/>
          <w:szCs w:val="24"/>
        </w:rPr>
        <w:t>Dynamically loads the saved model architecture.</w:t>
      </w:r>
    </w:p>
    <w:p w14:paraId="1D309312" w14:textId="5240BDE1" w:rsidR="00086DFE" w:rsidRPr="00605652" w:rsidRDefault="00086DFE" w:rsidP="004E52CB">
      <w:pPr>
        <w:pStyle w:val="ListParagraph"/>
        <w:numPr>
          <w:ilvl w:val="0"/>
          <w:numId w:val="31"/>
        </w:numPr>
        <w:spacing w:after="240" w:line="360" w:lineRule="auto"/>
        <w:rPr>
          <w:sz w:val="24"/>
          <w:szCs w:val="24"/>
        </w:rPr>
      </w:pPr>
      <w:r w:rsidRPr="00086DFE">
        <w:rPr>
          <w:sz w:val="24"/>
          <w:szCs w:val="24"/>
        </w:rPr>
        <w:t>Loads pretrained weights and configures the model for inference mode (e.g., model.eval() in PyTorch).</w:t>
      </w:r>
    </w:p>
    <w:p w14:paraId="13320448" w14:textId="75423FD4" w:rsidR="00086DFE" w:rsidRPr="00086DFE" w:rsidRDefault="00086DFE" w:rsidP="00050DA9">
      <w:pPr>
        <w:spacing w:line="360" w:lineRule="auto"/>
        <w:ind w:left="165" w:firstLine="360"/>
        <w:jc w:val="both"/>
        <w:rPr>
          <w:b/>
          <w:bCs/>
          <w:sz w:val="24"/>
          <w:szCs w:val="24"/>
        </w:rPr>
      </w:pPr>
      <w:r w:rsidRPr="00086DFE">
        <w:rPr>
          <w:b/>
          <w:bCs/>
          <w:sz w:val="24"/>
          <w:szCs w:val="24"/>
        </w:rPr>
        <w:t>Device Management:</w:t>
      </w:r>
    </w:p>
    <w:p w14:paraId="05C3D533" w14:textId="21FCAA78" w:rsidR="00086DFE" w:rsidRPr="00086DFE" w:rsidRDefault="00086DFE" w:rsidP="004E52CB">
      <w:pPr>
        <w:pStyle w:val="ListParagraph"/>
        <w:numPr>
          <w:ilvl w:val="0"/>
          <w:numId w:val="32"/>
        </w:numPr>
        <w:spacing w:line="360" w:lineRule="auto"/>
        <w:rPr>
          <w:sz w:val="24"/>
          <w:szCs w:val="24"/>
        </w:rPr>
      </w:pPr>
      <w:r w:rsidRPr="00086DFE">
        <w:rPr>
          <w:sz w:val="24"/>
          <w:szCs w:val="24"/>
        </w:rPr>
        <w:t>Detects and utilizes available hardware resources (GPU if available, else CPU).</w:t>
      </w:r>
    </w:p>
    <w:p w14:paraId="7AE63FA8" w14:textId="0E092CAD" w:rsidR="00086DFE" w:rsidRPr="00605652" w:rsidRDefault="00086DFE" w:rsidP="004E52CB">
      <w:pPr>
        <w:pStyle w:val="ListParagraph"/>
        <w:numPr>
          <w:ilvl w:val="0"/>
          <w:numId w:val="32"/>
        </w:numPr>
        <w:spacing w:after="240" w:line="360" w:lineRule="auto"/>
        <w:rPr>
          <w:sz w:val="24"/>
          <w:szCs w:val="24"/>
        </w:rPr>
      </w:pPr>
      <w:r w:rsidRPr="00086DFE">
        <w:rPr>
          <w:sz w:val="24"/>
          <w:szCs w:val="24"/>
        </w:rPr>
        <w:t>Ensures tensor compatibility across devices, avoiding mismatches that cause runtime errors.</w:t>
      </w:r>
    </w:p>
    <w:p w14:paraId="1BCD8380" w14:textId="09979F88" w:rsidR="00086DFE" w:rsidRPr="00605652" w:rsidRDefault="00086DFE" w:rsidP="00050DA9">
      <w:pPr>
        <w:spacing w:line="360" w:lineRule="auto"/>
        <w:ind w:left="165" w:firstLine="360"/>
        <w:jc w:val="both"/>
        <w:rPr>
          <w:b/>
          <w:bCs/>
          <w:sz w:val="24"/>
          <w:szCs w:val="24"/>
        </w:rPr>
      </w:pPr>
      <w:r w:rsidRPr="00086DFE">
        <w:rPr>
          <w:b/>
          <w:bCs/>
          <w:sz w:val="24"/>
          <w:szCs w:val="24"/>
        </w:rPr>
        <w:t>Prediction Pipeline:</w:t>
      </w:r>
    </w:p>
    <w:p w14:paraId="7C739E29" w14:textId="19272FEC" w:rsidR="00086DFE" w:rsidRPr="00086DFE" w:rsidRDefault="00086DFE" w:rsidP="004E52CB">
      <w:pPr>
        <w:pStyle w:val="ListParagraph"/>
        <w:numPr>
          <w:ilvl w:val="0"/>
          <w:numId w:val="33"/>
        </w:numPr>
        <w:spacing w:line="360" w:lineRule="auto"/>
        <w:rPr>
          <w:sz w:val="24"/>
          <w:szCs w:val="24"/>
        </w:rPr>
      </w:pPr>
      <w:r w:rsidRPr="00086DFE">
        <w:rPr>
          <w:sz w:val="24"/>
          <w:szCs w:val="24"/>
        </w:rPr>
        <w:t>Accepts graph data (or tokenized text for NLP models) as input.</w:t>
      </w:r>
    </w:p>
    <w:p w14:paraId="3D408C35" w14:textId="3ADF2D53" w:rsidR="00086DFE" w:rsidRPr="00086DFE" w:rsidRDefault="00086DFE" w:rsidP="004E52CB">
      <w:pPr>
        <w:pStyle w:val="ListParagraph"/>
        <w:numPr>
          <w:ilvl w:val="0"/>
          <w:numId w:val="33"/>
        </w:numPr>
        <w:spacing w:line="360" w:lineRule="auto"/>
        <w:rPr>
          <w:sz w:val="24"/>
          <w:szCs w:val="24"/>
        </w:rPr>
      </w:pPr>
      <w:r w:rsidRPr="00086DFE">
        <w:rPr>
          <w:sz w:val="24"/>
          <w:szCs w:val="24"/>
        </w:rPr>
        <w:t>Performs a forward pass to compute class logits or probabilities.</w:t>
      </w:r>
    </w:p>
    <w:p w14:paraId="3BBB8A87" w14:textId="776B3362" w:rsidR="00086DFE" w:rsidRDefault="00086DFE" w:rsidP="004E52CB">
      <w:pPr>
        <w:pStyle w:val="ListParagraph"/>
        <w:numPr>
          <w:ilvl w:val="0"/>
          <w:numId w:val="33"/>
        </w:numPr>
        <w:spacing w:line="360" w:lineRule="auto"/>
        <w:rPr>
          <w:sz w:val="24"/>
          <w:szCs w:val="24"/>
        </w:rPr>
      </w:pPr>
      <w:r w:rsidRPr="00086DFE">
        <w:rPr>
          <w:sz w:val="24"/>
          <w:szCs w:val="24"/>
        </w:rPr>
        <w:t>Applies activation functions (e.g., softmax or sigmoid) and thresholding to obtain final predictions.</w:t>
      </w:r>
    </w:p>
    <w:p w14:paraId="0A75E9DA" w14:textId="77777777" w:rsidR="004E52CB" w:rsidRPr="004E52CB" w:rsidRDefault="004E52CB" w:rsidP="004E52CB">
      <w:pPr>
        <w:spacing w:line="360" w:lineRule="auto"/>
        <w:rPr>
          <w:sz w:val="24"/>
          <w:szCs w:val="24"/>
        </w:rPr>
      </w:pPr>
    </w:p>
    <w:p w14:paraId="301E4FD8" w14:textId="18CFCD18" w:rsidR="00086DFE" w:rsidRPr="00605652" w:rsidRDefault="00086DFE" w:rsidP="00050DA9">
      <w:pPr>
        <w:spacing w:line="360" w:lineRule="auto"/>
        <w:ind w:left="165" w:firstLine="360"/>
        <w:jc w:val="both"/>
        <w:rPr>
          <w:b/>
          <w:bCs/>
          <w:sz w:val="24"/>
          <w:szCs w:val="24"/>
        </w:rPr>
      </w:pPr>
      <w:r w:rsidRPr="00086DFE">
        <w:rPr>
          <w:b/>
          <w:bCs/>
          <w:sz w:val="24"/>
          <w:szCs w:val="24"/>
        </w:rPr>
        <w:lastRenderedPageBreak/>
        <w:t>Confidence &amp; Uncertainty Estimation:</w:t>
      </w:r>
    </w:p>
    <w:p w14:paraId="4845DAC5" w14:textId="3650401B" w:rsidR="00086DFE" w:rsidRPr="00086DFE" w:rsidRDefault="00086DFE" w:rsidP="004E52CB">
      <w:pPr>
        <w:pStyle w:val="ListParagraph"/>
        <w:numPr>
          <w:ilvl w:val="0"/>
          <w:numId w:val="34"/>
        </w:numPr>
        <w:spacing w:line="360" w:lineRule="auto"/>
        <w:rPr>
          <w:sz w:val="24"/>
          <w:szCs w:val="24"/>
        </w:rPr>
      </w:pPr>
      <w:r w:rsidRPr="00086DFE">
        <w:rPr>
          <w:sz w:val="24"/>
          <w:szCs w:val="24"/>
        </w:rPr>
        <w:t>Outputs confidence scores for each class.</w:t>
      </w:r>
    </w:p>
    <w:p w14:paraId="3AFA8DBB" w14:textId="3ADA81E9" w:rsidR="00086DFE" w:rsidRPr="00605652" w:rsidRDefault="00086DFE" w:rsidP="004E52CB">
      <w:pPr>
        <w:pStyle w:val="ListParagraph"/>
        <w:numPr>
          <w:ilvl w:val="0"/>
          <w:numId w:val="34"/>
        </w:numPr>
        <w:spacing w:after="240" w:line="360" w:lineRule="auto"/>
        <w:rPr>
          <w:sz w:val="24"/>
          <w:szCs w:val="24"/>
        </w:rPr>
      </w:pPr>
      <w:r w:rsidRPr="00086DFE">
        <w:rPr>
          <w:sz w:val="24"/>
          <w:szCs w:val="24"/>
        </w:rPr>
        <w:t>Optionally integrates uncertainty estimation methods (e.g., Monte Carlo dropout).</w:t>
      </w:r>
    </w:p>
    <w:p w14:paraId="027F9D2E" w14:textId="669F39A6" w:rsidR="00086DFE" w:rsidRPr="00605652" w:rsidRDefault="00086DFE" w:rsidP="00050DA9">
      <w:pPr>
        <w:spacing w:line="360" w:lineRule="auto"/>
        <w:ind w:left="165" w:firstLine="360"/>
        <w:jc w:val="both"/>
        <w:rPr>
          <w:b/>
          <w:bCs/>
          <w:sz w:val="24"/>
          <w:szCs w:val="24"/>
        </w:rPr>
      </w:pPr>
      <w:r w:rsidRPr="00086DFE">
        <w:rPr>
          <w:b/>
          <w:bCs/>
          <w:sz w:val="24"/>
          <w:szCs w:val="24"/>
        </w:rPr>
        <w:t>Logging &amp; Results Structuring:</w:t>
      </w:r>
    </w:p>
    <w:p w14:paraId="290E896D" w14:textId="5642C934" w:rsidR="00086DFE" w:rsidRPr="00086DFE" w:rsidRDefault="00086DFE" w:rsidP="004E52CB">
      <w:pPr>
        <w:pStyle w:val="ListParagraph"/>
        <w:numPr>
          <w:ilvl w:val="0"/>
          <w:numId w:val="35"/>
        </w:numPr>
        <w:spacing w:line="360" w:lineRule="auto"/>
        <w:rPr>
          <w:sz w:val="24"/>
          <w:szCs w:val="24"/>
        </w:rPr>
      </w:pPr>
      <w:r w:rsidRPr="00086DFE">
        <w:rPr>
          <w:sz w:val="24"/>
          <w:szCs w:val="24"/>
        </w:rPr>
        <w:t>Stores predictions, model outputs, and timestamps.</w:t>
      </w:r>
    </w:p>
    <w:p w14:paraId="745DAB1A" w14:textId="02F4F69B" w:rsidR="00086DFE" w:rsidRPr="00086DFE" w:rsidRDefault="00086DFE" w:rsidP="004E52CB">
      <w:pPr>
        <w:pStyle w:val="ListParagraph"/>
        <w:numPr>
          <w:ilvl w:val="0"/>
          <w:numId w:val="35"/>
        </w:numPr>
        <w:spacing w:line="360" w:lineRule="auto"/>
        <w:rPr>
          <w:sz w:val="24"/>
          <w:szCs w:val="24"/>
        </w:rPr>
      </w:pPr>
      <w:r w:rsidRPr="00086DFE">
        <w:rPr>
          <w:sz w:val="24"/>
          <w:szCs w:val="24"/>
        </w:rPr>
        <w:t>Logs intermediate outputs (e.g., embeddings or feature maps) for debugging or interpretability.</w:t>
      </w:r>
    </w:p>
    <w:p w14:paraId="487A0AA4" w14:textId="77777777" w:rsidR="00086DFE" w:rsidRPr="00086DFE" w:rsidRDefault="00086DFE" w:rsidP="004E52CB">
      <w:pPr>
        <w:pStyle w:val="ListParagraph"/>
        <w:numPr>
          <w:ilvl w:val="0"/>
          <w:numId w:val="35"/>
        </w:numPr>
        <w:spacing w:line="360" w:lineRule="auto"/>
        <w:rPr>
          <w:sz w:val="24"/>
          <w:szCs w:val="24"/>
        </w:rPr>
      </w:pPr>
      <w:r w:rsidRPr="00086DFE">
        <w:rPr>
          <w:sz w:val="24"/>
          <w:szCs w:val="24"/>
        </w:rPr>
        <w:t>The module is designed with flexibility, supporting plug-and-play model replacement and easy integration with external model repositories.</w:t>
      </w:r>
    </w:p>
    <w:p w14:paraId="0CF71BB5" w14:textId="77777777" w:rsidR="00086DFE" w:rsidRPr="00086DFE" w:rsidRDefault="00086DFE" w:rsidP="003D3FD1">
      <w:pPr>
        <w:spacing w:line="360" w:lineRule="auto"/>
        <w:ind w:left="165"/>
        <w:jc w:val="both"/>
        <w:rPr>
          <w:sz w:val="24"/>
          <w:szCs w:val="24"/>
        </w:rPr>
      </w:pPr>
    </w:p>
    <w:p w14:paraId="7EEEB854" w14:textId="0B13270E" w:rsidR="00086DFE" w:rsidRPr="00050DA9" w:rsidRDefault="00086DFE" w:rsidP="00050DA9">
      <w:pPr>
        <w:pStyle w:val="ListParagraph"/>
        <w:numPr>
          <w:ilvl w:val="2"/>
          <w:numId w:val="25"/>
        </w:numPr>
        <w:spacing w:after="240" w:line="360" w:lineRule="auto"/>
        <w:rPr>
          <w:b/>
          <w:bCs/>
          <w:sz w:val="28"/>
          <w:szCs w:val="28"/>
        </w:rPr>
      </w:pPr>
      <w:r w:rsidRPr="00050DA9">
        <w:rPr>
          <w:b/>
          <w:bCs/>
          <w:sz w:val="28"/>
          <w:szCs w:val="28"/>
        </w:rPr>
        <w:t>Visualization Module</w:t>
      </w:r>
    </w:p>
    <w:p w14:paraId="27227CF5" w14:textId="77777777" w:rsidR="00086DFE" w:rsidRPr="00086DFE" w:rsidRDefault="00086DFE" w:rsidP="00050DA9">
      <w:pPr>
        <w:spacing w:line="360" w:lineRule="auto"/>
        <w:ind w:left="330"/>
        <w:jc w:val="both"/>
        <w:rPr>
          <w:sz w:val="24"/>
          <w:szCs w:val="24"/>
        </w:rPr>
      </w:pPr>
      <w:r w:rsidRPr="00086DFE">
        <w:rPr>
          <w:sz w:val="24"/>
          <w:szCs w:val="24"/>
        </w:rPr>
        <w:t>The Visualization Module is critical for making model outputs interpretable, especially in medical or scientific contexts. It converts predictions into interactive and informative visual formats.</w:t>
      </w:r>
    </w:p>
    <w:p w14:paraId="71208204" w14:textId="77777777" w:rsidR="00086DFE" w:rsidRPr="00086DFE" w:rsidRDefault="00086DFE" w:rsidP="003D3FD1">
      <w:pPr>
        <w:spacing w:line="360" w:lineRule="auto"/>
        <w:ind w:left="165"/>
        <w:jc w:val="both"/>
        <w:rPr>
          <w:sz w:val="24"/>
          <w:szCs w:val="24"/>
        </w:rPr>
      </w:pPr>
    </w:p>
    <w:p w14:paraId="42EB159C" w14:textId="7C1F04C9" w:rsidR="00086DFE" w:rsidRPr="00605652" w:rsidRDefault="00086DFE" w:rsidP="00050DA9">
      <w:pPr>
        <w:spacing w:line="360" w:lineRule="auto"/>
        <w:ind w:left="165" w:firstLine="165"/>
        <w:jc w:val="both"/>
        <w:rPr>
          <w:b/>
          <w:bCs/>
          <w:sz w:val="24"/>
          <w:szCs w:val="24"/>
        </w:rPr>
      </w:pPr>
      <w:r w:rsidRPr="00086DFE">
        <w:rPr>
          <w:b/>
          <w:bCs/>
          <w:sz w:val="24"/>
          <w:szCs w:val="24"/>
        </w:rPr>
        <w:t>3D Brain Rendering:</w:t>
      </w:r>
    </w:p>
    <w:p w14:paraId="1D2214F2" w14:textId="2DFBA802" w:rsidR="00086DFE" w:rsidRPr="00086DFE" w:rsidRDefault="00086DFE" w:rsidP="004E52CB">
      <w:pPr>
        <w:pStyle w:val="ListParagraph"/>
        <w:numPr>
          <w:ilvl w:val="0"/>
          <w:numId w:val="36"/>
        </w:numPr>
        <w:spacing w:line="360" w:lineRule="auto"/>
        <w:rPr>
          <w:sz w:val="24"/>
          <w:szCs w:val="24"/>
        </w:rPr>
      </w:pPr>
      <w:r w:rsidRPr="00086DFE">
        <w:rPr>
          <w:sz w:val="24"/>
          <w:szCs w:val="24"/>
        </w:rPr>
        <w:t>Renders anatomical brain structures using PyVista or Plotly.</w:t>
      </w:r>
    </w:p>
    <w:p w14:paraId="36E9E08E" w14:textId="6FB66180" w:rsidR="00605652" w:rsidRPr="00605652" w:rsidRDefault="00086DFE" w:rsidP="004E52CB">
      <w:pPr>
        <w:pStyle w:val="ListParagraph"/>
        <w:numPr>
          <w:ilvl w:val="0"/>
          <w:numId w:val="36"/>
        </w:numPr>
        <w:spacing w:after="240" w:line="360" w:lineRule="auto"/>
        <w:rPr>
          <w:sz w:val="24"/>
          <w:szCs w:val="24"/>
        </w:rPr>
      </w:pPr>
      <w:r w:rsidRPr="00086DFE">
        <w:rPr>
          <w:sz w:val="24"/>
          <w:szCs w:val="24"/>
        </w:rPr>
        <w:t>Overlays predicted or activated regions based on model outputs, enabling spatial understanding of affected areas.</w:t>
      </w:r>
    </w:p>
    <w:p w14:paraId="35124CA5" w14:textId="30FF231B" w:rsidR="00086DFE" w:rsidRPr="00605652" w:rsidRDefault="00086DFE" w:rsidP="00050DA9">
      <w:pPr>
        <w:spacing w:line="360" w:lineRule="auto"/>
        <w:ind w:left="165" w:firstLine="360"/>
        <w:jc w:val="both"/>
        <w:rPr>
          <w:b/>
          <w:bCs/>
          <w:sz w:val="24"/>
          <w:szCs w:val="24"/>
        </w:rPr>
      </w:pPr>
      <w:r w:rsidRPr="00086DFE">
        <w:rPr>
          <w:b/>
          <w:bCs/>
          <w:sz w:val="24"/>
          <w:szCs w:val="24"/>
        </w:rPr>
        <w:t>Region Highlighting:</w:t>
      </w:r>
    </w:p>
    <w:p w14:paraId="6E562F3B" w14:textId="1659CD4B" w:rsidR="00086DFE" w:rsidRPr="00086DFE" w:rsidRDefault="00086DFE" w:rsidP="004E52CB">
      <w:pPr>
        <w:pStyle w:val="ListParagraph"/>
        <w:numPr>
          <w:ilvl w:val="0"/>
          <w:numId w:val="37"/>
        </w:numPr>
        <w:spacing w:line="360" w:lineRule="auto"/>
        <w:rPr>
          <w:sz w:val="24"/>
          <w:szCs w:val="24"/>
        </w:rPr>
      </w:pPr>
      <w:r w:rsidRPr="00086DFE">
        <w:rPr>
          <w:sz w:val="24"/>
          <w:szCs w:val="24"/>
        </w:rPr>
        <w:t>Colors specific ROIs based on classification results (e.g., red for abnormal, green for normal).</w:t>
      </w:r>
    </w:p>
    <w:p w14:paraId="7F3790C1" w14:textId="70C686B1" w:rsidR="00086DFE" w:rsidRPr="00605652" w:rsidRDefault="00086DFE" w:rsidP="004E52CB">
      <w:pPr>
        <w:pStyle w:val="ListParagraph"/>
        <w:numPr>
          <w:ilvl w:val="0"/>
          <w:numId w:val="37"/>
        </w:numPr>
        <w:spacing w:after="240" w:line="360" w:lineRule="auto"/>
        <w:rPr>
          <w:sz w:val="24"/>
          <w:szCs w:val="24"/>
        </w:rPr>
      </w:pPr>
      <w:r w:rsidRPr="00086DFE">
        <w:rPr>
          <w:sz w:val="24"/>
          <w:szCs w:val="24"/>
        </w:rPr>
        <w:t>Supports adjustable opacity, color maps, and labeling for enhanced clarity.</w:t>
      </w:r>
    </w:p>
    <w:p w14:paraId="0A4041B2" w14:textId="0F85540F" w:rsidR="00086DFE" w:rsidRPr="00605652" w:rsidRDefault="00086DFE" w:rsidP="00050DA9">
      <w:pPr>
        <w:spacing w:line="360" w:lineRule="auto"/>
        <w:ind w:left="165" w:firstLine="360"/>
        <w:jc w:val="both"/>
        <w:rPr>
          <w:b/>
          <w:bCs/>
          <w:sz w:val="24"/>
          <w:szCs w:val="24"/>
        </w:rPr>
      </w:pPr>
      <w:r w:rsidRPr="00086DFE">
        <w:rPr>
          <w:b/>
          <w:bCs/>
          <w:sz w:val="24"/>
          <w:szCs w:val="24"/>
        </w:rPr>
        <w:t>Time Series Animation:</w:t>
      </w:r>
    </w:p>
    <w:p w14:paraId="49C2DA43" w14:textId="6EB58CC3" w:rsidR="00086DFE" w:rsidRPr="00086DFE" w:rsidRDefault="00086DFE" w:rsidP="004E52CB">
      <w:pPr>
        <w:pStyle w:val="ListParagraph"/>
        <w:numPr>
          <w:ilvl w:val="0"/>
          <w:numId w:val="38"/>
        </w:numPr>
        <w:spacing w:line="360" w:lineRule="auto"/>
        <w:rPr>
          <w:sz w:val="24"/>
          <w:szCs w:val="24"/>
        </w:rPr>
      </w:pPr>
      <w:r w:rsidRPr="00086DFE">
        <w:rPr>
          <w:sz w:val="24"/>
          <w:szCs w:val="24"/>
        </w:rPr>
        <w:t>For timeseries data, displays frame-by-frame evolution of activity over time.</w:t>
      </w:r>
    </w:p>
    <w:p w14:paraId="433A13BC" w14:textId="3B8A316B" w:rsidR="00086DFE" w:rsidRPr="00605652" w:rsidRDefault="00086DFE" w:rsidP="004E52CB">
      <w:pPr>
        <w:pStyle w:val="ListParagraph"/>
        <w:numPr>
          <w:ilvl w:val="0"/>
          <w:numId w:val="38"/>
        </w:numPr>
        <w:spacing w:after="240" w:line="360" w:lineRule="auto"/>
        <w:rPr>
          <w:sz w:val="24"/>
          <w:szCs w:val="24"/>
        </w:rPr>
      </w:pPr>
      <w:r w:rsidRPr="00086DFE">
        <w:rPr>
          <w:sz w:val="24"/>
          <w:szCs w:val="24"/>
        </w:rPr>
        <w:t>Synchronizes brain activity with prediction confidence or class shifts.</w:t>
      </w:r>
    </w:p>
    <w:p w14:paraId="68152B83" w14:textId="3306F56A" w:rsidR="00086DFE" w:rsidRPr="00605652" w:rsidRDefault="00086DFE" w:rsidP="00050DA9">
      <w:pPr>
        <w:spacing w:line="360" w:lineRule="auto"/>
        <w:ind w:left="165" w:firstLine="360"/>
        <w:jc w:val="both"/>
        <w:rPr>
          <w:b/>
          <w:bCs/>
          <w:sz w:val="24"/>
          <w:szCs w:val="24"/>
        </w:rPr>
      </w:pPr>
      <w:r w:rsidRPr="00086DFE">
        <w:rPr>
          <w:b/>
          <w:bCs/>
          <w:sz w:val="24"/>
          <w:szCs w:val="24"/>
        </w:rPr>
        <w:t>User Interface (UI) Integration:</w:t>
      </w:r>
    </w:p>
    <w:p w14:paraId="37899420" w14:textId="7223918F" w:rsidR="00086DFE" w:rsidRPr="00086DFE" w:rsidRDefault="00086DFE" w:rsidP="004E52CB">
      <w:pPr>
        <w:pStyle w:val="ListParagraph"/>
        <w:numPr>
          <w:ilvl w:val="0"/>
          <w:numId w:val="39"/>
        </w:numPr>
        <w:spacing w:line="360" w:lineRule="auto"/>
        <w:rPr>
          <w:sz w:val="24"/>
          <w:szCs w:val="24"/>
        </w:rPr>
      </w:pPr>
      <w:r w:rsidRPr="00086DFE">
        <w:rPr>
          <w:sz w:val="24"/>
          <w:szCs w:val="24"/>
        </w:rPr>
        <w:t>Provides UI elements such as file upload buttons, progress bars, sliders, and model selection dropdowns using Dash.</w:t>
      </w:r>
    </w:p>
    <w:p w14:paraId="250491CC" w14:textId="0D743D5C" w:rsidR="00086DFE" w:rsidRPr="004E52CB" w:rsidRDefault="00086DFE" w:rsidP="004E52CB">
      <w:pPr>
        <w:pStyle w:val="ListParagraph"/>
        <w:numPr>
          <w:ilvl w:val="0"/>
          <w:numId w:val="39"/>
        </w:numPr>
        <w:spacing w:line="360" w:lineRule="auto"/>
        <w:rPr>
          <w:sz w:val="24"/>
          <w:szCs w:val="24"/>
        </w:rPr>
      </w:pPr>
      <w:r w:rsidRPr="00086DFE">
        <w:rPr>
          <w:sz w:val="24"/>
          <w:szCs w:val="24"/>
        </w:rPr>
        <w:t>Enables interactive control over visualization parameters, playback speed, and ROI filters.</w:t>
      </w:r>
    </w:p>
    <w:p w14:paraId="07657784" w14:textId="4E241969" w:rsidR="00086DFE" w:rsidRPr="00605652" w:rsidRDefault="00086DFE" w:rsidP="00050DA9">
      <w:pPr>
        <w:spacing w:line="360" w:lineRule="auto"/>
        <w:ind w:left="165" w:firstLine="360"/>
        <w:jc w:val="both"/>
        <w:rPr>
          <w:b/>
          <w:bCs/>
          <w:sz w:val="24"/>
          <w:szCs w:val="24"/>
        </w:rPr>
      </w:pPr>
      <w:r w:rsidRPr="00086DFE">
        <w:rPr>
          <w:b/>
          <w:bCs/>
          <w:sz w:val="24"/>
          <w:szCs w:val="24"/>
        </w:rPr>
        <w:lastRenderedPageBreak/>
        <w:t>Export &amp; Sharing:</w:t>
      </w:r>
    </w:p>
    <w:p w14:paraId="4BBC6896" w14:textId="26A67329" w:rsidR="00086DFE" w:rsidRPr="00086DFE" w:rsidRDefault="00086DFE" w:rsidP="004E52CB">
      <w:pPr>
        <w:pStyle w:val="ListParagraph"/>
        <w:numPr>
          <w:ilvl w:val="0"/>
          <w:numId w:val="40"/>
        </w:numPr>
        <w:spacing w:line="360" w:lineRule="auto"/>
        <w:rPr>
          <w:sz w:val="24"/>
          <w:szCs w:val="24"/>
        </w:rPr>
      </w:pPr>
      <w:r w:rsidRPr="00086DFE">
        <w:rPr>
          <w:sz w:val="24"/>
          <w:szCs w:val="24"/>
        </w:rPr>
        <w:t>Allows exporting visualizations as videos, images, or interactive HTML files for documentation or collaboration.</w:t>
      </w:r>
    </w:p>
    <w:p w14:paraId="1605179D" w14:textId="77777777" w:rsidR="00086DFE" w:rsidRPr="00086DFE" w:rsidRDefault="00086DFE" w:rsidP="004E52CB">
      <w:pPr>
        <w:pStyle w:val="ListParagraph"/>
        <w:numPr>
          <w:ilvl w:val="0"/>
          <w:numId w:val="40"/>
        </w:numPr>
        <w:spacing w:line="360" w:lineRule="auto"/>
        <w:rPr>
          <w:sz w:val="24"/>
          <w:szCs w:val="24"/>
        </w:rPr>
      </w:pPr>
      <w:r w:rsidRPr="00086DFE">
        <w:rPr>
          <w:sz w:val="24"/>
          <w:szCs w:val="24"/>
        </w:rPr>
        <w:t>This module not only serves as a front-end but also aids in model interpretability and end-user accessibility.</w:t>
      </w:r>
    </w:p>
    <w:p w14:paraId="5C67A2B2" w14:textId="77777777" w:rsidR="00086DFE" w:rsidRDefault="00086DFE" w:rsidP="00086DFE">
      <w:pPr>
        <w:ind w:left="165"/>
        <w:jc w:val="both"/>
        <w:rPr>
          <w:sz w:val="24"/>
          <w:szCs w:val="24"/>
        </w:rPr>
      </w:pPr>
    </w:p>
    <w:p w14:paraId="47E536CD" w14:textId="77777777" w:rsidR="00086DFE" w:rsidRDefault="00086DFE" w:rsidP="00086DFE">
      <w:pPr>
        <w:ind w:left="165"/>
        <w:jc w:val="both"/>
        <w:rPr>
          <w:sz w:val="24"/>
          <w:szCs w:val="24"/>
        </w:rPr>
      </w:pPr>
    </w:p>
    <w:p w14:paraId="687494DE" w14:textId="59EFABA8" w:rsidR="00086DFE" w:rsidRPr="00086DFE" w:rsidRDefault="00086DFE" w:rsidP="00605652">
      <w:pPr>
        <w:rPr>
          <w:sz w:val="24"/>
          <w:szCs w:val="24"/>
        </w:rPr>
      </w:pPr>
      <w:r>
        <w:rPr>
          <w:sz w:val="24"/>
          <w:szCs w:val="24"/>
        </w:rPr>
        <w:br w:type="page"/>
      </w:r>
    </w:p>
    <w:p w14:paraId="1F01A319" w14:textId="4A436586" w:rsidR="00A40AB2" w:rsidRDefault="003D3FD1" w:rsidP="00822EB4">
      <w:pPr>
        <w:pStyle w:val="Heading1"/>
        <w:numPr>
          <w:ilvl w:val="1"/>
          <w:numId w:val="25"/>
        </w:numPr>
        <w:tabs>
          <w:tab w:val="left" w:pos="885"/>
        </w:tabs>
        <w:spacing w:before="87" w:line="537" w:lineRule="auto"/>
        <w:ind w:right="3999"/>
      </w:pPr>
      <w:r>
        <w:lastRenderedPageBreak/>
        <w:t>Sample Code</w:t>
      </w:r>
    </w:p>
    <w:p w14:paraId="55AC1E60" w14:textId="77777777" w:rsidR="00CD57F9" w:rsidRDefault="00CD57F9" w:rsidP="00CD57F9">
      <w:pPr>
        <w:pStyle w:val="BodyText"/>
        <w:spacing w:line="360" w:lineRule="auto"/>
      </w:pPr>
    </w:p>
    <w:p w14:paraId="37FF2F7D" w14:textId="445F6784" w:rsidR="00CD57F9" w:rsidRDefault="00CD57F9" w:rsidP="00CD57F9">
      <w:pPr>
        <w:pStyle w:val="BodyText"/>
        <w:spacing w:line="360" w:lineRule="auto"/>
        <w:jc w:val="center"/>
      </w:pPr>
      <w:r>
        <w:rPr>
          <w:noProof/>
        </w:rPr>
        <w:drawing>
          <wp:inline distT="0" distB="0" distL="0" distR="0" wp14:anchorId="24824352" wp14:editId="409A35F8">
            <wp:extent cx="5440680" cy="3705016"/>
            <wp:effectExtent l="0" t="0" r="7620" b="0"/>
            <wp:docPr id="20801653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50125" cy="3711448"/>
                    </a:xfrm>
                    <a:prstGeom prst="rect">
                      <a:avLst/>
                    </a:prstGeom>
                    <a:noFill/>
                  </pic:spPr>
                </pic:pic>
              </a:graphicData>
            </a:graphic>
          </wp:inline>
        </w:drawing>
      </w:r>
    </w:p>
    <w:p w14:paraId="57D123C9" w14:textId="77777777" w:rsidR="00CD57F9" w:rsidRDefault="00CD57F9" w:rsidP="00CD57F9">
      <w:pPr>
        <w:pStyle w:val="BodyText"/>
        <w:spacing w:line="360" w:lineRule="auto"/>
        <w:jc w:val="center"/>
      </w:pPr>
      <w:r>
        <w:t xml:space="preserve">Fig 5.1: Functions for calculating Pearson Correlation and </w:t>
      </w:r>
    </w:p>
    <w:p w14:paraId="1288DEC3" w14:textId="228F500A" w:rsidR="00CD57F9" w:rsidRDefault="00CD57F9" w:rsidP="00E8459F">
      <w:pPr>
        <w:pStyle w:val="BodyText"/>
        <w:spacing w:after="240" w:line="360" w:lineRule="auto"/>
        <w:jc w:val="center"/>
      </w:pPr>
      <w:r>
        <w:t>Euclidean Similarity</w:t>
      </w:r>
    </w:p>
    <w:p w14:paraId="707DFF27" w14:textId="3AA3375A" w:rsidR="00CD57F9" w:rsidRDefault="00E8459F" w:rsidP="00CD57F9">
      <w:pPr>
        <w:pStyle w:val="BodyText"/>
        <w:spacing w:after="240" w:line="360" w:lineRule="auto"/>
        <w:jc w:val="both"/>
      </w:pPr>
      <m:oMath>
        <m:r>
          <w:rPr>
            <w:rFonts w:ascii="Cambria Math" w:hAnsi="Cambria Math"/>
            <w:i/>
            <w:noProof/>
            <w:sz w:val="20"/>
            <w:szCs w:val="20"/>
          </w:rPr>
          <mc:AlternateContent>
            <mc:Choice Requires="wps">
              <w:drawing>
                <wp:anchor distT="45720" distB="45720" distL="114300" distR="114300" simplePos="0" relativeHeight="251660288" behindDoc="0" locked="0" layoutInCell="1" allowOverlap="1" wp14:anchorId="049B3C6B" wp14:editId="0D4B77F9">
                  <wp:simplePos x="0" y="0"/>
                  <wp:positionH relativeFrom="column">
                    <wp:posOffset>5408295</wp:posOffset>
                  </wp:positionH>
                  <wp:positionV relativeFrom="paragraph">
                    <wp:posOffset>1265555</wp:posOffset>
                  </wp:positionV>
                  <wp:extent cx="510540" cy="1404620"/>
                  <wp:effectExtent l="0" t="0" r="2286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 cy="1404620"/>
                          </a:xfrm>
                          <a:prstGeom prst="rect">
                            <a:avLst/>
                          </a:prstGeom>
                          <a:solidFill>
                            <a:srgbClr val="FFFFFF"/>
                          </a:solidFill>
                          <a:ln w="9525">
                            <a:solidFill>
                              <a:schemeClr val="bg1"/>
                            </a:solidFill>
                            <a:miter lim="800000"/>
                            <a:headEnd/>
                            <a:tailEnd/>
                          </a:ln>
                        </wps:spPr>
                        <wps:txbx>
                          <w:txbxContent>
                            <w:p w14:paraId="6229352E" w14:textId="166E0966" w:rsidR="00E8459F" w:rsidRDefault="00E8459F" w:rsidP="00E8459F">
                              <w:pPr>
                                <w:jc w:val="right"/>
                              </w:pPr>
                              <w:r>
                                <w:t>(5.1)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49B3C6B" id="_x0000_t202" coordsize="21600,21600" o:spt="202" path="m,l,21600r21600,l21600,xe">
                  <v:stroke joinstyle="miter"/>
                  <v:path gradientshapeok="t" o:connecttype="rect"/>
                </v:shapetype>
                <v:shape id="Text Box 2" o:spid="_x0000_s1026" type="#_x0000_t202" style="position:absolute;left:0;text-align:left;margin-left:425.85pt;margin-top:99.65pt;width:40.2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" strokecolor="white [3212]">
                  <v:textbox style="mso-fit-shape-to-text:t">
                    <w:txbxContent>
                      <w:p w14:paraId="6229352E" w14:textId="166E0966" w:rsidR="00E8459F" w:rsidRDefault="00E8459F" w:rsidP="00E8459F">
                        <w:pPr>
                          <w:jc w:val="right"/>
                        </w:pPr>
                        <w:r>
                          <w:t>(5.1)</w:t>
                        </w:r>
                      </w:p>
                    </w:txbxContent>
                  </v:textbox>
                  <w10:wrap type="square"/>
                </v:shape>
              </w:pict>
            </mc:Fallback>
          </mc:AlternateContent>
        </m:r>
      </m:oMath>
      <w:r w:rsidR="00CD57F9">
        <w:t xml:space="preserve">The Pearson Correlation is used to get linear relationships between two ROI’s. This linear relationship is taken to depict the functional connectivity between different region. The end product of pearson correlation is a 110 x 110 matrix that contains functional connectivity values between all pairs of ROIs. </w:t>
      </w:r>
      <w:r>
        <w:t>The Pearson Correlation is given by:</w:t>
      </w:r>
    </w:p>
    <w:p w14:paraId="44F36F87" w14:textId="7F9F3B2E" w:rsidR="00E8459F" w:rsidRDefault="00E8459F" w:rsidP="00E8459F">
      <w:pPr>
        <w:pStyle w:val="BodyText"/>
        <w:spacing w:after="240" w:line="360" w:lineRule="auto"/>
        <w:jc w:val="center"/>
      </w:pPr>
      <m:oMathPara>
        <m:oMath>
          <m:sSub>
            <m:sSubPr>
              <m:ctrlPr>
                <w:rPr>
                  <w:rFonts w:ascii="Cambria Math" w:hAnsi="Cambria Math"/>
                  <w:i/>
                  <w:sz w:val="20"/>
                  <w:szCs w:val="20"/>
                </w:rPr>
              </m:ctrlPr>
            </m:sSubPr>
            <m:e>
              <m:r>
                <m:rPr>
                  <m:sty m:val="p"/>
                </m:rPr>
                <w:rPr>
                  <w:rFonts w:ascii="Cambria Math" w:hAnsi="Cambria Math"/>
                  <w:sz w:val="20"/>
                  <w:szCs w:val="20"/>
                </w:rPr>
                <m:t>ρ</m:t>
              </m:r>
              <m:ctrlPr>
                <w:rPr>
                  <w:rFonts w:ascii="Cambria Math" w:hAnsi="Cambria Math"/>
                  <w:sz w:val="20"/>
                  <w:szCs w:val="20"/>
                </w:rPr>
              </m:ctrlPr>
            </m:e>
            <m:sub>
              <m:r>
                <w:rPr>
                  <w:rFonts w:ascii="Cambria Math" w:hAnsi="Cambria Math"/>
                  <w:sz w:val="20"/>
                  <w:szCs w:val="20"/>
                </w:rPr>
                <m:t>ij</m:t>
              </m:r>
            </m:sub>
          </m:sSub>
          <m:r>
            <w:rPr>
              <w:rFonts w:ascii="Cambria Math" w:hAnsi="Cambria Math"/>
              <w:sz w:val="20"/>
              <w:szCs w:val="20"/>
            </w:rPr>
            <m:t>=</m:t>
          </m:r>
          <m:r>
            <w:rPr>
              <w:rFonts w:ascii="Cambria Math" w:hAnsi="Cambria Math"/>
              <w:sz w:val="20"/>
              <w:szCs w:val="20"/>
            </w:rPr>
            <m:t xml:space="preserve"> </m:t>
          </m:r>
          <m:f>
            <m:fPr>
              <m:ctrlPr>
                <w:rPr>
                  <w:rFonts w:ascii="Cambria Math" w:hAnsi="Cambria Math"/>
                  <w:sz w:val="20"/>
                  <w:szCs w:val="20"/>
                </w:rPr>
              </m:ctrlPr>
            </m:fPr>
            <m:num>
              <m:nary>
                <m:naryPr>
                  <m:chr m:val="∑"/>
                  <m:ctrlPr>
                    <w:rPr>
                      <w:rFonts w:ascii="Cambria Math" w:hAnsi="Cambria Math"/>
                      <w:sz w:val="20"/>
                      <w:szCs w:val="20"/>
                    </w:rPr>
                  </m:ctrlPr>
                </m:naryPr>
                <m:sub>
                  <m:r>
                    <w:rPr>
                      <w:rFonts w:ascii="Cambria Math" w:hAnsi="Cambria Math"/>
                      <w:sz w:val="20"/>
                      <w:szCs w:val="20"/>
                    </w:rPr>
                    <m:t>t=1</m:t>
                  </m:r>
                  <m:ctrlPr>
                    <w:rPr>
                      <w:rFonts w:ascii="Cambria Math" w:hAnsi="Cambria Math"/>
                      <w:i/>
                      <w:sz w:val="20"/>
                      <w:szCs w:val="20"/>
                    </w:rPr>
                  </m:ctrlPr>
                </m:sub>
                <m:sup>
                  <m:r>
                    <w:rPr>
                      <w:rFonts w:ascii="Cambria Math" w:hAnsi="Cambria Math"/>
                      <w:sz w:val="20"/>
                      <w:szCs w:val="20"/>
                    </w:rPr>
                    <m:t>T</m:t>
                  </m:r>
                  <m:ctrlPr>
                    <w:rPr>
                      <w:rFonts w:ascii="Cambria Math" w:hAnsi="Cambria Math"/>
                      <w:i/>
                      <w:sz w:val="20"/>
                      <w:szCs w:val="20"/>
                    </w:rPr>
                  </m:ctrlPr>
                </m:sup>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i/>
                                  <w:sz w:val="20"/>
                                  <w:szCs w:val="20"/>
                                </w:rPr>
                              </m:ctrlPr>
                            </m:sSubPr>
                            <m:e>
                              <m:r>
                                <w:rPr>
                                  <w:rFonts w:ascii="Cambria Math" w:hAnsi="Cambria Math"/>
                                  <w:sz w:val="20"/>
                                  <w:szCs w:val="20"/>
                                </w:rPr>
                                <m:t>x</m:t>
                              </m:r>
                              <m:ctrlPr>
                                <w:rPr>
                                  <w:rFonts w:ascii="Cambria Math" w:hAnsi="Cambria Math"/>
                                  <w:sz w:val="20"/>
                                  <w:szCs w:val="20"/>
                                </w:rPr>
                              </m:ctrlPr>
                            </m:e>
                            <m:sub>
                              <m:r>
                                <w:rPr>
                                  <w:rFonts w:ascii="Cambria Math" w:hAnsi="Cambria Math"/>
                                  <w:sz w:val="20"/>
                                  <w:szCs w:val="20"/>
                                </w:rPr>
                                <m:t>i</m:t>
                              </m:r>
                            </m:sub>
                          </m:sSub>
                        </m:e>
                      </m:acc>
                    </m:e>
                  </m:d>
                  <m:ctrlPr>
                    <w:rPr>
                      <w:rFonts w:ascii="Cambria Math" w:hAnsi="Cambria Math"/>
                      <w:i/>
                      <w:sz w:val="20"/>
                      <w:szCs w:val="20"/>
                    </w:rPr>
                  </m:ctrlPr>
                </m:e>
              </m:nary>
              <m:r>
                <w:rPr>
                  <w:rFonts w:ascii="Cambria Math" w:hAnsi="Cambria Math"/>
                  <w:sz w:val="20"/>
                  <w:szCs w:val="20"/>
                </w:rPr>
                <m:t> </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j</m:t>
                      </m:r>
                    </m:sub>
                  </m:sSub>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i/>
                              <w:sz w:val="20"/>
                              <w:szCs w:val="20"/>
                            </w:rPr>
                          </m:ctrlPr>
                        </m:sSubPr>
                        <m:e>
                          <m:r>
                            <w:rPr>
                              <w:rFonts w:ascii="Cambria Math" w:hAnsi="Cambria Math"/>
                              <w:sz w:val="20"/>
                              <w:szCs w:val="20"/>
                            </w:rPr>
                            <m:t>x</m:t>
                          </m:r>
                          <m:ctrlPr>
                            <w:rPr>
                              <w:rFonts w:ascii="Cambria Math" w:hAnsi="Cambria Math"/>
                              <w:sz w:val="20"/>
                              <w:szCs w:val="20"/>
                            </w:rPr>
                          </m:ctrlPr>
                        </m:e>
                        <m:sub>
                          <m:r>
                            <w:rPr>
                              <w:rFonts w:ascii="Cambria Math" w:hAnsi="Cambria Math"/>
                              <w:sz w:val="20"/>
                              <w:szCs w:val="20"/>
                            </w:rPr>
                            <m:t>j</m:t>
                          </m:r>
                        </m:sub>
                      </m:sSub>
                    </m:e>
                  </m:acc>
                </m:e>
              </m:d>
              <m:ctrlPr>
                <w:rPr>
                  <w:rFonts w:ascii="Cambria Math" w:hAnsi="Cambria Math"/>
                  <w:i/>
                  <w:sz w:val="20"/>
                  <w:szCs w:val="20"/>
                </w:rPr>
              </m:ctrlPr>
            </m:num>
            <m:den>
              <m:rad>
                <m:radPr>
                  <m:degHide m:val="1"/>
                  <m:ctrlPr>
                    <w:rPr>
                      <w:rFonts w:ascii="Cambria Math" w:hAnsi="Cambria Math"/>
                      <w:sz w:val="20"/>
                      <w:szCs w:val="20"/>
                    </w:rPr>
                  </m:ctrlPr>
                </m:radPr>
                <m:deg>
                  <m:ctrlPr>
                    <w:rPr>
                      <w:rFonts w:ascii="Cambria Math" w:hAnsi="Cambria Math"/>
                      <w:i/>
                      <w:sz w:val="20"/>
                      <w:szCs w:val="20"/>
                    </w:rPr>
                  </m:ctrlPr>
                </m:deg>
                <m:e>
                  <m:nary>
                    <m:naryPr>
                      <m:chr m:val="∑"/>
                      <m:ctrlPr>
                        <w:rPr>
                          <w:rFonts w:ascii="Cambria Math" w:hAnsi="Cambria Math"/>
                          <w:sz w:val="20"/>
                          <w:szCs w:val="20"/>
                        </w:rPr>
                      </m:ctrlPr>
                    </m:naryPr>
                    <m:sub>
                      <m:r>
                        <w:rPr>
                          <w:rFonts w:ascii="Cambria Math" w:hAnsi="Cambria Math"/>
                          <w:sz w:val="20"/>
                          <w:szCs w:val="20"/>
                        </w:rPr>
                        <m:t>t=1</m:t>
                      </m:r>
                      <m:ctrlPr>
                        <w:rPr>
                          <w:rFonts w:ascii="Cambria Math" w:hAnsi="Cambria Math"/>
                          <w:i/>
                          <w:sz w:val="20"/>
                          <w:szCs w:val="20"/>
                        </w:rPr>
                      </m:ctrlPr>
                    </m:sub>
                    <m:sup>
                      <m:r>
                        <w:rPr>
                          <w:rFonts w:ascii="Cambria Math" w:hAnsi="Cambria Math"/>
                          <w:sz w:val="20"/>
                          <w:szCs w:val="20"/>
                        </w:rPr>
                        <m:t>T</m:t>
                      </m:r>
                      <m:ctrlPr>
                        <w:rPr>
                          <w:rFonts w:ascii="Cambria Math" w:hAnsi="Cambria Math"/>
                          <w:i/>
                          <w:sz w:val="20"/>
                          <w:szCs w:val="20"/>
                        </w:rPr>
                      </m:ctrlPr>
                    </m:sup>
                    <m:e>
                      <m:sSup>
                        <m:sSupPr>
                          <m:ctrlPr>
                            <w:rPr>
                              <w:rFonts w:ascii="Cambria Math" w:hAnsi="Cambria Math"/>
                              <w:i/>
                              <w:sz w:val="20"/>
                              <w:szCs w:val="20"/>
                            </w:rPr>
                          </m:ctrlPr>
                        </m:sSupPr>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i/>
                                          <w:sz w:val="20"/>
                                          <w:szCs w:val="20"/>
                                        </w:rPr>
                                      </m:ctrlPr>
                                    </m:sSubPr>
                                    <m:e>
                                      <m:r>
                                        <w:rPr>
                                          <w:rFonts w:ascii="Cambria Math" w:hAnsi="Cambria Math"/>
                                          <w:sz w:val="20"/>
                                          <w:szCs w:val="20"/>
                                        </w:rPr>
                                        <m:t>x</m:t>
                                      </m:r>
                                      <m:ctrlPr>
                                        <w:rPr>
                                          <w:rFonts w:ascii="Cambria Math" w:hAnsi="Cambria Math"/>
                                          <w:sz w:val="20"/>
                                          <w:szCs w:val="20"/>
                                        </w:rPr>
                                      </m:ctrlPr>
                                    </m:e>
                                    <m:sub>
                                      <m:r>
                                        <w:rPr>
                                          <w:rFonts w:ascii="Cambria Math" w:hAnsi="Cambria Math"/>
                                          <w:sz w:val="20"/>
                                          <w:szCs w:val="20"/>
                                        </w:rPr>
                                        <m:t>i</m:t>
                                      </m:r>
                                    </m:sub>
                                  </m:sSub>
                                </m:e>
                              </m:acc>
                            </m:e>
                          </m:d>
                        </m:e>
                        <m:sup>
                          <m:r>
                            <w:rPr>
                              <w:rFonts w:ascii="Cambria Math" w:hAnsi="Cambria Math"/>
                              <w:sz w:val="20"/>
                              <w:szCs w:val="20"/>
                            </w:rPr>
                            <m:t>2</m:t>
                          </m:r>
                        </m:sup>
                      </m:sSup>
                      <m:ctrlPr>
                        <w:rPr>
                          <w:rFonts w:ascii="Cambria Math" w:hAnsi="Cambria Math"/>
                          <w:i/>
                          <w:sz w:val="20"/>
                          <w:szCs w:val="20"/>
                        </w:rPr>
                      </m:ctrlPr>
                    </m:e>
                  </m:nary>
                </m:e>
              </m:rad>
              <m:r>
                <w:rPr>
                  <w:rFonts w:ascii="Cambria Math" w:hAnsi="Cambria Math"/>
                  <w:sz w:val="20"/>
                  <w:szCs w:val="20"/>
                </w:rPr>
                <m:t> </m:t>
              </m:r>
              <m:rad>
                <m:radPr>
                  <m:degHide m:val="1"/>
                  <m:ctrlPr>
                    <w:rPr>
                      <w:rFonts w:ascii="Cambria Math" w:hAnsi="Cambria Math"/>
                      <w:sz w:val="20"/>
                      <w:szCs w:val="20"/>
                    </w:rPr>
                  </m:ctrlPr>
                </m:radPr>
                <m:deg>
                  <m:ctrlPr>
                    <w:rPr>
                      <w:rFonts w:ascii="Cambria Math" w:hAnsi="Cambria Math"/>
                      <w:i/>
                      <w:sz w:val="20"/>
                      <w:szCs w:val="20"/>
                    </w:rPr>
                  </m:ctrlPr>
                </m:deg>
                <m:e>
                  <m:nary>
                    <m:naryPr>
                      <m:chr m:val="∑"/>
                      <m:ctrlPr>
                        <w:rPr>
                          <w:rFonts w:ascii="Cambria Math" w:hAnsi="Cambria Math"/>
                          <w:sz w:val="20"/>
                          <w:szCs w:val="20"/>
                        </w:rPr>
                      </m:ctrlPr>
                    </m:naryPr>
                    <m:sub>
                      <m:r>
                        <w:rPr>
                          <w:rFonts w:ascii="Cambria Math" w:hAnsi="Cambria Math"/>
                          <w:sz w:val="20"/>
                          <w:szCs w:val="20"/>
                        </w:rPr>
                        <m:t>t=1</m:t>
                      </m:r>
                      <m:ctrlPr>
                        <w:rPr>
                          <w:rFonts w:ascii="Cambria Math" w:hAnsi="Cambria Math"/>
                          <w:i/>
                          <w:sz w:val="20"/>
                          <w:szCs w:val="20"/>
                        </w:rPr>
                      </m:ctrlPr>
                    </m:sub>
                    <m:sup>
                      <m:r>
                        <w:rPr>
                          <w:rFonts w:ascii="Cambria Math" w:hAnsi="Cambria Math"/>
                          <w:sz w:val="20"/>
                          <w:szCs w:val="20"/>
                        </w:rPr>
                        <m:t>T</m:t>
                      </m:r>
                      <m:ctrlPr>
                        <w:rPr>
                          <w:rFonts w:ascii="Cambria Math" w:hAnsi="Cambria Math"/>
                          <w:i/>
                          <w:sz w:val="20"/>
                          <w:szCs w:val="20"/>
                        </w:rPr>
                      </m:ctrlPr>
                    </m:sup>
                    <m:e>
                      <m:sSup>
                        <m:sSupPr>
                          <m:ctrlPr>
                            <w:rPr>
                              <w:rFonts w:ascii="Cambria Math" w:hAnsi="Cambria Math"/>
                              <w:i/>
                              <w:sz w:val="20"/>
                              <w:szCs w:val="20"/>
                            </w:rPr>
                          </m:ctrlPr>
                        </m:sSupPr>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j</m:t>
                                  </m:r>
                                </m:sub>
                              </m:sSub>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i/>
                                          <w:sz w:val="20"/>
                                          <w:szCs w:val="20"/>
                                        </w:rPr>
                                      </m:ctrlPr>
                                    </m:sSubPr>
                                    <m:e>
                                      <m:r>
                                        <w:rPr>
                                          <w:rFonts w:ascii="Cambria Math" w:hAnsi="Cambria Math"/>
                                          <w:sz w:val="20"/>
                                          <w:szCs w:val="20"/>
                                        </w:rPr>
                                        <m:t>x</m:t>
                                      </m:r>
                                      <m:ctrlPr>
                                        <w:rPr>
                                          <w:rFonts w:ascii="Cambria Math" w:hAnsi="Cambria Math"/>
                                          <w:sz w:val="20"/>
                                          <w:szCs w:val="20"/>
                                        </w:rPr>
                                      </m:ctrlPr>
                                    </m:e>
                                    <m:sub>
                                      <m:r>
                                        <w:rPr>
                                          <w:rFonts w:ascii="Cambria Math" w:hAnsi="Cambria Math"/>
                                          <w:sz w:val="20"/>
                                          <w:szCs w:val="20"/>
                                        </w:rPr>
                                        <m:t>j</m:t>
                                      </m:r>
                                    </m:sub>
                                  </m:sSub>
                                </m:e>
                              </m:acc>
                            </m:e>
                          </m:d>
                        </m:e>
                        <m:sup>
                          <m:r>
                            <w:rPr>
                              <w:rFonts w:ascii="Cambria Math" w:hAnsi="Cambria Math"/>
                              <w:sz w:val="20"/>
                              <w:szCs w:val="20"/>
                            </w:rPr>
                            <m:t>2</m:t>
                          </m:r>
                        </m:sup>
                      </m:sSup>
                      <m:ctrlPr>
                        <w:rPr>
                          <w:rFonts w:ascii="Cambria Math" w:hAnsi="Cambria Math"/>
                          <w:i/>
                          <w:sz w:val="20"/>
                          <w:szCs w:val="20"/>
                        </w:rPr>
                      </m:ctrlPr>
                    </m:e>
                  </m:nary>
                </m:e>
              </m:rad>
              <m:ctrlPr>
                <w:rPr>
                  <w:rFonts w:ascii="Cambria Math" w:hAnsi="Cambria Math"/>
                  <w:i/>
                  <w:sz w:val="20"/>
                  <w:szCs w:val="20"/>
                </w:rPr>
              </m:ctrlPr>
            </m:den>
          </m:f>
        </m:oMath>
      </m:oMathPara>
    </w:p>
    <w:p w14:paraId="69AB0898" w14:textId="78CE7FD2" w:rsidR="00CD57F9" w:rsidRDefault="00E8459F" w:rsidP="00CD57F9">
      <w:pPr>
        <w:pStyle w:val="BodyText"/>
        <w:spacing w:after="240" w:line="360" w:lineRule="auto"/>
        <w:jc w:val="both"/>
      </w:pPr>
      <w:r w:rsidRPr="00E8459F">
        <mc:AlternateContent>
          <mc:Choice Requires="wps">
            <w:drawing>
              <wp:anchor distT="45720" distB="45720" distL="114300" distR="114300" simplePos="0" relativeHeight="251661312" behindDoc="0" locked="0" layoutInCell="1" allowOverlap="1" wp14:anchorId="250A95CC" wp14:editId="2B957313">
                <wp:simplePos x="0" y="0"/>
                <wp:positionH relativeFrom="column">
                  <wp:posOffset>5410200</wp:posOffset>
                </wp:positionH>
                <wp:positionV relativeFrom="paragraph">
                  <wp:posOffset>990600</wp:posOffset>
                </wp:positionV>
                <wp:extent cx="510540" cy="1404620"/>
                <wp:effectExtent l="0" t="0" r="22860" b="24765"/>
                <wp:wrapSquare wrapText="bothSides"/>
                <wp:docPr id="9720597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 cy="1404620"/>
                        </a:xfrm>
                        <a:prstGeom prst="rect">
                          <a:avLst/>
                        </a:prstGeom>
                        <a:solidFill>
                          <a:srgbClr val="FFFFFF"/>
                        </a:solidFill>
                        <a:ln w="9525">
                          <a:solidFill>
                            <a:schemeClr val="bg1"/>
                          </a:solidFill>
                          <a:miter lim="800000"/>
                          <a:headEnd/>
                          <a:tailEnd/>
                        </a:ln>
                      </wps:spPr>
                      <wps:txbx>
                        <w:txbxContent>
                          <w:p w14:paraId="0C828058" w14:textId="1FB25DC2" w:rsidR="00E8459F" w:rsidRDefault="00E8459F" w:rsidP="00E8459F">
                            <w:pPr>
                              <w:jc w:val="right"/>
                            </w:pPr>
                            <w:r>
                              <w:t>(5.</w:t>
                            </w:r>
                            <w:r>
                              <w:t>2</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0A95CC" id="_x0000_s1027" type="#_x0000_t202" style="position:absolute;left:0;text-align:left;margin-left:426pt;margin-top:78pt;width:40.2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" strokecolor="white [3212]">
                <v:textbox style="mso-fit-shape-to-text:t">
                  <w:txbxContent>
                    <w:p w14:paraId="0C828058" w14:textId="1FB25DC2" w:rsidR="00E8459F" w:rsidRDefault="00E8459F" w:rsidP="00E8459F">
                      <w:pPr>
                        <w:jc w:val="right"/>
                      </w:pPr>
                      <w:r>
                        <w:t>(5.</w:t>
                      </w:r>
                      <w:r>
                        <w:t>2</w:t>
                      </w:r>
                      <w:r>
                        <w:t>)</w:t>
                      </w:r>
                    </w:p>
                  </w:txbxContent>
                </v:textbox>
                <w10:wrap type="square"/>
              </v:shape>
            </w:pict>
          </mc:Fallback>
        </mc:AlternateContent>
      </w:r>
      <w:r w:rsidR="00CD57F9">
        <w:t>The Euclidean similarity function is a distance measure to calculate the similarity between the feature vectors of two subjects. The Euclidean distance is taken for the vectors and reciprocated to get the similarity measure.</w:t>
      </w:r>
    </w:p>
    <w:p w14:paraId="3E428E1E" w14:textId="0336AE95" w:rsidR="00E8459F" w:rsidRDefault="00E8459F" w:rsidP="00E8459F">
      <w:pPr>
        <w:pStyle w:val="BodyText"/>
        <w:spacing w:after="240" w:line="360" w:lineRule="auto"/>
        <w:jc w:val="center"/>
      </w:pPr>
      <m:oMathPara>
        <m:oMath>
          <m:r>
            <w:rPr>
              <w:rFonts w:ascii="Cambria Math" w:hAnsi="Cambria Math"/>
            </w:rPr>
            <m:t> </m:t>
          </m:r>
          <m:r>
            <m:rPr>
              <m:sty m:val="p"/>
            </m:rPr>
            <w:rPr>
              <w:rFonts w:ascii="Cambria Math" w:hAnsi="Cambria Math"/>
            </w:rPr>
            <m:t>S</m:t>
          </m:r>
          <m:d>
            <m:dPr>
              <m:ctrlPr>
                <w:rPr>
                  <w:rFonts w:ascii="Cambria Math" w:hAnsi="Cambria Math"/>
                  <w:i/>
                </w:rPr>
              </m:ctrlPr>
            </m:dPr>
            <m:e>
              <m:r>
                <m:rPr>
                  <m:sty m:val="p"/>
                </m:rPr>
                <w:rPr>
                  <w:rFonts w:ascii="Cambria Math" w:hAnsi="Cambria Math"/>
                </w:rPr>
                <m:t>A</m:t>
              </m:r>
              <m:r>
                <w:rPr>
                  <w:rFonts w:ascii="Cambria Math" w:hAnsi="Cambria Math"/>
                </w:rPr>
                <m:t>, </m:t>
              </m:r>
              <m:r>
                <m:rPr>
                  <m:sty m:val="p"/>
                </m:rPr>
                <w:rPr>
                  <w:rFonts w:ascii="Cambria Math" w:hAnsi="Cambria Math"/>
                </w:rPr>
                <m:t>B</m:t>
              </m:r>
            </m:e>
          </m:d>
          <m:r>
            <w:rPr>
              <w:rFonts w:ascii="Cambria Math" w:hAnsi="Cambria Math"/>
            </w:rPr>
            <m:t> = </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1 + </m:t>
              </m:r>
              <m:r>
                <m:rPr>
                  <m:sty m:val="p"/>
                </m:rPr>
                <w:rPr>
                  <w:rFonts w:ascii="Cambria Math" w:hAnsi="Cambria Math"/>
                </w:rPr>
                <m:t>d</m:t>
              </m:r>
              <m:d>
                <m:dPr>
                  <m:ctrlPr>
                    <w:rPr>
                      <w:rFonts w:ascii="Cambria Math" w:hAnsi="Cambria Math"/>
                      <w:i/>
                    </w:rPr>
                  </m:ctrlPr>
                </m:dPr>
                <m:e>
                  <m:r>
                    <m:rPr>
                      <m:sty m:val="p"/>
                    </m:rPr>
                    <w:rPr>
                      <w:rFonts w:ascii="Cambria Math" w:hAnsi="Cambria Math"/>
                    </w:rPr>
                    <m:t>A</m:t>
                  </m:r>
                  <m:r>
                    <w:rPr>
                      <w:rFonts w:ascii="Cambria Math" w:hAnsi="Cambria Math"/>
                    </w:rPr>
                    <m:t>, </m:t>
                  </m:r>
                  <m:r>
                    <m:rPr>
                      <m:sty m:val="p"/>
                    </m:rPr>
                    <w:rPr>
                      <w:rFonts w:ascii="Cambria Math" w:hAnsi="Cambria Math"/>
                    </w:rPr>
                    <m:t>B</m:t>
                  </m:r>
                </m:e>
              </m:d>
              <m:ctrlPr>
                <w:rPr>
                  <w:rFonts w:ascii="Cambria Math" w:hAnsi="Cambria Math"/>
                  <w:i/>
                </w:rPr>
              </m:ctrlPr>
            </m:den>
          </m:f>
          <m:r>
            <w:rPr>
              <w:rFonts w:ascii="Cambria Math" w:hAnsi="Cambria Math"/>
            </w:rPr>
            <m:t> </m:t>
          </m:r>
        </m:oMath>
      </m:oMathPara>
    </w:p>
    <w:p w14:paraId="2CD84F3B" w14:textId="27D6A4D3" w:rsidR="00A40AB2" w:rsidRDefault="00CD57F9" w:rsidP="00CD57F9">
      <w:pPr>
        <w:pStyle w:val="BodyText"/>
        <w:spacing w:line="360" w:lineRule="auto"/>
        <w:jc w:val="center"/>
      </w:pPr>
      <w:r w:rsidRPr="00CD57F9">
        <w:rPr>
          <w:noProof/>
        </w:rPr>
        <w:lastRenderedPageBreak/>
        <w:drawing>
          <wp:inline distT="0" distB="0" distL="0" distR="0" wp14:anchorId="6F0E03BC" wp14:editId="07B225AE">
            <wp:extent cx="4092295" cy="4138019"/>
            <wp:effectExtent l="0" t="0" r="3810" b="0"/>
            <wp:docPr id="202265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55658" name=""/>
                    <pic:cNvPicPr/>
                  </pic:nvPicPr>
                  <pic:blipFill>
                    <a:blip r:embed="rId8"/>
                    <a:stretch>
                      <a:fillRect/>
                    </a:stretch>
                  </pic:blipFill>
                  <pic:spPr>
                    <a:xfrm>
                      <a:off x="0" y="0"/>
                      <a:ext cx="4092295" cy="4138019"/>
                    </a:xfrm>
                    <a:prstGeom prst="rect">
                      <a:avLst/>
                    </a:prstGeom>
                  </pic:spPr>
                </pic:pic>
              </a:graphicData>
            </a:graphic>
          </wp:inline>
        </w:drawing>
      </w:r>
    </w:p>
    <w:p w14:paraId="18D012AE" w14:textId="77777777" w:rsidR="00CD57F9" w:rsidRDefault="00CD57F9" w:rsidP="00CD57F9">
      <w:pPr>
        <w:pStyle w:val="BodyText"/>
        <w:spacing w:line="360" w:lineRule="auto"/>
        <w:jc w:val="center"/>
      </w:pPr>
      <w:r>
        <w:t xml:space="preserve">Fig 5.2: Kronecker function for categorical values and </w:t>
      </w:r>
    </w:p>
    <w:p w14:paraId="13CFBD22" w14:textId="74D48A71" w:rsidR="00CD57F9" w:rsidRDefault="00CD57F9" w:rsidP="00CD57F9">
      <w:pPr>
        <w:pStyle w:val="BodyText"/>
        <w:spacing w:line="360" w:lineRule="auto"/>
        <w:jc w:val="center"/>
      </w:pPr>
      <w:r>
        <w:t>numerical values</w:t>
      </w:r>
    </w:p>
    <w:p w14:paraId="3A2295BE" w14:textId="77777777" w:rsidR="00605652" w:rsidRDefault="00605652">
      <w:pPr>
        <w:pStyle w:val="BodyText"/>
        <w:spacing w:line="360" w:lineRule="auto"/>
        <w:jc w:val="both"/>
      </w:pPr>
    </w:p>
    <w:p w14:paraId="7176AE9F" w14:textId="77777777" w:rsidR="00605652" w:rsidRDefault="00605652">
      <w:pPr>
        <w:pStyle w:val="BodyText"/>
        <w:spacing w:line="360" w:lineRule="auto"/>
        <w:jc w:val="both"/>
      </w:pPr>
    </w:p>
    <w:p w14:paraId="5BD698DD" w14:textId="5058467D" w:rsidR="00CD57F9" w:rsidRDefault="00CD57F9" w:rsidP="00605652">
      <w:pPr>
        <w:pStyle w:val="BodyText"/>
        <w:spacing w:line="360" w:lineRule="auto"/>
        <w:jc w:val="both"/>
      </w:pPr>
      <w:r>
        <w:t>The Kronecker function is used to calculate values between phenotype data of two different subjects. The Kronecker function is defined differently for categorical data versus numerical data. The results of the Kronecker function are used to construct a</w:t>
      </w:r>
      <w:r w:rsidR="00760530">
        <w:t>n</w:t>
      </w:r>
      <w:r>
        <w:t xml:space="preserve"> adjacency matrix together with the Euclidean similarity values.</w:t>
      </w:r>
      <w:r w:rsidR="00760530">
        <w:t xml:space="preserve"> The phenotypic data included information such age, sex, handedness, and site. Site, sex and handedness are categorical and age is numerical.</w:t>
      </w:r>
    </w:p>
    <w:p w14:paraId="50FA06F3" w14:textId="3FAC5073" w:rsidR="00760530" w:rsidRDefault="00760530" w:rsidP="00605652">
      <w:pPr>
        <w:pStyle w:val="BodyText"/>
        <w:spacing w:line="360" w:lineRule="auto"/>
        <w:jc w:val="both"/>
        <w:sectPr w:rsidR="00760530" w:rsidSect="00822EB4">
          <w:headerReference w:type="default" r:id="rId9"/>
          <w:footerReference w:type="default" r:id="rId10"/>
          <w:pgSz w:w="11910" w:h="16840"/>
          <w:pgMar w:top="1400" w:right="1275" w:bottom="1240" w:left="1275" w:header="717" w:footer="1060" w:gutter="0"/>
          <w:pgNumType w:start="31"/>
          <w:cols w:space="720"/>
        </w:sectPr>
      </w:pPr>
      <w:r>
        <w:t>The Kronecker function involves different formulas to handle categorical versus numerical values and therefore  two different function were written to handle different types of data.</w:t>
      </w:r>
    </w:p>
    <w:p w14:paraId="22E9812E" w14:textId="2D41EF66" w:rsidR="00A40AB2" w:rsidRDefault="00880D5B" w:rsidP="00822EB4">
      <w:pPr>
        <w:pStyle w:val="Heading1"/>
        <w:numPr>
          <w:ilvl w:val="1"/>
          <w:numId w:val="25"/>
        </w:numPr>
        <w:spacing w:before="87"/>
      </w:pPr>
      <w:r>
        <w:rPr>
          <w:spacing w:val="-2"/>
        </w:rPr>
        <w:lastRenderedPageBreak/>
        <w:t>Security Considerations:</w:t>
      </w:r>
    </w:p>
    <w:p w14:paraId="730D8093" w14:textId="77777777" w:rsidR="00A40AB2" w:rsidRDefault="00A40AB2">
      <w:pPr>
        <w:pStyle w:val="BodyText"/>
        <w:spacing w:before="18"/>
        <w:rPr>
          <w:b/>
          <w:sz w:val="32"/>
        </w:rPr>
      </w:pPr>
    </w:p>
    <w:p w14:paraId="6FA14DAC" w14:textId="32A1C5FE" w:rsidR="00880D5B" w:rsidRPr="00050DA9" w:rsidRDefault="00880D5B" w:rsidP="00050DA9">
      <w:pPr>
        <w:pStyle w:val="ListParagraph"/>
        <w:numPr>
          <w:ilvl w:val="2"/>
          <w:numId w:val="25"/>
        </w:numPr>
        <w:spacing w:line="360" w:lineRule="auto"/>
        <w:rPr>
          <w:b/>
          <w:bCs/>
          <w:color w:val="212121"/>
          <w:sz w:val="24"/>
        </w:rPr>
      </w:pPr>
      <w:r w:rsidRPr="00050DA9">
        <w:rPr>
          <w:b/>
          <w:bCs/>
          <w:color w:val="212121"/>
          <w:sz w:val="24"/>
        </w:rPr>
        <w:t>Data Confidentiality and Access Control</w:t>
      </w:r>
    </w:p>
    <w:p w14:paraId="1A2DBD84" w14:textId="77777777" w:rsidR="00880D5B" w:rsidRPr="00880D5B" w:rsidRDefault="00880D5B" w:rsidP="00050DA9">
      <w:pPr>
        <w:spacing w:line="360" w:lineRule="auto"/>
        <w:ind w:left="330"/>
        <w:jc w:val="both"/>
        <w:rPr>
          <w:color w:val="212121"/>
          <w:sz w:val="24"/>
        </w:rPr>
      </w:pPr>
      <w:r w:rsidRPr="00880D5B">
        <w:rPr>
          <w:color w:val="212121"/>
          <w:sz w:val="24"/>
        </w:rPr>
        <w:t>To maintain data confidentiality, it is essential that sensitive data paths—such as the dataset directory (data/cpac/...)—are not publicly exposed. Hardcoding file paths in the source code increases the risk of accidental disclosure or unauthorized access. Instead, such paths should be managed through secure environment variables or backend configuration files protected by proper access controls. Additionally, care must be taken to prevent users from uploading or referencing arbitrary files. Input values such as file_id should be strictly validated against a whitelist or a regular expression pattern (e.g., ^[A-Za-z0-9_]+$) to prevent unauthorized filesystem access. Where feasible, especially when working with health-related data such as brain imaging files, datasets (e.g., .mat or .1D files) should be encrypted at rest and decrypted securely in memory during runtime to reduce the risk of data breaches.</w:t>
      </w:r>
    </w:p>
    <w:p w14:paraId="67CC3882" w14:textId="77777777" w:rsidR="00880D5B" w:rsidRPr="00880D5B" w:rsidRDefault="00880D5B" w:rsidP="00880D5B">
      <w:pPr>
        <w:spacing w:line="360" w:lineRule="auto"/>
        <w:rPr>
          <w:color w:val="212121"/>
          <w:sz w:val="24"/>
        </w:rPr>
      </w:pPr>
    </w:p>
    <w:p w14:paraId="51CB37F0" w14:textId="66124BFC" w:rsidR="00880D5B" w:rsidRPr="00050DA9" w:rsidRDefault="00880D5B" w:rsidP="00050DA9">
      <w:pPr>
        <w:pStyle w:val="ListParagraph"/>
        <w:numPr>
          <w:ilvl w:val="2"/>
          <w:numId w:val="25"/>
        </w:numPr>
        <w:spacing w:line="360" w:lineRule="auto"/>
        <w:rPr>
          <w:b/>
          <w:bCs/>
          <w:color w:val="212121"/>
          <w:sz w:val="24"/>
        </w:rPr>
      </w:pPr>
      <w:r w:rsidRPr="00050DA9">
        <w:rPr>
          <w:b/>
          <w:bCs/>
          <w:color w:val="212121"/>
          <w:sz w:val="24"/>
        </w:rPr>
        <w:t>Input Validation and Sanitization</w:t>
      </w:r>
    </w:p>
    <w:p w14:paraId="7C2DD816" w14:textId="77777777" w:rsidR="00880D5B" w:rsidRPr="00880D5B" w:rsidRDefault="00880D5B" w:rsidP="00050DA9">
      <w:pPr>
        <w:spacing w:line="360" w:lineRule="auto"/>
        <w:ind w:left="330"/>
        <w:jc w:val="both"/>
        <w:rPr>
          <w:color w:val="212121"/>
          <w:sz w:val="24"/>
        </w:rPr>
      </w:pPr>
      <w:r w:rsidRPr="00880D5B">
        <w:rPr>
          <w:color w:val="212121"/>
          <w:sz w:val="24"/>
        </w:rPr>
        <w:t>A critical part of securing the application involves robust input validation. The file_id should be sanitized to prevent directory traversal attacks that could expose system files (e.g., using patterns like ../../../etc/passwd). A strict regular expression, such as ^[A-Z]{3}_\d{7}$, can be employed to ensure inputs conform to an expected format (e.g., NYU_0050999). In addition, the phenotype CSV file (asd_files.csv) and all necessary .mat files should be safeguarded from unauthorized changes. These files should not be modifiable by users once the application is deployed, and file integrity should be regularly verified to ensure they have not been overwritten or corrupted.</w:t>
      </w:r>
    </w:p>
    <w:p w14:paraId="05C7C566" w14:textId="77777777" w:rsidR="00880D5B" w:rsidRPr="00880D5B" w:rsidRDefault="00880D5B" w:rsidP="00880D5B">
      <w:pPr>
        <w:spacing w:line="360" w:lineRule="auto"/>
        <w:rPr>
          <w:color w:val="212121"/>
          <w:sz w:val="24"/>
        </w:rPr>
      </w:pPr>
    </w:p>
    <w:p w14:paraId="1B3E0041" w14:textId="2F64C386" w:rsidR="00880D5B" w:rsidRPr="00050DA9" w:rsidRDefault="00880D5B" w:rsidP="00050DA9">
      <w:pPr>
        <w:pStyle w:val="ListParagraph"/>
        <w:numPr>
          <w:ilvl w:val="2"/>
          <w:numId w:val="25"/>
        </w:numPr>
        <w:spacing w:line="360" w:lineRule="auto"/>
        <w:rPr>
          <w:b/>
          <w:bCs/>
          <w:color w:val="212121"/>
          <w:sz w:val="24"/>
        </w:rPr>
      </w:pPr>
      <w:r w:rsidRPr="00050DA9">
        <w:rPr>
          <w:b/>
          <w:bCs/>
          <w:color w:val="212121"/>
          <w:sz w:val="24"/>
        </w:rPr>
        <w:t>Dependency and Code Security</w:t>
      </w:r>
    </w:p>
    <w:p w14:paraId="349C8DB6" w14:textId="77777777" w:rsidR="00880D5B" w:rsidRPr="00880D5B" w:rsidRDefault="00880D5B" w:rsidP="00050DA9">
      <w:pPr>
        <w:spacing w:line="360" w:lineRule="auto"/>
        <w:ind w:left="330"/>
        <w:jc w:val="both"/>
        <w:rPr>
          <w:color w:val="212121"/>
          <w:sz w:val="24"/>
        </w:rPr>
      </w:pPr>
      <w:r w:rsidRPr="00880D5B">
        <w:rPr>
          <w:color w:val="212121"/>
          <w:sz w:val="24"/>
        </w:rPr>
        <w:t>All third-party dependencies—including scipy, torch, pandas, and dash—should be managed using a requirements.txt or pyproject.toml file with pinned versions to ensure stability and mitigate supply chain risks. It is also important to avoid dangerous patterns such as using eval() or exec(), which can execute arbitrary code and introduce serious vulnerabilities. Model loading operations should not rely on unsafe methods like pickle.load() from untrusted sources. Before loading any model checkpoint, such as checkpoint_epoch_Final.pth, its integrity must be verified—ideally using a secure hash (e.g., SHA-256) or digital signature—to ensure it hasn’t been tampered with.</w:t>
      </w:r>
    </w:p>
    <w:p w14:paraId="74F55F9F" w14:textId="77777777" w:rsidR="00880D5B" w:rsidRPr="00880D5B" w:rsidRDefault="00880D5B" w:rsidP="00880D5B">
      <w:pPr>
        <w:spacing w:line="360" w:lineRule="auto"/>
        <w:rPr>
          <w:color w:val="212121"/>
          <w:sz w:val="24"/>
        </w:rPr>
      </w:pPr>
    </w:p>
    <w:p w14:paraId="4B6A1695" w14:textId="1F03DC6F" w:rsidR="00880D5B" w:rsidRPr="00050DA9" w:rsidRDefault="00880D5B" w:rsidP="00050DA9">
      <w:pPr>
        <w:pStyle w:val="ListParagraph"/>
        <w:numPr>
          <w:ilvl w:val="2"/>
          <w:numId w:val="25"/>
        </w:numPr>
        <w:spacing w:line="360" w:lineRule="auto"/>
        <w:rPr>
          <w:b/>
          <w:bCs/>
          <w:color w:val="212121"/>
          <w:sz w:val="24"/>
        </w:rPr>
      </w:pPr>
      <w:r w:rsidRPr="00050DA9">
        <w:rPr>
          <w:b/>
          <w:bCs/>
          <w:color w:val="212121"/>
          <w:sz w:val="24"/>
        </w:rPr>
        <w:lastRenderedPageBreak/>
        <w:t>Model Prediction Security</w:t>
      </w:r>
    </w:p>
    <w:p w14:paraId="3FF1224D" w14:textId="77777777" w:rsidR="00880D5B" w:rsidRPr="00880D5B" w:rsidRDefault="00880D5B" w:rsidP="00050DA9">
      <w:pPr>
        <w:spacing w:line="360" w:lineRule="auto"/>
        <w:ind w:left="330"/>
        <w:jc w:val="both"/>
        <w:rPr>
          <w:color w:val="212121"/>
          <w:sz w:val="24"/>
        </w:rPr>
      </w:pPr>
      <w:r w:rsidRPr="00880D5B">
        <w:rPr>
          <w:color w:val="212121"/>
          <w:sz w:val="24"/>
        </w:rPr>
        <w:t>To guard against Denial-of-Service (DoS) and resource exhaustion attacks, resource-intensive prediction logic should be bounded. The use of torch.no_grad() is a good practice to reduce memory usage during inference. However, additional measures such as rate limiting API calls—using Dash middleware or Flask extensions—can prevent users from repeatedly triggering predictions in a short span of time. Furthermore, model inference should ideally run in a sandboxed or containerized environment (e.g., Docker or Kubernetes) to isolate the process from the host system. For GPU-based systems, enforce GPU quotas or utilize containers with GPU runtime isolation (e.g., NVIDIA Docker) to prevent one user’s workload from monopolizing GPU resources or leaking data to others.</w:t>
      </w:r>
    </w:p>
    <w:p w14:paraId="20BDCB73" w14:textId="77777777" w:rsidR="00880D5B" w:rsidRPr="00880D5B" w:rsidRDefault="00880D5B" w:rsidP="00880D5B">
      <w:pPr>
        <w:spacing w:line="360" w:lineRule="auto"/>
        <w:rPr>
          <w:color w:val="212121"/>
          <w:sz w:val="24"/>
        </w:rPr>
      </w:pPr>
    </w:p>
    <w:p w14:paraId="34306D4A" w14:textId="4CEB952E" w:rsidR="00880D5B" w:rsidRPr="00050DA9" w:rsidRDefault="00880D5B" w:rsidP="00050DA9">
      <w:pPr>
        <w:pStyle w:val="ListParagraph"/>
        <w:numPr>
          <w:ilvl w:val="2"/>
          <w:numId w:val="25"/>
        </w:numPr>
        <w:spacing w:line="360" w:lineRule="auto"/>
        <w:rPr>
          <w:b/>
          <w:bCs/>
          <w:color w:val="212121"/>
          <w:sz w:val="24"/>
        </w:rPr>
      </w:pPr>
      <w:r w:rsidRPr="00050DA9">
        <w:rPr>
          <w:b/>
          <w:bCs/>
          <w:color w:val="212121"/>
          <w:sz w:val="24"/>
        </w:rPr>
        <w:t>Logging and Audit Trails</w:t>
      </w:r>
    </w:p>
    <w:p w14:paraId="40DD7591" w14:textId="77777777" w:rsidR="00880D5B" w:rsidRPr="00880D5B" w:rsidRDefault="00880D5B" w:rsidP="00050DA9">
      <w:pPr>
        <w:spacing w:line="360" w:lineRule="auto"/>
        <w:ind w:left="330"/>
        <w:jc w:val="both"/>
        <w:rPr>
          <w:color w:val="212121"/>
          <w:sz w:val="24"/>
        </w:rPr>
      </w:pPr>
      <w:r w:rsidRPr="00880D5B">
        <w:rPr>
          <w:color w:val="212121"/>
          <w:sz w:val="24"/>
        </w:rPr>
        <w:t>Secure logging practices should be adopted to ensure no sensitive data—such as brain scan signals, subject IDs, or predictions—is written to plaintext logs or system files accessible to the public. Debugging and operational logs should include only non-sensitive metadata and be routed through a logging framework that supports role-based access control and log level filtering (e.g., logging only warnings or errors in production).</w:t>
      </w:r>
    </w:p>
    <w:p w14:paraId="0AF412AC" w14:textId="77777777" w:rsidR="00880D5B" w:rsidRPr="00880D5B" w:rsidRDefault="00880D5B" w:rsidP="00880D5B">
      <w:pPr>
        <w:spacing w:line="360" w:lineRule="auto"/>
        <w:rPr>
          <w:color w:val="212121"/>
          <w:sz w:val="24"/>
        </w:rPr>
      </w:pPr>
    </w:p>
    <w:p w14:paraId="66642DAB" w14:textId="68077ADF" w:rsidR="00880D5B" w:rsidRPr="00050DA9" w:rsidRDefault="00880D5B" w:rsidP="00050DA9">
      <w:pPr>
        <w:pStyle w:val="ListParagraph"/>
        <w:numPr>
          <w:ilvl w:val="2"/>
          <w:numId w:val="25"/>
        </w:numPr>
        <w:spacing w:line="360" w:lineRule="auto"/>
        <w:rPr>
          <w:b/>
          <w:bCs/>
          <w:color w:val="212121"/>
          <w:sz w:val="24"/>
        </w:rPr>
      </w:pPr>
      <w:r w:rsidRPr="00050DA9">
        <w:rPr>
          <w:b/>
          <w:bCs/>
          <w:color w:val="212121"/>
          <w:sz w:val="24"/>
        </w:rPr>
        <w:t>UI and Frontend Security</w:t>
      </w:r>
    </w:p>
    <w:p w14:paraId="2C38DF7A" w14:textId="77777777" w:rsidR="00880D5B" w:rsidRPr="00880D5B" w:rsidRDefault="00880D5B" w:rsidP="00050DA9">
      <w:pPr>
        <w:spacing w:line="360" w:lineRule="auto"/>
        <w:ind w:left="330"/>
        <w:jc w:val="both"/>
        <w:rPr>
          <w:color w:val="212121"/>
          <w:sz w:val="24"/>
        </w:rPr>
      </w:pPr>
      <w:r w:rsidRPr="00880D5B">
        <w:rPr>
          <w:color w:val="212121"/>
          <w:sz w:val="24"/>
        </w:rPr>
        <w:t>On the frontend, care should be taken to sanitize and escape any user-generated content that is rendered on the screen. This includes user inputs such as file_id, and model outputs like prediction labels or confidence values. Displaying these directly in HTML without sanitization can open the door to client-side code injection attacks. Always use Dash’s built-in rendering components or escape user strings before injecting them into the DOM.</w:t>
      </w:r>
    </w:p>
    <w:p w14:paraId="1CE20372" w14:textId="77777777" w:rsidR="00880D5B" w:rsidRPr="00880D5B" w:rsidRDefault="00880D5B" w:rsidP="00880D5B">
      <w:pPr>
        <w:spacing w:line="360" w:lineRule="auto"/>
        <w:rPr>
          <w:color w:val="212121"/>
          <w:sz w:val="24"/>
        </w:rPr>
      </w:pPr>
    </w:p>
    <w:p w14:paraId="27A3DC45" w14:textId="777B5974" w:rsidR="00880D5B" w:rsidRPr="00050DA9" w:rsidRDefault="00880D5B" w:rsidP="00050DA9">
      <w:pPr>
        <w:pStyle w:val="ListParagraph"/>
        <w:numPr>
          <w:ilvl w:val="2"/>
          <w:numId w:val="25"/>
        </w:numPr>
        <w:spacing w:line="360" w:lineRule="auto"/>
        <w:rPr>
          <w:b/>
          <w:bCs/>
          <w:color w:val="212121"/>
          <w:sz w:val="24"/>
        </w:rPr>
      </w:pPr>
      <w:r w:rsidRPr="00050DA9">
        <w:rPr>
          <w:b/>
          <w:bCs/>
          <w:color w:val="212121"/>
          <w:sz w:val="24"/>
        </w:rPr>
        <w:t>Network and Deployment Security</w:t>
      </w:r>
    </w:p>
    <w:p w14:paraId="54460228" w14:textId="77777777" w:rsidR="00880D5B" w:rsidRPr="00880D5B" w:rsidRDefault="00880D5B" w:rsidP="00050DA9">
      <w:pPr>
        <w:spacing w:line="360" w:lineRule="auto"/>
        <w:ind w:left="330"/>
        <w:jc w:val="both"/>
        <w:rPr>
          <w:color w:val="212121"/>
          <w:sz w:val="24"/>
        </w:rPr>
      </w:pPr>
      <w:r w:rsidRPr="00880D5B">
        <w:rPr>
          <w:color w:val="212121"/>
          <w:sz w:val="24"/>
        </w:rPr>
        <w:t>For secure deployment, the Dash app must be served over HTTPS to protect data in transit. This can be achieved by running the app behind a reverse proxy such as Nginx with SSL enabled or using a WSGI server like Gunicorn configured for SSL. Moreover, it is highly recommended to implement authentication using Flask-Login, Auth0, or similar frameworks to restrict access to the prediction interface. If multiple users are involved, role-based access control should be implemented to limit permissions according to user responsibilities (e.g., admin, clinician, viewer).</w:t>
      </w:r>
    </w:p>
    <w:p w14:paraId="02BD9C86" w14:textId="1CC80625" w:rsidR="00A40AB2" w:rsidRDefault="00A40AB2" w:rsidP="00065A55">
      <w:pPr>
        <w:pStyle w:val="BodyText"/>
        <w:spacing w:before="136" w:line="360" w:lineRule="auto"/>
        <w:ind w:right="167"/>
        <w:jc w:val="both"/>
      </w:pPr>
    </w:p>
    <w:sectPr w:rsidR="00A40AB2">
      <w:headerReference w:type="default" r:id="rId11"/>
      <w:footerReference w:type="default" r:id="rId12"/>
      <w:pgSz w:w="11910" w:h="16840"/>
      <w:pgMar w:top="1400" w:right="1275" w:bottom="1240" w:left="1275" w:header="717"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85762" w14:textId="77777777" w:rsidR="00AC24D8" w:rsidRDefault="00AC24D8">
      <w:r>
        <w:separator/>
      </w:r>
    </w:p>
  </w:endnote>
  <w:endnote w:type="continuationSeparator" w:id="0">
    <w:p w14:paraId="501E2C10" w14:textId="77777777" w:rsidR="00AC24D8" w:rsidRDefault="00AC2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B72A" w14:textId="37FF4363" w:rsidR="00A40AB2" w:rsidRDefault="00822EB4">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52EBE709" wp14:editId="699BA2EC">
              <wp:simplePos x="0" y="0"/>
              <wp:positionH relativeFrom="page">
                <wp:posOffset>6118860</wp:posOffset>
              </wp:positionH>
              <wp:positionV relativeFrom="page">
                <wp:posOffset>9898381</wp:posOffset>
              </wp:positionV>
              <wp:extent cx="580390" cy="16764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390" cy="167640"/>
                      </a:xfrm>
                      <a:prstGeom prst="rect">
                        <a:avLst/>
                      </a:prstGeom>
                    </wps:spPr>
                    <wps:txbx>
                      <w:txbxContent>
                        <w:p w14:paraId="166977D8"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1</w:t>
                          </w:r>
                          <w:r>
                            <w:rPr>
                              <w:rFonts w:ascii="Cambria"/>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2EBE709" id="_x0000_t202" coordsize="21600,21600" o:spt="202" path="m,l,21600r21600,l21600,xe">
              <v:stroke joinstyle="miter"/>
              <v:path gradientshapeok="t" o:connecttype="rect"/>
            </v:shapetype>
            <v:shape id="Textbox 7" o:spid="_x0000_s1030" type="#_x0000_t202" style="position:absolute;margin-left:481.8pt;margin-top:779.4pt;width:45.7pt;height:13.2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" filled="f" stroked="f">
              <v:textbox inset="0,0,0,0">
                <w:txbxContent>
                  <w:p w14:paraId="166977D8"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1</w:t>
                    </w:r>
                    <w:r>
                      <w:rPr>
                        <w:rFonts w:ascii="Cambria"/>
                        <w:spacing w:val="-10"/>
                      </w:rPr>
                      <w:fldChar w:fldCharType="end"/>
                    </w:r>
                  </w:p>
                </w:txbxContent>
              </v:textbox>
              <w10:wrap anchorx="page" anchory="page"/>
            </v:shape>
          </w:pict>
        </mc:Fallback>
      </mc:AlternateContent>
    </w:r>
    <w:r w:rsidR="00065A55">
      <w:rPr>
        <w:noProof/>
        <w:sz w:val="20"/>
      </w:rPr>
      <mc:AlternateContent>
        <mc:Choice Requires="wps">
          <w:drawing>
            <wp:anchor distT="0" distB="0" distL="0" distR="0" simplePos="0" relativeHeight="251653120" behindDoc="1" locked="0" layoutInCell="1" allowOverlap="1" wp14:anchorId="5B8D9567" wp14:editId="314AA0F5">
              <wp:simplePos x="0" y="0"/>
              <wp:positionH relativeFrom="page">
                <wp:posOffset>899160</wp:posOffset>
              </wp:positionH>
              <wp:positionV relativeFrom="page">
                <wp:posOffset>9898380</wp:posOffset>
              </wp:positionV>
              <wp:extent cx="1287780" cy="1898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7780" cy="189865"/>
                      </a:xfrm>
                      <a:prstGeom prst="rect">
                        <a:avLst/>
                      </a:prstGeom>
                    </wps:spPr>
                    <wps:txbx>
                      <w:txbxContent>
                        <w:p w14:paraId="511F3304" w14:textId="4B6280C4"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sidR="00065A55">
                            <w:rPr>
                              <w:rFonts w:ascii="Cambria"/>
                            </w:rPr>
                            <w:t>C</w:t>
                          </w:r>
                          <w:r>
                            <w:rPr>
                              <w:rFonts w:ascii="Cambria"/>
                            </w:rPr>
                            <w:t>S</w:t>
                          </w:r>
                          <w:r w:rsidR="00065A55">
                            <w:rPr>
                              <w:rFonts w:ascii="Cambria"/>
                            </w:rPr>
                            <w:t>D</w:t>
                          </w:r>
                          <w:r>
                            <w:rPr>
                              <w:rFonts w:ascii="Cambria"/>
                            </w:rPr>
                            <w:t>,</w:t>
                          </w:r>
                          <w:r>
                            <w:rPr>
                              <w:rFonts w:ascii="Cambria"/>
                              <w:spacing w:val="-2"/>
                            </w:rPr>
                            <w:t xml:space="preserve"> DSATM</w:t>
                          </w:r>
                        </w:p>
                      </w:txbxContent>
                    </wps:txbx>
                    <wps:bodyPr wrap="square" lIns="0" tIns="0" rIns="0" bIns="0" rtlCol="0">
                      <a:noAutofit/>
                    </wps:bodyPr>
                  </wps:wsp>
                </a:graphicData>
              </a:graphic>
              <wp14:sizeRelH relativeFrom="margin">
                <wp14:pctWidth>0</wp14:pctWidth>
              </wp14:sizeRelH>
            </wp:anchor>
          </w:drawing>
        </mc:Choice>
        <mc:Fallback>
          <w:pict>
            <v:shape w14:anchorId="5B8D9567" id="Textbox 5" o:spid="_x0000_s1031" type="#_x0000_t202" style="position:absolute;margin-left:70.8pt;margin-top:779.4pt;width:101.4pt;height:14.95pt;z-index:-25166336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" filled="f" stroked="f">
              <v:textbox inset="0,0,0,0">
                <w:txbxContent>
                  <w:p w14:paraId="511F3304" w14:textId="4B6280C4"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sidR="00065A55">
                      <w:rPr>
                        <w:rFonts w:ascii="Cambria"/>
                      </w:rPr>
                      <w:t>C</w:t>
                    </w:r>
                    <w:r>
                      <w:rPr>
                        <w:rFonts w:ascii="Cambria"/>
                      </w:rPr>
                      <w:t>S</w:t>
                    </w:r>
                    <w:r w:rsidR="00065A55">
                      <w:rPr>
                        <w:rFonts w:ascii="Cambria"/>
                      </w:rPr>
                      <w:t>D</w:t>
                    </w:r>
                    <w:r>
                      <w:rPr>
                        <w:rFonts w:ascii="Cambria"/>
                      </w:rPr>
                      <w:t>,</w:t>
                    </w:r>
                    <w:r>
                      <w:rPr>
                        <w:rFonts w:ascii="Cambria"/>
                        <w:spacing w:val="-2"/>
                      </w:rPr>
                      <w:t xml:space="preserve"> DSATM</w:t>
                    </w:r>
                  </w:p>
                </w:txbxContent>
              </v:textbox>
              <w10:wrap anchorx="page" anchory="page"/>
            </v:shape>
          </w:pict>
        </mc:Fallback>
      </mc:AlternateContent>
    </w:r>
    <w:r w:rsidR="00065A55">
      <w:rPr>
        <w:noProof/>
        <w:sz w:val="20"/>
      </w:rPr>
      <mc:AlternateContent>
        <mc:Choice Requires="wps">
          <w:drawing>
            <wp:anchor distT="0" distB="0" distL="0" distR="0" simplePos="0" relativeHeight="251651072" behindDoc="1" locked="0" layoutInCell="1" allowOverlap="1" wp14:anchorId="7CC00D72" wp14:editId="251F8B2B">
              <wp:simplePos x="0" y="0"/>
              <wp:positionH relativeFrom="page">
                <wp:posOffset>896416</wp:posOffset>
              </wp:positionH>
              <wp:positionV relativeFrom="page">
                <wp:posOffset>9841686</wp:posOffset>
              </wp:positionV>
              <wp:extent cx="5769610" cy="565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71113FA" id="Graphic 4" o:spid="_x0000_s1026" style="position:absolute;margin-left:70.6pt;margin-top:774.95pt;width:454.3pt;height:4.45pt;z-index:-251665408;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" path="m5769229,47256l,47256r,9132l5769229,56388r,-9132xem5769229,l,,,38100r5769229,l5769229,xe" fillcolor="#612322" stroked="f">
              <v:path arrowok="t"/>
              <w10:wrap anchorx="page" anchory="page"/>
            </v:shape>
          </w:pict>
        </mc:Fallback>
      </mc:AlternateContent>
    </w:r>
    <w:r w:rsidR="00065A55">
      <w:rPr>
        <w:noProof/>
        <w:sz w:val="20"/>
      </w:rPr>
      <mc:AlternateContent>
        <mc:Choice Requires="wps">
          <w:drawing>
            <wp:anchor distT="0" distB="0" distL="0" distR="0" simplePos="0" relativeHeight="251661312" behindDoc="1" locked="0" layoutInCell="1" allowOverlap="1" wp14:anchorId="3D975E0B" wp14:editId="08723A9A">
              <wp:simplePos x="0" y="0"/>
              <wp:positionH relativeFrom="page">
                <wp:posOffset>3479419</wp:posOffset>
              </wp:positionH>
              <wp:positionV relativeFrom="page">
                <wp:posOffset>9896930</wp:posOffset>
              </wp:positionV>
              <wp:extent cx="539115" cy="1898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89865"/>
                      </a:xfrm>
                      <a:prstGeom prst="rect">
                        <a:avLst/>
                      </a:prstGeom>
                    </wps:spPr>
                    <wps:txbx>
                      <w:txbxContent>
                        <w:p w14:paraId="337834D6" w14:textId="56A2B30A" w:rsidR="00A40AB2" w:rsidRDefault="00000000">
                          <w:pPr>
                            <w:spacing w:before="20"/>
                            <w:ind w:left="20"/>
                            <w:rPr>
                              <w:rFonts w:ascii="Cambria"/>
                            </w:rPr>
                          </w:pPr>
                          <w:r>
                            <w:rPr>
                              <w:rFonts w:ascii="Cambria"/>
                            </w:rPr>
                            <w:t>202</w:t>
                          </w:r>
                          <w:r w:rsidR="00065A55">
                            <w:rPr>
                              <w:rFonts w:ascii="Cambria"/>
                            </w:rPr>
                            <w:t>4</w:t>
                          </w:r>
                          <w:r>
                            <w:rPr>
                              <w:rFonts w:ascii="Cambria"/>
                            </w:rPr>
                            <w:t>-</w:t>
                          </w:r>
                          <w:r>
                            <w:rPr>
                              <w:rFonts w:ascii="Cambria"/>
                              <w:spacing w:val="-5"/>
                            </w:rPr>
                            <w:t>2</w:t>
                          </w:r>
                          <w:r w:rsidR="00065A55">
                            <w:rPr>
                              <w:rFonts w:ascii="Cambria"/>
                              <w:spacing w:val="-5"/>
                            </w:rPr>
                            <w:t>5</w:t>
                          </w:r>
                        </w:p>
                      </w:txbxContent>
                    </wps:txbx>
                    <wps:bodyPr wrap="square" lIns="0" tIns="0" rIns="0" bIns="0" rtlCol="0">
                      <a:noAutofit/>
                    </wps:bodyPr>
                  </wps:wsp>
                </a:graphicData>
              </a:graphic>
            </wp:anchor>
          </w:drawing>
        </mc:Choice>
        <mc:Fallback>
          <w:pict>
            <v:shape w14:anchorId="3D975E0B" id="Textbox 6" o:spid="_x0000_s1032" type="#_x0000_t202" style="position:absolute;margin-left:273.95pt;margin-top:779.3pt;width:42.45pt;height:14.9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" filled="f" stroked="f">
              <v:textbox inset="0,0,0,0">
                <w:txbxContent>
                  <w:p w14:paraId="337834D6" w14:textId="56A2B30A" w:rsidR="00A40AB2" w:rsidRDefault="00000000">
                    <w:pPr>
                      <w:spacing w:before="20"/>
                      <w:ind w:left="20"/>
                      <w:rPr>
                        <w:rFonts w:ascii="Cambria"/>
                      </w:rPr>
                    </w:pPr>
                    <w:r>
                      <w:rPr>
                        <w:rFonts w:ascii="Cambria"/>
                      </w:rPr>
                      <w:t>202</w:t>
                    </w:r>
                    <w:r w:rsidR="00065A55">
                      <w:rPr>
                        <w:rFonts w:ascii="Cambria"/>
                      </w:rPr>
                      <w:t>4</w:t>
                    </w:r>
                    <w:r>
                      <w:rPr>
                        <w:rFonts w:ascii="Cambria"/>
                      </w:rPr>
                      <w:t>-</w:t>
                    </w:r>
                    <w:r>
                      <w:rPr>
                        <w:rFonts w:ascii="Cambria"/>
                        <w:spacing w:val="-5"/>
                      </w:rPr>
                      <w:t>2</w:t>
                    </w:r>
                    <w:r w:rsidR="00065A55">
                      <w:rPr>
                        <w:rFonts w:ascii="Cambria"/>
                        <w:spacing w:val="-5"/>
                      </w:rPr>
                      <w:t>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8E3D2" w14:textId="53CD1DD5" w:rsidR="00A40AB2" w:rsidRDefault="00822EB4">
    <w:pPr>
      <w:pStyle w:val="BodyText"/>
      <w:spacing w:line="14" w:lineRule="auto"/>
      <w:rPr>
        <w:sz w:val="20"/>
      </w:rPr>
    </w:pPr>
    <w:r>
      <w:rPr>
        <w:noProof/>
        <w:sz w:val="20"/>
      </w:rPr>
      <mc:AlternateContent>
        <mc:Choice Requires="wps">
          <w:drawing>
            <wp:anchor distT="0" distB="0" distL="0" distR="0" simplePos="0" relativeHeight="251671040" behindDoc="1" locked="0" layoutInCell="1" allowOverlap="1" wp14:anchorId="15E72B84" wp14:editId="62197E42">
              <wp:simplePos x="0" y="0"/>
              <wp:positionH relativeFrom="page">
                <wp:posOffset>899160</wp:posOffset>
              </wp:positionH>
              <wp:positionV relativeFrom="page">
                <wp:posOffset>9898381</wp:posOffset>
              </wp:positionV>
              <wp:extent cx="1264920" cy="17526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4920" cy="175260"/>
                      </a:xfrm>
                      <a:prstGeom prst="rect">
                        <a:avLst/>
                      </a:prstGeom>
                    </wps:spPr>
                    <wps:txbx>
                      <w:txbxContent>
                        <w:p w14:paraId="7C32CCE3" w14:textId="46D6F530"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sidR="00822EB4">
                            <w:rPr>
                              <w:rFonts w:ascii="Cambria"/>
                            </w:rPr>
                            <w:t>CSD</w:t>
                          </w:r>
                          <w:r>
                            <w:rPr>
                              <w:rFonts w:ascii="Cambria"/>
                            </w:rPr>
                            <w:t>,</w:t>
                          </w:r>
                          <w:r>
                            <w:rPr>
                              <w:rFonts w:ascii="Cambria"/>
                              <w:spacing w:val="-2"/>
                            </w:rPr>
                            <w:t xml:space="preserve"> DSATM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5E72B84" id="_x0000_t202" coordsize="21600,21600" o:spt="202" path="m,l,21600r21600,l21600,xe">
              <v:stroke joinstyle="miter"/>
              <v:path gradientshapeok="t" o:connecttype="rect"/>
            </v:shapetype>
            <v:shape id="Textbox 21" o:spid="_x0000_s1035" type="#_x0000_t202" style="position:absolute;margin-left:70.8pt;margin-top:779.4pt;width:99.6pt;height:13.8pt;z-index:-2516454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" filled="f" stroked="f">
              <v:textbox inset="0,0,0,0">
                <w:txbxContent>
                  <w:p w14:paraId="7C32CCE3" w14:textId="46D6F530"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sidR="00822EB4">
                      <w:rPr>
                        <w:rFonts w:ascii="Cambria"/>
                      </w:rPr>
                      <w:t>CSD</w:t>
                    </w:r>
                    <w:r>
                      <w:rPr>
                        <w:rFonts w:ascii="Cambria"/>
                      </w:rPr>
                      <w:t>,</w:t>
                    </w:r>
                    <w:r>
                      <w:rPr>
                        <w:rFonts w:ascii="Cambria"/>
                        <w:spacing w:val="-2"/>
                      </w:rPr>
                      <w:t xml:space="preserve"> DSATM</w:t>
                    </w:r>
                  </w:p>
                </w:txbxContent>
              </v:textbox>
              <w10:wrap anchorx="page" anchory="page"/>
            </v:shape>
          </w:pict>
        </mc:Fallback>
      </mc:AlternateContent>
    </w:r>
    <w:r>
      <w:rPr>
        <w:noProof/>
        <w:sz w:val="20"/>
      </w:rPr>
      <mc:AlternateContent>
        <mc:Choice Requires="wps">
          <w:drawing>
            <wp:anchor distT="0" distB="0" distL="0" distR="0" simplePos="0" relativeHeight="251677184" behindDoc="1" locked="0" layoutInCell="1" allowOverlap="1" wp14:anchorId="2C71B3D3" wp14:editId="7A259C1E">
              <wp:simplePos x="0" y="0"/>
              <wp:positionH relativeFrom="page">
                <wp:posOffset>6172200</wp:posOffset>
              </wp:positionH>
              <wp:positionV relativeFrom="page">
                <wp:posOffset>9898380</wp:posOffset>
              </wp:positionV>
              <wp:extent cx="527050" cy="19812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0" cy="198120"/>
                      </a:xfrm>
                      <a:prstGeom prst="rect">
                        <a:avLst/>
                      </a:prstGeom>
                    </wps:spPr>
                    <wps:txbx>
                      <w:txbxContent>
                        <w:p w14:paraId="735EA4D9"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5</w:t>
                          </w:r>
                          <w:r>
                            <w:rPr>
                              <w:rFonts w:ascii="Cambria"/>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C71B3D3" id="Textbox 23" o:spid="_x0000_s1036" type="#_x0000_t202" style="position:absolute;margin-left:486pt;margin-top:779.4pt;width:41.5pt;height:15.6pt;z-index:-2516392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" filled="f" stroked="f">
              <v:textbox inset="0,0,0,0">
                <w:txbxContent>
                  <w:p w14:paraId="735EA4D9"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5</w:t>
                    </w:r>
                    <w:r>
                      <w:rPr>
                        <w:rFonts w:ascii="Cambria"/>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6944" behindDoc="1" locked="0" layoutInCell="1" allowOverlap="1" wp14:anchorId="775F9A5A" wp14:editId="16030EFC">
              <wp:simplePos x="0" y="0"/>
              <wp:positionH relativeFrom="page">
                <wp:posOffset>896416</wp:posOffset>
              </wp:positionH>
              <wp:positionV relativeFrom="page">
                <wp:posOffset>9841686</wp:posOffset>
              </wp:positionV>
              <wp:extent cx="5769610" cy="5651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39D2A42" id="Graphic 20" o:spid="_x0000_s1026" style="position:absolute;margin-left:70.6pt;margin-top:774.95pt;width:454.3pt;height:4.45pt;z-index:-251649536;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" path="m5769229,47256l,47256r,9132l5769229,56388r,-9132xem5769229,l,,,38100r5769229,l5769229,xe" fillcolor="#612322" stroked="f">
              <v:path arrowok="t"/>
              <w10:wrap anchorx="page" anchory="page"/>
            </v:shape>
          </w:pict>
        </mc:Fallback>
      </mc:AlternateContent>
    </w:r>
    <w:r>
      <w:rPr>
        <w:noProof/>
        <w:sz w:val="20"/>
      </w:rPr>
      <mc:AlternateContent>
        <mc:Choice Requires="wps">
          <w:drawing>
            <wp:anchor distT="0" distB="0" distL="0" distR="0" simplePos="0" relativeHeight="251673088" behindDoc="1" locked="0" layoutInCell="1" allowOverlap="1" wp14:anchorId="3B8852D5" wp14:editId="41A0DD67">
              <wp:simplePos x="0" y="0"/>
              <wp:positionH relativeFrom="page">
                <wp:posOffset>3479419</wp:posOffset>
              </wp:positionH>
              <wp:positionV relativeFrom="page">
                <wp:posOffset>9896930</wp:posOffset>
              </wp:positionV>
              <wp:extent cx="539115" cy="18986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89865"/>
                      </a:xfrm>
                      <a:prstGeom prst="rect">
                        <a:avLst/>
                      </a:prstGeom>
                    </wps:spPr>
                    <wps:txbx>
                      <w:txbxContent>
                        <w:p w14:paraId="2CC463B7" w14:textId="694DF672" w:rsidR="00A40AB2" w:rsidRDefault="00000000">
                          <w:pPr>
                            <w:spacing w:before="20"/>
                            <w:ind w:left="20"/>
                            <w:rPr>
                              <w:rFonts w:ascii="Cambria"/>
                            </w:rPr>
                          </w:pPr>
                          <w:r>
                            <w:rPr>
                              <w:rFonts w:ascii="Cambria"/>
                            </w:rPr>
                            <w:t>202</w:t>
                          </w:r>
                          <w:r w:rsidR="00822EB4">
                            <w:rPr>
                              <w:rFonts w:ascii="Cambria"/>
                            </w:rPr>
                            <w:t>4</w:t>
                          </w:r>
                          <w:r>
                            <w:rPr>
                              <w:rFonts w:ascii="Cambria"/>
                            </w:rPr>
                            <w:t>-</w:t>
                          </w:r>
                          <w:r>
                            <w:rPr>
                              <w:rFonts w:ascii="Cambria"/>
                              <w:spacing w:val="-5"/>
                            </w:rPr>
                            <w:t>2</w:t>
                          </w:r>
                          <w:r w:rsidR="00822EB4">
                            <w:rPr>
                              <w:rFonts w:ascii="Cambria"/>
                              <w:spacing w:val="-5"/>
                            </w:rPr>
                            <w:t>5</w:t>
                          </w:r>
                        </w:p>
                      </w:txbxContent>
                    </wps:txbx>
                    <wps:bodyPr wrap="square" lIns="0" tIns="0" rIns="0" bIns="0" rtlCol="0">
                      <a:noAutofit/>
                    </wps:bodyPr>
                  </wps:wsp>
                </a:graphicData>
              </a:graphic>
            </wp:anchor>
          </w:drawing>
        </mc:Choice>
        <mc:Fallback>
          <w:pict>
            <v:shape w14:anchorId="3B8852D5" id="Textbox 22" o:spid="_x0000_s1037" type="#_x0000_t202" style="position:absolute;margin-left:273.95pt;margin-top:779.3pt;width:42.45pt;height:14.95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" filled="f" stroked="f">
              <v:textbox inset="0,0,0,0">
                <w:txbxContent>
                  <w:p w14:paraId="2CC463B7" w14:textId="694DF672" w:rsidR="00A40AB2" w:rsidRDefault="00000000">
                    <w:pPr>
                      <w:spacing w:before="20"/>
                      <w:ind w:left="20"/>
                      <w:rPr>
                        <w:rFonts w:ascii="Cambria"/>
                      </w:rPr>
                    </w:pPr>
                    <w:r>
                      <w:rPr>
                        <w:rFonts w:ascii="Cambria"/>
                      </w:rPr>
                      <w:t>202</w:t>
                    </w:r>
                    <w:r w:rsidR="00822EB4">
                      <w:rPr>
                        <w:rFonts w:ascii="Cambria"/>
                      </w:rPr>
                      <w:t>4</w:t>
                    </w:r>
                    <w:r>
                      <w:rPr>
                        <w:rFonts w:ascii="Cambria"/>
                      </w:rPr>
                      <w:t>-</w:t>
                    </w:r>
                    <w:r>
                      <w:rPr>
                        <w:rFonts w:ascii="Cambria"/>
                        <w:spacing w:val="-5"/>
                      </w:rPr>
                      <w:t>2</w:t>
                    </w:r>
                    <w:r w:rsidR="00822EB4">
                      <w:rPr>
                        <w:rFonts w:ascii="Cambria"/>
                        <w:spacing w:val="-5"/>
                      </w:rPr>
                      <w:t>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CE11D" w14:textId="77777777" w:rsidR="00AC24D8" w:rsidRDefault="00AC24D8">
      <w:r>
        <w:separator/>
      </w:r>
    </w:p>
  </w:footnote>
  <w:footnote w:type="continuationSeparator" w:id="0">
    <w:p w14:paraId="5A25510F" w14:textId="77777777" w:rsidR="00AC24D8" w:rsidRDefault="00AC24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AFDC8" w14:textId="05499812" w:rsidR="00A40AB2" w:rsidRDefault="00822EB4">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744D524" wp14:editId="6EAB7563">
              <wp:simplePos x="0" y="0"/>
              <wp:positionH relativeFrom="page">
                <wp:posOffset>6118860</wp:posOffset>
              </wp:positionH>
              <wp:positionV relativeFrom="page">
                <wp:posOffset>441960</wp:posOffset>
              </wp:positionV>
              <wp:extent cx="528955" cy="21336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955" cy="213360"/>
                      </a:xfrm>
                      <a:prstGeom prst="rect">
                        <a:avLst/>
                      </a:prstGeom>
                    </wps:spPr>
                    <wps:txbx>
                      <w:txbxContent>
                        <w:p w14:paraId="0B7D447B" w14:textId="78168D1D" w:rsidR="00A40AB2" w:rsidRDefault="00822EB4">
                          <w:pPr>
                            <w:pStyle w:val="BodyText"/>
                            <w:spacing w:before="10"/>
                            <w:ind w:left="20"/>
                          </w:pPr>
                          <w:r>
                            <w:rPr>
                              <w:spacing w:val="-2"/>
                            </w:rPr>
                            <w:t>Coding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744D524" id="_x0000_t202" coordsize="21600,21600" o:spt="202" path="m,l,21600r21600,l21600,xe">
              <v:stroke joinstyle="miter"/>
              <v:path gradientshapeok="t" o:connecttype="rect"/>
            </v:shapetype>
            <v:shape id="Textbox 3" o:spid="_x0000_s1028" type="#_x0000_t202" style="position:absolute;margin-left:481.8pt;margin-top:34.8pt;width:41.65pt;height:16.8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" filled="f" stroked="f">
              <v:textbox inset="0,0,0,0">
                <w:txbxContent>
                  <w:p w14:paraId="0B7D447B" w14:textId="78168D1D" w:rsidR="00A40AB2" w:rsidRDefault="00822EB4">
                    <w:pPr>
                      <w:pStyle w:val="BodyText"/>
                      <w:spacing w:before="10"/>
                      <w:ind w:left="20"/>
                    </w:pPr>
                    <w:r>
                      <w:rPr>
                        <w:spacing w:val="-2"/>
                      </w:rPr>
                      <w:t>Coding</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3BB364CF" wp14:editId="532B3F3D">
              <wp:simplePos x="0" y="0"/>
              <wp:positionH relativeFrom="page">
                <wp:posOffset>899160</wp:posOffset>
              </wp:positionH>
              <wp:positionV relativeFrom="page">
                <wp:posOffset>449580</wp:posOffset>
              </wp:positionV>
              <wp:extent cx="2750820" cy="1866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0820" cy="186690"/>
                      </a:xfrm>
                      <a:prstGeom prst="rect">
                        <a:avLst/>
                      </a:prstGeom>
                    </wps:spPr>
                    <wps:txbx>
                      <w:txbxContent>
                        <w:p w14:paraId="2A9607EC" w14:textId="2450150F" w:rsidR="00A40AB2" w:rsidRDefault="00822EB4">
                          <w:pPr>
                            <w:pStyle w:val="BodyText"/>
                            <w:spacing w:before="10"/>
                            <w:ind w:left="20"/>
                          </w:pPr>
                          <w:r>
                            <w:t>ASD Detection using functional MRI data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BB364CF" id="Textbox 2" o:spid="_x0000_s1029" type="#_x0000_t202" style="position:absolute;margin-left:70.8pt;margin-top:35.4pt;width:216.6pt;height:14.7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" filled="f" stroked="f">
              <v:textbox inset="0,0,0,0">
                <w:txbxContent>
                  <w:p w14:paraId="2A9607EC" w14:textId="2450150F" w:rsidR="00A40AB2" w:rsidRDefault="00822EB4">
                    <w:pPr>
                      <w:pStyle w:val="BodyText"/>
                      <w:spacing w:before="10"/>
                      <w:ind w:left="20"/>
                    </w:pPr>
                    <w:r>
                      <w:t>ASD Detection using functional MRI data</w:t>
                    </w:r>
                  </w:p>
                </w:txbxContent>
              </v:textbox>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5238D08F" wp14:editId="735BA62E">
              <wp:simplePos x="0" y="0"/>
              <wp:positionH relativeFrom="page">
                <wp:posOffset>896416</wp:posOffset>
              </wp:positionH>
              <wp:positionV relativeFrom="page">
                <wp:posOffset>637031</wp:posOffset>
              </wp:positionV>
              <wp:extent cx="5769610" cy="565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C4C8F15" id="Graphic 1" o:spid="_x0000_s1026" style="position:absolute;margin-left:70.6pt;margin-top:50.15pt;width:454.3pt;height:4.45pt;z-index:-251661312;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A1590" w14:textId="34EE279D" w:rsidR="00A40AB2" w:rsidRDefault="00822EB4">
    <w:pPr>
      <w:pStyle w:val="BodyText"/>
      <w:spacing w:line="14" w:lineRule="auto"/>
      <w:rPr>
        <w:sz w:val="20"/>
      </w:rPr>
    </w:pPr>
    <w:r>
      <w:rPr>
        <w:noProof/>
        <w:sz w:val="20"/>
      </w:rPr>
      <mc:AlternateContent>
        <mc:Choice Requires="wps">
          <w:drawing>
            <wp:anchor distT="0" distB="0" distL="0" distR="0" simplePos="0" relativeHeight="251662848" behindDoc="1" locked="0" layoutInCell="1" allowOverlap="1" wp14:anchorId="3DF9EAD9" wp14:editId="705374BC">
              <wp:simplePos x="0" y="0"/>
              <wp:positionH relativeFrom="page">
                <wp:posOffset>6172200</wp:posOffset>
              </wp:positionH>
              <wp:positionV relativeFrom="page">
                <wp:posOffset>441960</wp:posOffset>
              </wp:positionV>
              <wp:extent cx="475615" cy="19812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615" cy="198120"/>
                      </a:xfrm>
                      <a:prstGeom prst="rect">
                        <a:avLst/>
                      </a:prstGeom>
                    </wps:spPr>
                    <wps:txbx>
                      <w:txbxContent>
                        <w:p w14:paraId="409456BE" w14:textId="08B21D84" w:rsidR="00A40AB2" w:rsidRDefault="00822EB4">
                          <w:pPr>
                            <w:pStyle w:val="BodyText"/>
                            <w:spacing w:before="10"/>
                            <w:ind w:left="20"/>
                          </w:pPr>
                          <w:r>
                            <w:rPr>
                              <w:spacing w:val="-2"/>
                            </w:rPr>
                            <w:t>Coding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F9EAD9" id="_x0000_t202" coordsize="21600,21600" o:spt="202" path="m,l,21600r21600,l21600,xe">
              <v:stroke joinstyle="miter"/>
              <v:path gradientshapeok="t" o:connecttype="rect"/>
            </v:shapetype>
            <v:shape id="Textbox 19" o:spid="_x0000_s1033" type="#_x0000_t202" style="position:absolute;margin-left:486pt;margin-top:34.8pt;width:37.45pt;height:15.6pt;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" filled="f" stroked="f">
              <v:textbox inset="0,0,0,0">
                <w:txbxContent>
                  <w:p w14:paraId="409456BE" w14:textId="08B21D84" w:rsidR="00A40AB2" w:rsidRDefault="00822EB4">
                    <w:pPr>
                      <w:pStyle w:val="BodyText"/>
                      <w:spacing w:before="10"/>
                      <w:ind w:left="20"/>
                    </w:pPr>
                    <w:r>
                      <w:rPr>
                        <w:spacing w:val="-2"/>
                      </w:rPr>
                      <w:t>Coding</w:t>
                    </w:r>
                  </w:p>
                </w:txbxContent>
              </v:textbox>
              <w10:wrap anchorx="page" anchory="page"/>
            </v:shape>
          </w:pict>
        </mc:Fallback>
      </mc:AlternateContent>
    </w:r>
    <w:r>
      <w:rPr>
        <w:noProof/>
        <w:sz w:val="20"/>
      </w:rPr>
      <mc:AlternateContent>
        <mc:Choice Requires="wps">
          <w:drawing>
            <wp:anchor distT="0" distB="0" distL="0" distR="0" simplePos="0" relativeHeight="251660800" behindDoc="1" locked="0" layoutInCell="1" allowOverlap="1" wp14:anchorId="6C3F386D" wp14:editId="47DACE09">
              <wp:simplePos x="0" y="0"/>
              <wp:positionH relativeFrom="page">
                <wp:posOffset>899160</wp:posOffset>
              </wp:positionH>
              <wp:positionV relativeFrom="page">
                <wp:posOffset>441960</wp:posOffset>
              </wp:positionV>
              <wp:extent cx="2674620" cy="18669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4620" cy="186690"/>
                      </a:xfrm>
                      <a:prstGeom prst="rect">
                        <a:avLst/>
                      </a:prstGeom>
                    </wps:spPr>
                    <wps:txbx>
                      <w:txbxContent>
                        <w:p w14:paraId="7FD74BCF" w14:textId="77777777" w:rsidR="00822EB4" w:rsidRDefault="00822EB4" w:rsidP="00822EB4">
                          <w:pPr>
                            <w:pStyle w:val="BodyText"/>
                            <w:spacing w:before="10"/>
                            <w:ind w:left="20"/>
                          </w:pPr>
                          <w:r>
                            <w:t>ASD Detection using functional MRI data</w:t>
                          </w:r>
                        </w:p>
                        <w:p w14:paraId="12AE7656" w14:textId="7EFE60DF" w:rsidR="00A40AB2" w:rsidRDefault="00A40AB2">
                          <w:pPr>
                            <w:pStyle w:val="BodyText"/>
                            <w:spacing w:before="10"/>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C3F386D" id="Textbox 18" o:spid="_x0000_s1034" type="#_x0000_t202" style="position:absolute;margin-left:70.8pt;margin-top:34.8pt;width:210.6pt;height:14.7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" filled="f" stroked="f">
              <v:textbox inset="0,0,0,0">
                <w:txbxContent>
                  <w:p w14:paraId="7FD74BCF" w14:textId="77777777" w:rsidR="00822EB4" w:rsidRDefault="00822EB4" w:rsidP="00822EB4">
                    <w:pPr>
                      <w:pStyle w:val="BodyText"/>
                      <w:spacing w:before="10"/>
                      <w:ind w:left="20"/>
                    </w:pPr>
                    <w:r>
                      <w:t>ASD Detection using functional MRI data</w:t>
                    </w:r>
                  </w:p>
                  <w:p w14:paraId="12AE7656" w14:textId="7EFE60DF" w:rsidR="00A40AB2" w:rsidRDefault="00A40AB2">
                    <w:pPr>
                      <w:pStyle w:val="BodyText"/>
                      <w:spacing w:before="10"/>
                      <w:ind w:left="20"/>
                    </w:pPr>
                  </w:p>
                </w:txbxContent>
              </v:textbox>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14:anchorId="41E1FFEA" wp14:editId="415CF137">
              <wp:simplePos x="0" y="0"/>
              <wp:positionH relativeFrom="page">
                <wp:posOffset>896416</wp:posOffset>
              </wp:positionH>
              <wp:positionV relativeFrom="page">
                <wp:posOffset>637031</wp:posOffset>
              </wp:positionV>
              <wp:extent cx="5769610" cy="5651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228C50F" id="Graphic 17" o:spid="_x0000_s1026" style="position:absolute;margin-left:70.6pt;margin-top:50.15pt;width:454.3pt;height:4.45pt;z-index:-251659776;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59B9"/>
    <w:multiLevelType w:val="multilevel"/>
    <w:tmpl w:val="E0A6F102"/>
    <w:lvl w:ilvl="0">
      <w:start w:val="4"/>
      <w:numFmt w:val="decimal"/>
      <w:lvlText w:val="%1"/>
      <w:lvlJc w:val="left"/>
      <w:pPr>
        <w:ind w:left="420" w:hanging="420"/>
      </w:pPr>
      <w:rPr>
        <w:rFonts w:hint="default"/>
      </w:rPr>
    </w:lvl>
    <w:lvl w:ilvl="1">
      <w:start w:val="2"/>
      <w:numFmt w:val="decimal"/>
      <w:lvlText w:val="%1.%2"/>
      <w:lvlJc w:val="left"/>
      <w:pPr>
        <w:ind w:left="885" w:hanging="72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575" w:hanging="1080"/>
      </w:pPr>
      <w:rPr>
        <w:rFonts w:hint="default"/>
      </w:rPr>
    </w:lvl>
    <w:lvl w:ilvl="4">
      <w:start w:val="1"/>
      <w:numFmt w:val="decimal"/>
      <w:lvlText w:val="%1.%2.%3.%4.%5"/>
      <w:lvlJc w:val="left"/>
      <w:pPr>
        <w:ind w:left="2100" w:hanging="144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790" w:hanging="1800"/>
      </w:pPr>
      <w:rPr>
        <w:rFonts w:hint="default"/>
      </w:rPr>
    </w:lvl>
    <w:lvl w:ilvl="7">
      <w:start w:val="1"/>
      <w:numFmt w:val="decimal"/>
      <w:lvlText w:val="%1.%2.%3.%4.%5.%6.%7.%8"/>
      <w:lvlJc w:val="left"/>
      <w:pPr>
        <w:ind w:left="3315" w:hanging="2160"/>
      </w:pPr>
      <w:rPr>
        <w:rFonts w:hint="default"/>
      </w:rPr>
    </w:lvl>
    <w:lvl w:ilvl="8">
      <w:start w:val="1"/>
      <w:numFmt w:val="decimal"/>
      <w:lvlText w:val="%1.%2.%3.%4.%5.%6.%7.%8.%9"/>
      <w:lvlJc w:val="left"/>
      <w:pPr>
        <w:ind w:left="3480" w:hanging="2160"/>
      </w:pPr>
      <w:rPr>
        <w:rFonts w:hint="default"/>
      </w:rPr>
    </w:lvl>
  </w:abstractNum>
  <w:abstractNum w:abstractNumId="1" w15:restartNumberingAfterBreak="0">
    <w:nsid w:val="069C3493"/>
    <w:multiLevelType w:val="hybridMultilevel"/>
    <w:tmpl w:val="93CC8CE8"/>
    <w:lvl w:ilvl="0" w:tplc="40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7864BAE"/>
    <w:multiLevelType w:val="hybridMultilevel"/>
    <w:tmpl w:val="A0F8F1D4"/>
    <w:lvl w:ilvl="0" w:tplc="40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ED6611E"/>
    <w:multiLevelType w:val="hybridMultilevel"/>
    <w:tmpl w:val="D0004364"/>
    <w:lvl w:ilvl="0" w:tplc="40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63A5BEA"/>
    <w:multiLevelType w:val="hybridMultilevel"/>
    <w:tmpl w:val="E506B3A2"/>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5" w15:restartNumberingAfterBreak="0">
    <w:nsid w:val="18570183"/>
    <w:multiLevelType w:val="multilevel"/>
    <w:tmpl w:val="1F6CDFA0"/>
    <w:lvl w:ilvl="0">
      <w:start w:val="5"/>
      <w:numFmt w:val="decimal"/>
      <w:lvlText w:val="%1"/>
      <w:lvlJc w:val="left"/>
      <w:pPr>
        <w:ind w:left="420" w:hanging="420"/>
      </w:pPr>
      <w:rPr>
        <w:rFonts w:hint="default"/>
      </w:rPr>
    </w:lvl>
    <w:lvl w:ilvl="1">
      <w:start w:val="1"/>
      <w:numFmt w:val="decimal"/>
      <w:lvlText w:val="%1.%2"/>
      <w:lvlJc w:val="left"/>
      <w:pPr>
        <w:ind w:left="885" w:hanging="720"/>
      </w:pPr>
      <w:rPr>
        <w:rFonts w:hint="default"/>
      </w:rPr>
    </w:lvl>
    <w:lvl w:ilvl="2">
      <w:start w:val="1"/>
      <w:numFmt w:val="decimal"/>
      <w:lvlText w:val="%1.%2.%3"/>
      <w:lvlJc w:val="left"/>
      <w:pPr>
        <w:ind w:left="1050" w:hanging="720"/>
      </w:pPr>
      <w:rPr>
        <w:rFonts w:hint="default"/>
      </w:rPr>
    </w:lvl>
    <w:lvl w:ilvl="3">
      <w:start w:val="1"/>
      <w:numFmt w:val="lowerLetter"/>
      <w:lvlText w:val="%1.%2.%3.%4"/>
      <w:lvlJc w:val="left"/>
      <w:pPr>
        <w:ind w:left="1575" w:hanging="1080"/>
      </w:pPr>
      <w:rPr>
        <w:rFonts w:hint="default"/>
      </w:rPr>
    </w:lvl>
    <w:lvl w:ilvl="4">
      <w:start w:val="1"/>
      <w:numFmt w:val="decimal"/>
      <w:lvlText w:val="%1.%2.%3.%4.%5"/>
      <w:lvlJc w:val="left"/>
      <w:pPr>
        <w:ind w:left="2100" w:hanging="144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790" w:hanging="1800"/>
      </w:pPr>
      <w:rPr>
        <w:rFonts w:hint="default"/>
      </w:rPr>
    </w:lvl>
    <w:lvl w:ilvl="7">
      <w:start w:val="1"/>
      <w:numFmt w:val="decimal"/>
      <w:lvlText w:val="%1.%2.%3.%4.%5.%6.%7.%8"/>
      <w:lvlJc w:val="left"/>
      <w:pPr>
        <w:ind w:left="3315" w:hanging="2160"/>
      </w:pPr>
      <w:rPr>
        <w:rFonts w:hint="default"/>
      </w:rPr>
    </w:lvl>
    <w:lvl w:ilvl="8">
      <w:start w:val="1"/>
      <w:numFmt w:val="decimal"/>
      <w:lvlText w:val="%1.%2.%3.%4.%5.%6.%7.%8.%9"/>
      <w:lvlJc w:val="left"/>
      <w:pPr>
        <w:ind w:left="3480" w:hanging="2160"/>
      </w:pPr>
      <w:rPr>
        <w:rFonts w:hint="default"/>
      </w:rPr>
    </w:lvl>
  </w:abstractNum>
  <w:abstractNum w:abstractNumId="6" w15:restartNumberingAfterBreak="0">
    <w:nsid w:val="1B152D62"/>
    <w:multiLevelType w:val="hybridMultilevel"/>
    <w:tmpl w:val="8C0A00FA"/>
    <w:lvl w:ilvl="0" w:tplc="40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20772FC0"/>
    <w:multiLevelType w:val="hybridMultilevel"/>
    <w:tmpl w:val="254A094E"/>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8" w15:restartNumberingAfterBreak="0">
    <w:nsid w:val="230B1A37"/>
    <w:multiLevelType w:val="hybridMultilevel"/>
    <w:tmpl w:val="D5862118"/>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9" w15:restartNumberingAfterBreak="0">
    <w:nsid w:val="24323DD2"/>
    <w:multiLevelType w:val="hybridMultilevel"/>
    <w:tmpl w:val="B3BE2F30"/>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10" w15:restartNumberingAfterBreak="0">
    <w:nsid w:val="257F4419"/>
    <w:multiLevelType w:val="hybridMultilevel"/>
    <w:tmpl w:val="7E12DB24"/>
    <w:lvl w:ilvl="0" w:tplc="7700B37C">
      <w:start w:val="1"/>
      <w:numFmt w:val="decimal"/>
      <w:lvlText w:val="%1."/>
      <w:lvlJc w:val="left"/>
      <w:pPr>
        <w:ind w:left="885" w:hanging="360"/>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1" w:tplc="348AF796">
      <w:numFmt w:val="bullet"/>
      <w:lvlText w:val="•"/>
      <w:lvlJc w:val="left"/>
      <w:pPr>
        <w:ind w:left="1727" w:hanging="360"/>
      </w:pPr>
      <w:rPr>
        <w:rFonts w:hint="default"/>
        <w:lang w:val="en-US" w:eastAsia="en-US" w:bidi="ar-SA"/>
      </w:rPr>
    </w:lvl>
    <w:lvl w:ilvl="2" w:tplc="B75A9944">
      <w:numFmt w:val="bullet"/>
      <w:lvlText w:val="•"/>
      <w:lvlJc w:val="left"/>
      <w:pPr>
        <w:ind w:left="2575" w:hanging="360"/>
      </w:pPr>
      <w:rPr>
        <w:rFonts w:hint="default"/>
        <w:lang w:val="en-US" w:eastAsia="en-US" w:bidi="ar-SA"/>
      </w:rPr>
    </w:lvl>
    <w:lvl w:ilvl="3" w:tplc="7610A5B8">
      <w:numFmt w:val="bullet"/>
      <w:lvlText w:val="•"/>
      <w:lvlJc w:val="left"/>
      <w:pPr>
        <w:ind w:left="3422" w:hanging="360"/>
      </w:pPr>
      <w:rPr>
        <w:rFonts w:hint="default"/>
        <w:lang w:val="en-US" w:eastAsia="en-US" w:bidi="ar-SA"/>
      </w:rPr>
    </w:lvl>
    <w:lvl w:ilvl="4" w:tplc="EBF0DF54">
      <w:numFmt w:val="bullet"/>
      <w:lvlText w:val="•"/>
      <w:lvlJc w:val="left"/>
      <w:pPr>
        <w:ind w:left="4270" w:hanging="360"/>
      </w:pPr>
      <w:rPr>
        <w:rFonts w:hint="default"/>
        <w:lang w:val="en-US" w:eastAsia="en-US" w:bidi="ar-SA"/>
      </w:rPr>
    </w:lvl>
    <w:lvl w:ilvl="5" w:tplc="1A7A095A">
      <w:numFmt w:val="bullet"/>
      <w:lvlText w:val="•"/>
      <w:lvlJc w:val="left"/>
      <w:pPr>
        <w:ind w:left="5118" w:hanging="360"/>
      </w:pPr>
      <w:rPr>
        <w:rFonts w:hint="default"/>
        <w:lang w:val="en-US" w:eastAsia="en-US" w:bidi="ar-SA"/>
      </w:rPr>
    </w:lvl>
    <w:lvl w:ilvl="6" w:tplc="FCCA955C">
      <w:numFmt w:val="bullet"/>
      <w:lvlText w:val="•"/>
      <w:lvlJc w:val="left"/>
      <w:pPr>
        <w:ind w:left="5965" w:hanging="360"/>
      </w:pPr>
      <w:rPr>
        <w:rFonts w:hint="default"/>
        <w:lang w:val="en-US" w:eastAsia="en-US" w:bidi="ar-SA"/>
      </w:rPr>
    </w:lvl>
    <w:lvl w:ilvl="7" w:tplc="779C37BC">
      <w:numFmt w:val="bullet"/>
      <w:lvlText w:val="•"/>
      <w:lvlJc w:val="left"/>
      <w:pPr>
        <w:ind w:left="6813" w:hanging="360"/>
      </w:pPr>
      <w:rPr>
        <w:rFonts w:hint="default"/>
        <w:lang w:val="en-US" w:eastAsia="en-US" w:bidi="ar-SA"/>
      </w:rPr>
    </w:lvl>
    <w:lvl w:ilvl="8" w:tplc="A26456EA">
      <w:numFmt w:val="bullet"/>
      <w:lvlText w:val="•"/>
      <w:lvlJc w:val="left"/>
      <w:pPr>
        <w:ind w:left="7661" w:hanging="360"/>
      </w:pPr>
      <w:rPr>
        <w:rFonts w:hint="default"/>
        <w:lang w:val="en-US" w:eastAsia="en-US" w:bidi="ar-SA"/>
      </w:rPr>
    </w:lvl>
  </w:abstractNum>
  <w:abstractNum w:abstractNumId="11" w15:restartNumberingAfterBreak="0">
    <w:nsid w:val="26E01862"/>
    <w:multiLevelType w:val="hybridMultilevel"/>
    <w:tmpl w:val="25CEDA36"/>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12" w15:restartNumberingAfterBreak="0">
    <w:nsid w:val="29AF4B07"/>
    <w:multiLevelType w:val="hybridMultilevel"/>
    <w:tmpl w:val="06F2CEB4"/>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13" w15:restartNumberingAfterBreak="0">
    <w:nsid w:val="2CC8430B"/>
    <w:multiLevelType w:val="hybridMultilevel"/>
    <w:tmpl w:val="371C956A"/>
    <w:lvl w:ilvl="0" w:tplc="40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2E8A1B14"/>
    <w:multiLevelType w:val="hybridMultilevel"/>
    <w:tmpl w:val="0148A880"/>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15" w15:restartNumberingAfterBreak="0">
    <w:nsid w:val="34457AC1"/>
    <w:multiLevelType w:val="multilevel"/>
    <w:tmpl w:val="487C276A"/>
    <w:lvl w:ilvl="0">
      <w:start w:val="1"/>
      <w:numFmt w:val="decimal"/>
      <w:lvlText w:val="%1"/>
      <w:lvlJc w:val="left"/>
      <w:pPr>
        <w:ind w:left="885" w:hanging="720"/>
      </w:pPr>
      <w:rPr>
        <w:rFonts w:hint="default"/>
        <w:lang w:val="en-US" w:eastAsia="en-US" w:bidi="ar-SA"/>
      </w:rPr>
    </w:lvl>
    <w:lvl w:ilvl="1">
      <w:start w:val="1"/>
      <w:numFmt w:val="decimal"/>
      <w:lvlText w:val="%1.%2"/>
      <w:lvlJc w:val="left"/>
      <w:pPr>
        <w:ind w:left="885" w:hanging="720"/>
      </w:pPr>
      <w:rPr>
        <w:rFonts w:hint="default"/>
        <w:spacing w:val="0"/>
        <w:w w:val="99"/>
        <w:lang w:val="en-US" w:eastAsia="en-US" w:bidi="ar-SA"/>
      </w:rPr>
    </w:lvl>
    <w:lvl w:ilvl="2">
      <w:numFmt w:val="bullet"/>
      <w:lvlText w:val="•"/>
      <w:lvlJc w:val="left"/>
      <w:pPr>
        <w:ind w:left="77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63" w:hanging="144"/>
      </w:pPr>
      <w:rPr>
        <w:rFonts w:hint="default"/>
        <w:lang w:val="en-US" w:eastAsia="en-US" w:bidi="ar-SA"/>
      </w:rPr>
    </w:lvl>
    <w:lvl w:ilvl="4">
      <w:numFmt w:val="bullet"/>
      <w:lvlText w:val="•"/>
      <w:lvlJc w:val="left"/>
      <w:pPr>
        <w:ind w:left="3705" w:hanging="144"/>
      </w:pPr>
      <w:rPr>
        <w:rFonts w:hint="default"/>
        <w:lang w:val="en-US" w:eastAsia="en-US" w:bidi="ar-SA"/>
      </w:rPr>
    </w:lvl>
    <w:lvl w:ilvl="5">
      <w:numFmt w:val="bullet"/>
      <w:lvlText w:val="•"/>
      <w:lvlJc w:val="left"/>
      <w:pPr>
        <w:ind w:left="4647" w:hanging="144"/>
      </w:pPr>
      <w:rPr>
        <w:rFonts w:hint="default"/>
        <w:lang w:val="en-US" w:eastAsia="en-US" w:bidi="ar-SA"/>
      </w:rPr>
    </w:lvl>
    <w:lvl w:ilvl="6">
      <w:numFmt w:val="bullet"/>
      <w:lvlText w:val="•"/>
      <w:lvlJc w:val="left"/>
      <w:pPr>
        <w:ind w:left="5589" w:hanging="144"/>
      </w:pPr>
      <w:rPr>
        <w:rFonts w:hint="default"/>
        <w:lang w:val="en-US" w:eastAsia="en-US" w:bidi="ar-SA"/>
      </w:rPr>
    </w:lvl>
    <w:lvl w:ilvl="7">
      <w:numFmt w:val="bullet"/>
      <w:lvlText w:val="•"/>
      <w:lvlJc w:val="left"/>
      <w:pPr>
        <w:ind w:left="6530" w:hanging="144"/>
      </w:pPr>
      <w:rPr>
        <w:rFonts w:hint="default"/>
        <w:lang w:val="en-US" w:eastAsia="en-US" w:bidi="ar-SA"/>
      </w:rPr>
    </w:lvl>
    <w:lvl w:ilvl="8">
      <w:numFmt w:val="bullet"/>
      <w:lvlText w:val="•"/>
      <w:lvlJc w:val="left"/>
      <w:pPr>
        <w:ind w:left="7472" w:hanging="144"/>
      </w:pPr>
      <w:rPr>
        <w:rFonts w:hint="default"/>
        <w:lang w:val="en-US" w:eastAsia="en-US" w:bidi="ar-SA"/>
      </w:rPr>
    </w:lvl>
  </w:abstractNum>
  <w:abstractNum w:abstractNumId="16" w15:restartNumberingAfterBreak="0">
    <w:nsid w:val="356E0A21"/>
    <w:multiLevelType w:val="hybridMultilevel"/>
    <w:tmpl w:val="72D48B02"/>
    <w:lvl w:ilvl="0" w:tplc="8954E558">
      <w:start w:val="1"/>
      <w:numFmt w:val="decimal"/>
      <w:lvlText w:val="%1."/>
      <w:lvlJc w:val="left"/>
      <w:pPr>
        <w:ind w:left="525" w:hanging="360"/>
      </w:pPr>
      <w:rPr>
        <w:rFonts w:hint="default"/>
      </w:rPr>
    </w:lvl>
    <w:lvl w:ilvl="1" w:tplc="40090019" w:tentative="1">
      <w:start w:val="1"/>
      <w:numFmt w:val="lowerLetter"/>
      <w:lvlText w:val="%2."/>
      <w:lvlJc w:val="left"/>
      <w:pPr>
        <w:ind w:left="1245" w:hanging="360"/>
      </w:pPr>
    </w:lvl>
    <w:lvl w:ilvl="2" w:tplc="4009001B" w:tentative="1">
      <w:start w:val="1"/>
      <w:numFmt w:val="lowerRoman"/>
      <w:lvlText w:val="%3."/>
      <w:lvlJc w:val="right"/>
      <w:pPr>
        <w:ind w:left="1965" w:hanging="180"/>
      </w:pPr>
    </w:lvl>
    <w:lvl w:ilvl="3" w:tplc="4009000F" w:tentative="1">
      <w:start w:val="1"/>
      <w:numFmt w:val="decimal"/>
      <w:lvlText w:val="%4."/>
      <w:lvlJc w:val="left"/>
      <w:pPr>
        <w:ind w:left="2685" w:hanging="360"/>
      </w:pPr>
    </w:lvl>
    <w:lvl w:ilvl="4" w:tplc="40090019" w:tentative="1">
      <w:start w:val="1"/>
      <w:numFmt w:val="lowerLetter"/>
      <w:lvlText w:val="%5."/>
      <w:lvlJc w:val="left"/>
      <w:pPr>
        <w:ind w:left="3405" w:hanging="360"/>
      </w:pPr>
    </w:lvl>
    <w:lvl w:ilvl="5" w:tplc="4009001B" w:tentative="1">
      <w:start w:val="1"/>
      <w:numFmt w:val="lowerRoman"/>
      <w:lvlText w:val="%6."/>
      <w:lvlJc w:val="right"/>
      <w:pPr>
        <w:ind w:left="4125" w:hanging="180"/>
      </w:pPr>
    </w:lvl>
    <w:lvl w:ilvl="6" w:tplc="4009000F" w:tentative="1">
      <w:start w:val="1"/>
      <w:numFmt w:val="decimal"/>
      <w:lvlText w:val="%7."/>
      <w:lvlJc w:val="left"/>
      <w:pPr>
        <w:ind w:left="4845" w:hanging="360"/>
      </w:pPr>
    </w:lvl>
    <w:lvl w:ilvl="7" w:tplc="40090019" w:tentative="1">
      <w:start w:val="1"/>
      <w:numFmt w:val="lowerLetter"/>
      <w:lvlText w:val="%8."/>
      <w:lvlJc w:val="left"/>
      <w:pPr>
        <w:ind w:left="5565" w:hanging="360"/>
      </w:pPr>
    </w:lvl>
    <w:lvl w:ilvl="8" w:tplc="4009001B" w:tentative="1">
      <w:start w:val="1"/>
      <w:numFmt w:val="lowerRoman"/>
      <w:lvlText w:val="%9."/>
      <w:lvlJc w:val="right"/>
      <w:pPr>
        <w:ind w:left="6285" w:hanging="180"/>
      </w:pPr>
    </w:lvl>
  </w:abstractNum>
  <w:abstractNum w:abstractNumId="17" w15:restartNumberingAfterBreak="0">
    <w:nsid w:val="39371F66"/>
    <w:multiLevelType w:val="hybridMultilevel"/>
    <w:tmpl w:val="7F6A9FF6"/>
    <w:lvl w:ilvl="0" w:tplc="40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9EB2726"/>
    <w:multiLevelType w:val="hybridMultilevel"/>
    <w:tmpl w:val="7BD2AE32"/>
    <w:lvl w:ilvl="0" w:tplc="40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3AF2266C"/>
    <w:multiLevelType w:val="hybridMultilevel"/>
    <w:tmpl w:val="CDA4C0AE"/>
    <w:lvl w:ilvl="0" w:tplc="40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3C3E50AF"/>
    <w:multiLevelType w:val="hybridMultilevel"/>
    <w:tmpl w:val="23221022"/>
    <w:lvl w:ilvl="0" w:tplc="4009000F">
      <w:start w:val="1"/>
      <w:numFmt w:val="decimal"/>
      <w:lvlText w:val="%1."/>
      <w:lvlJc w:val="left"/>
      <w:pPr>
        <w:ind w:left="885" w:hanging="360"/>
      </w:pPr>
    </w:lvl>
    <w:lvl w:ilvl="1" w:tplc="40090019" w:tentative="1">
      <w:start w:val="1"/>
      <w:numFmt w:val="lowerLetter"/>
      <w:lvlText w:val="%2."/>
      <w:lvlJc w:val="left"/>
      <w:pPr>
        <w:ind w:left="1605" w:hanging="360"/>
      </w:pPr>
    </w:lvl>
    <w:lvl w:ilvl="2" w:tplc="4009001B" w:tentative="1">
      <w:start w:val="1"/>
      <w:numFmt w:val="lowerRoman"/>
      <w:lvlText w:val="%3."/>
      <w:lvlJc w:val="right"/>
      <w:pPr>
        <w:ind w:left="2325" w:hanging="180"/>
      </w:pPr>
    </w:lvl>
    <w:lvl w:ilvl="3" w:tplc="4009000F" w:tentative="1">
      <w:start w:val="1"/>
      <w:numFmt w:val="decimal"/>
      <w:lvlText w:val="%4."/>
      <w:lvlJc w:val="left"/>
      <w:pPr>
        <w:ind w:left="3045" w:hanging="360"/>
      </w:pPr>
    </w:lvl>
    <w:lvl w:ilvl="4" w:tplc="40090019" w:tentative="1">
      <w:start w:val="1"/>
      <w:numFmt w:val="lowerLetter"/>
      <w:lvlText w:val="%5."/>
      <w:lvlJc w:val="left"/>
      <w:pPr>
        <w:ind w:left="3765" w:hanging="360"/>
      </w:pPr>
    </w:lvl>
    <w:lvl w:ilvl="5" w:tplc="4009001B" w:tentative="1">
      <w:start w:val="1"/>
      <w:numFmt w:val="lowerRoman"/>
      <w:lvlText w:val="%6."/>
      <w:lvlJc w:val="right"/>
      <w:pPr>
        <w:ind w:left="4485" w:hanging="180"/>
      </w:pPr>
    </w:lvl>
    <w:lvl w:ilvl="6" w:tplc="4009000F" w:tentative="1">
      <w:start w:val="1"/>
      <w:numFmt w:val="decimal"/>
      <w:lvlText w:val="%7."/>
      <w:lvlJc w:val="left"/>
      <w:pPr>
        <w:ind w:left="5205" w:hanging="360"/>
      </w:pPr>
    </w:lvl>
    <w:lvl w:ilvl="7" w:tplc="40090019" w:tentative="1">
      <w:start w:val="1"/>
      <w:numFmt w:val="lowerLetter"/>
      <w:lvlText w:val="%8."/>
      <w:lvlJc w:val="left"/>
      <w:pPr>
        <w:ind w:left="5925" w:hanging="360"/>
      </w:pPr>
    </w:lvl>
    <w:lvl w:ilvl="8" w:tplc="4009001B" w:tentative="1">
      <w:start w:val="1"/>
      <w:numFmt w:val="lowerRoman"/>
      <w:lvlText w:val="%9."/>
      <w:lvlJc w:val="right"/>
      <w:pPr>
        <w:ind w:left="6645" w:hanging="180"/>
      </w:pPr>
    </w:lvl>
  </w:abstractNum>
  <w:abstractNum w:abstractNumId="21" w15:restartNumberingAfterBreak="0">
    <w:nsid w:val="3EE1002B"/>
    <w:multiLevelType w:val="hybridMultilevel"/>
    <w:tmpl w:val="199E4CB8"/>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22" w15:restartNumberingAfterBreak="0">
    <w:nsid w:val="40373201"/>
    <w:multiLevelType w:val="hybridMultilevel"/>
    <w:tmpl w:val="BDB67586"/>
    <w:lvl w:ilvl="0" w:tplc="40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493E0DB9"/>
    <w:multiLevelType w:val="hybridMultilevel"/>
    <w:tmpl w:val="692C202A"/>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24" w15:restartNumberingAfterBreak="0">
    <w:nsid w:val="4ADA5F62"/>
    <w:multiLevelType w:val="hybridMultilevel"/>
    <w:tmpl w:val="9AC2891E"/>
    <w:lvl w:ilvl="0" w:tplc="40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53A06600"/>
    <w:multiLevelType w:val="hybridMultilevel"/>
    <w:tmpl w:val="B06812EC"/>
    <w:lvl w:ilvl="0" w:tplc="2A86BDC4">
      <w:numFmt w:val="bullet"/>
      <w:lvlText w:val=""/>
      <w:lvlJc w:val="left"/>
      <w:pPr>
        <w:ind w:left="885" w:hanging="360"/>
      </w:pPr>
      <w:rPr>
        <w:rFonts w:ascii="Symbol" w:eastAsia="Symbol" w:hAnsi="Symbol" w:cs="Symbol" w:hint="default"/>
        <w:b w:val="0"/>
        <w:bCs w:val="0"/>
        <w:i w:val="0"/>
        <w:iCs w:val="0"/>
        <w:color w:val="111111"/>
        <w:spacing w:val="0"/>
        <w:w w:val="100"/>
        <w:sz w:val="24"/>
        <w:szCs w:val="24"/>
        <w:lang w:val="en-US" w:eastAsia="en-US" w:bidi="ar-SA"/>
      </w:rPr>
    </w:lvl>
    <w:lvl w:ilvl="1" w:tplc="9DC62C34">
      <w:numFmt w:val="bullet"/>
      <w:lvlText w:val="•"/>
      <w:lvlJc w:val="left"/>
      <w:pPr>
        <w:ind w:left="1727" w:hanging="360"/>
      </w:pPr>
      <w:rPr>
        <w:rFonts w:hint="default"/>
        <w:lang w:val="en-US" w:eastAsia="en-US" w:bidi="ar-SA"/>
      </w:rPr>
    </w:lvl>
    <w:lvl w:ilvl="2" w:tplc="487AE2C8">
      <w:numFmt w:val="bullet"/>
      <w:lvlText w:val="•"/>
      <w:lvlJc w:val="left"/>
      <w:pPr>
        <w:ind w:left="2575" w:hanging="360"/>
      </w:pPr>
      <w:rPr>
        <w:rFonts w:hint="default"/>
        <w:lang w:val="en-US" w:eastAsia="en-US" w:bidi="ar-SA"/>
      </w:rPr>
    </w:lvl>
    <w:lvl w:ilvl="3" w:tplc="90BCF1FA">
      <w:numFmt w:val="bullet"/>
      <w:lvlText w:val="•"/>
      <w:lvlJc w:val="left"/>
      <w:pPr>
        <w:ind w:left="3422" w:hanging="360"/>
      </w:pPr>
      <w:rPr>
        <w:rFonts w:hint="default"/>
        <w:lang w:val="en-US" w:eastAsia="en-US" w:bidi="ar-SA"/>
      </w:rPr>
    </w:lvl>
    <w:lvl w:ilvl="4" w:tplc="B3BE13EA">
      <w:numFmt w:val="bullet"/>
      <w:lvlText w:val="•"/>
      <w:lvlJc w:val="left"/>
      <w:pPr>
        <w:ind w:left="4270" w:hanging="360"/>
      </w:pPr>
      <w:rPr>
        <w:rFonts w:hint="default"/>
        <w:lang w:val="en-US" w:eastAsia="en-US" w:bidi="ar-SA"/>
      </w:rPr>
    </w:lvl>
    <w:lvl w:ilvl="5" w:tplc="3C32B7AA">
      <w:numFmt w:val="bullet"/>
      <w:lvlText w:val="•"/>
      <w:lvlJc w:val="left"/>
      <w:pPr>
        <w:ind w:left="5118" w:hanging="360"/>
      </w:pPr>
      <w:rPr>
        <w:rFonts w:hint="default"/>
        <w:lang w:val="en-US" w:eastAsia="en-US" w:bidi="ar-SA"/>
      </w:rPr>
    </w:lvl>
    <w:lvl w:ilvl="6" w:tplc="7944873E">
      <w:numFmt w:val="bullet"/>
      <w:lvlText w:val="•"/>
      <w:lvlJc w:val="left"/>
      <w:pPr>
        <w:ind w:left="5965" w:hanging="360"/>
      </w:pPr>
      <w:rPr>
        <w:rFonts w:hint="default"/>
        <w:lang w:val="en-US" w:eastAsia="en-US" w:bidi="ar-SA"/>
      </w:rPr>
    </w:lvl>
    <w:lvl w:ilvl="7" w:tplc="D2546270">
      <w:numFmt w:val="bullet"/>
      <w:lvlText w:val="•"/>
      <w:lvlJc w:val="left"/>
      <w:pPr>
        <w:ind w:left="6813" w:hanging="360"/>
      </w:pPr>
      <w:rPr>
        <w:rFonts w:hint="default"/>
        <w:lang w:val="en-US" w:eastAsia="en-US" w:bidi="ar-SA"/>
      </w:rPr>
    </w:lvl>
    <w:lvl w:ilvl="8" w:tplc="D4348A9A">
      <w:numFmt w:val="bullet"/>
      <w:lvlText w:val="•"/>
      <w:lvlJc w:val="left"/>
      <w:pPr>
        <w:ind w:left="7661" w:hanging="360"/>
      </w:pPr>
      <w:rPr>
        <w:rFonts w:hint="default"/>
        <w:lang w:val="en-US" w:eastAsia="en-US" w:bidi="ar-SA"/>
      </w:rPr>
    </w:lvl>
  </w:abstractNum>
  <w:abstractNum w:abstractNumId="26" w15:restartNumberingAfterBreak="0">
    <w:nsid w:val="5A0B1717"/>
    <w:multiLevelType w:val="hybridMultilevel"/>
    <w:tmpl w:val="D37CC8C6"/>
    <w:lvl w:ilvl="0" w:tplc="40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5DA26496"/>
    <w:multiLevelType w:val="hybridMultilevel"/>
    <w:tmpl w:val="586A511A"/>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28" w15:restartNumberingAfterBreak="0">
    <w:nsid w:val="5DA67943"/>
    <w:multiLevelType w:val="hybridMultilevel"/>
    <w:tmpl w:val="B8E6E654"/>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29" w15:restartNumberingAfterBreak="0">
    <w:nsid w:val="5E6C15B7"/>
    <w:multiLevelType w:val="hybridMultilevel"/>
    <w:tmpl w:val="79F64348"/>
    <w:lvl w:ilvl="0" w:tplc="40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62436B3E"/>
    <w:multiLevelType w:val="hybridMultilevel"/>
    <w:tmpl w:val="F6C0E998"/>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31" w15:restartNumberingAfterBreak="0">
    <w:nsid w:val="62506820"/>
    <w:multiLevelType w:val="hybridMultilevel"/>
    <w:tmpl w:val="A15CBF50"/>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32" w15:restartNumberingAfterBreak="0">
    <w:nsid w:val="64FA1278"/>
    <w:multiLevelType w:val="multilevel"/>
    <w:tmpl w:val="1F6CDFA0"/>
    <w:lvl w:ilvl="0">
      <w:start w:val="5"/>
      <w:numFmt w:val="decimal"/>
      <w:lvlText w:val="%1"/>
      <w:lvlJc w:val="left"/>
      <w:pPr>
        <w:ind w:left="420" w:hanging="420"/>
      </w:pPr>
      <w:rPr>
        <w:rFonts w:hint="default"/>
      </w:rPr>
    </w:lvl>
    <w:lvl w:ilvl="1">
      <w:start w:val="1"/>
      <w:numFmt w:val="decimal"/>
      <w:lvlText w:val="%1.%2"/>
      <w:lvlJc w:val="left"/>
      <w:pPr>
        <w:ind w:left="885" w:hanging="720"/>
      </w:pPr>
      <w:rPr>
        <w:rFonts w:hint="default"/>
      </w:rPr>
    </w:lvl>
    <w:lvl w:ilvl="2">
      <w:start w:val="1"/>
      <w:numFmt w:val="decimal"/>
      <w:lvlText w:val="%1.%2.%3"/>
      <w:lvlJc w:val="left"/>
      <w:pPr>
        <w:ind w:left="1050" w:hanging="720"/>
      </w:pPr>
      <w:rPr>
        <w:rFonts w:hint="default"/>
      </w:rPr>
    </w:lvl>
    <w:lvl w:ilvl="3">
      <w:start w:val="1"/>
      <w:numFmt w:val="lowerLetter"/>
      <w:lvlText w:val="%1.%2.%3.%4"/>
      <w:lvlJc w:val="left"/>
      <w:pPr>
        <w:ind w:left="1575" w:hanging="1080"/>
      </w:pPr>
      <w:rPr>
        <w:rFonts w:hint="default"/>
      </w:rPr>
    </w:lvl>
    <w:lvl w:ilvl="4">
      <w:start w:val="1"/>
      <w:numFmt w:val="decimal"/>
      <w:lvlText w:val="%1.%2.%3.%4.%5"/>
      <w:lvlJc w:val="left"/>
      <w:pPr>
        <w:ind w:left="2100" w:hanging="144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790" w:hanging="1800"/>
      </w:pPr>
      <w:rPr>
        <w:rFonts w:hint="default"/>
      </w:rPr>
    </w:lvl>
    <w:lvl w:ilvl="7">
      <w:start w:val="1"/>
      <w:numFmt w:val="decimal"/>
      <w:lvlText w:val="%1.%2.%3.%4.%5.%6.%7.%8"/>
      <w:lvlJc w:val="left"/>
      <w:pPr>
        <w:ind w:left="3315" w:hanging="2160"/>
      </w:pPr>
      <w:rPr>
        <w:rFonts w:hint="default"/>
      </w:rPr>
    </w:lvl>
    <w:lvl w:ilvl="8">
      <w:start w:val="1"/>
      <w:numFmt w:val="decimal"/>
      <w:lvlText w:val="%1.%2.%3.%4.%5.%6.%7.%8.%9"/>
      <w:lvlJc w:val="left"/>
      <w:pPr>
        <w:ind w:left="3480" w:hanging="2160"/>
      </w:pPr>
      <w:rPr>
        <w:rFonts w:hint="default"/>
      </w:rPr>
    </w:lvl>
  </w:abstractNum>
  <w:abstractNum w:abstractNumId="33" w15:restartNumberingAfterBreak="0">
    <w:nsid w:val="660513CD"/>
    <w:multiLevelType w:val="hybridMultilevel"/>
    <w:tmpl w:val="7D3E4882"/>
    <w:lvl w:ilvl="0" w:tplc="40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6B4A4182"/>
    <w:multiLevelType w:val="hybridMultilevel"/>
    <w:tmpl w:val="E954FFEE"/>
    <w:lvl w:ilvl="0" w:tplc="40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6C320A63"/>
    <w:multiLevelType w:val="multilevel"/>
    <w:tmpl w:val="E0A6F102"/>
    <w:lvl w:ilvl="0">
      <w:start w:val="4"/>
      <w:numFmt w:val="decimal"/>
      <w:lvlText w:val="%1"/>
      <w:lvlJc w:val="left"/>
      <w:pPr>
        <w:ind w:left="420" w:hanging="420"/>
      </w:pPr>
      <w:rPr>
        <w:rFonts w:hint="default"/>
      </w:rPr>
    </w:lvl>
    <w:lvl w:ilvl="1">
      <w:start w:val="1"/>
      <w:numFmt w:val="decimal"/>
      <w:lvlText w:val="%1.%2"/>
      <w:lvlJc w:val="left"/>
      <w:pPr>
        <w:ind w:left="885" w:hanging="72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575" w:hanging="1080"/>
      </w:pPr>
      <w:rPr>
        <w:rFonts w:hint="default"/>
      </w:rPr>
    </w:lvl>
    <w:lvl w:ilvl="4">
      <w:start w:val="1"/>
      <w:numFmt w:val="decimal"/>
      <w:lvlText w:val="%1.%2.%3.%4.%5"/>
      <w:lvlJc w:val="left"/>
      <w:pPr>
        <w:ind w:left="2100" w:hanging="144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790" w:hanging="1800"/>
      </w:pPr>
      <w:rPr>
        <w:rFonts w:hint="default"/>
      </w:rPr>
    </w:lvl>
    <w:lvl w:ilvl="7">
      <w:start w:val="1"/>
      <w:numFmt w:val="decimal"/>
      <w:lvlText w:val="%1.%2.%3.%4.%5.%6.%7.%8"/>
      <w:lvlJc w:val="left"/>
      <w:pPr>
        <w:ind w:left="3315" w:hanging="2160"/>
      </w:pPr>
      <w:rPr>
        <w:rFonts w:hint="default"/>
      </w:rPr>
    </w:lvl>
    <w:lvl w:ilvl="8">
      <w:start w:val="1"/>
      <w:numFmt w:val="decimal"/>
      <w:lvlText w:val="%1.%2.%3.%4.%5.%6.%7.%8.%9"/>
      <w:lvlJc w:val="left"/>
      <w:pPr>
        <w:ind w:left="3480" w:hanging="2160"/>
      </w:pPr>
      <w:rPr>
        <w:rFonts w:hint="default"/>
      </w:rPr>
    </w:lvl>
  </w:abstractNum>
  <w:abstractNum w:abstractNumId="36" w15:restartNumberingAfterBreak="0">
    <w:nsid w:val="6CAB1C08"/>
    <w:multiLevelType w:val="hybridMultilevel"/>
    <w:tmpl w:val="2172897E"/>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37" w15:restartNumberingAfterBreak="0">
    <w:nsid w:val="6CAC5830"/>
    <w:multiLevelType w:val="hybridMultilevel"/>
    <w:tmpl w:val="D2D4B374"/>
    <w:lvl w:ilvl="0" w:tplc="40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78383DE5"/>
    <w:multiLevelType w:val="hybridMultilevel"/>
    <w:tmpl w:val="59DA8D92"/>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39" w15:restartNumberingAfterBreak="0">
    <w:nsid w:val="7D14342E"/>
    <w:multiLevelType w:val="multilevel"/>
    <w:tmpl w:val="E0A6F102"/>
    <w:lvl w:ilvl="0">
      <w:start w:val="4"/>
      <w:numFmt w:val="decimal"/>
      <w:lvlText w:val="%1"/>
      <w:lvlJc w:val="left"/>
      <w:pPr>
        <w:ind w:left="420" w:hanging="420"/>
      </w:pPr>
      <w:rPr>
        <w:rFonts w:hint="default"/>
      </w:rPr>
    </w:lvl>
    <w:lvl w:ilvl="1">
      <w:start w:val="1"/>
      <w:numFmt w:val="decimal"/>
      <w:lvlText w:val="%1.%2"/>
      <w:lvlJc w:val="left"/>
      <w:pPr>
        <w:ind w:left="885" w:hanging="72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575" w:hanging="1080"/>
      </w:pPr>
      <w:rPr>
        <w:rFonts w:hint="default"/>
      </w:rPr>
    </w:lvl>
    <w:lvl w:ilvl="4">
      <w:start w:val="1"/>
      <w:numFmt w:val="decimal"/>
      <w:lvlText w:val="%1.%2.%3.%4.%5"/>
      <w:lvlJc w:val="left"/>
      <w:pPr>
        <w:ind w:left="2100" w:hanging="144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790" w:hanging="1800"/>
      </w:pPr>
      <w:rPr>
        <w:rFonts w:hint="default"/>
      </w:rPr>
    </w:lvl>
    <w:lvl w:ilvl="7">
      <w:start w:val="1"/>
      <w:numFmt w:val="decimal"/>
      <w:lvlText w:val="%1.%2.%3.%4.%5.%6.%7.%8"/>
      <w:lvlJc w:val="left"/>
      <w:pPr>
        <w:ind w:left="3315" w:hanging="2160"/>
      </w:pPr>
      <w:rPr>
        <w:rFonts w:hint="default"/>
      </w:rPr>
    </w:lvl>
    <w:lvl w:ilvl="8">
      <w:start w:val="1"/>
      <w:numFmt w:val="decimal"/>
      <w:lvlText w:val="%1.%2.%3.%4.%5.%6.%7.%8.%9"/>
      <w:lvlJc w:val="left"/>
      <w:pPr>
        <w:ind w:left="3480" w:hanging="2160"/>
      </w:pPr>
      <w:rPr>
        <w:rFonts w:hint="default"/>
      </w:rPr>
    </w:lvl>
  </w:abstractNum>
  <w:num w:numId="1" w16cid:durableId="1171411513">
    <w:abstractNumId w:val="25"/>
  </w:num>
  <w:num w:numId="2" w16cid:durableId="835073787">
    <w:abstractNumId w:val="10"/>
  </w:num>
  <w:num w:numId="3" w16cid:durableId="1345277598">
    <w:abstractNumId w:val="15"/>
  </w:num>
  <w:num w:numId="4" w16cid:durableId="346634661">
    <w:abstractNumId w:val="39"/>
  </w:num>
  <w:num w:numId="5" w16cid:durableId="2114671085">
    <w:abstractNumId w:val="16"/>
  </w:num>
  <w:num w:numId="6" w16cid:durableId="957832410">
    <w:abstractNumId w:val="36"/>
  </w:num>
  <w:num w:numId="7" w16cid:durableId="1404528504">
    <w:abstractNumId w:val="12"/>
  </w:num>
  <w:num w:numId="8" w16cid:durableId="1706255190">
    <w:abstractNumId w:val="4"/>
  </w:num>
  <w:num w:numId="9" w16cid:durableId="1412045392">
    <w:abstractNumId w:val="9"/>
  </w:num>
  <w:num w:numId="10" w16cid:durableId="602685815">
    <w:abstractNumId w:val="21"/>
  </w:num>
  <w:num w:numId="11" w16cid:durableId="2115323719">
    <w:abstractNumId w:val="20"/>
  </w:num>
  <w:num w:numId="12" w16cid:durableId="930970697">
    <w:abstractNumId w:val="23"/>
  </w:num>
  <w:num w:numId="13" w16cid:durableId="2017222773">
    <w:abstractNumId w:val="8"/>
  </w:num>
  <w:num w:numId="14" w16cid:durableId="300962413">
    <w:abstractNumId w:val="38"/>
  </w:num>
  <w:num w:numId="15" w16cid:durableId="1163545663">
    <w:abstractNumId w:val="30"/>
  </w:num>
  <w:num w:numId="16" w16cid:durableId="113868242">
    <w:abstractNumId w:val="14"/>
  </w:num>
  <w:num w:numId="17" w16cid:durableId="516428347">
    <w:abstractNumId w:val="7"/>
  </w:num>
  <w:num w:numId="18" w16cid:durableId="1733457536">
    <w:abstractNumId w:val="27"/>
  </w:num>
  <w:num w:numId="19" w16cid:durableId="2095740360">
    <w:abstractNumId w:val="28"/>
  </w:num>
  <w:num w:numId="20" w16cid:durableId="301812054">
    <w:abstractNumId w:val="11"/>
  </w:num>
  <w:num w:numId="21" w16cid:durableId="2014644306">
    <w:abstractNumId w:val="31"/>
  </w:num>
  <w:num w:numId="22" w16cid:durableId="435561115">
    <w:abstractNumId w:val="35"/>
  </w:num>
  <w:num w:numId="23" w16cid:durableId="1396780775">
    <w:abstractNumId w:val="0"/>
  </w:num>
  <w:num w:numId="24" w16cid:durableId="1808274666">
    <w:abstractNumId w:val="32"/>
  </w:num>
  <w:num w:numId="25" w16cid:durableId="920916024">
    <w:abstractNumId w:val="5"/>
  </w:num>
  <w:num w:numId="26" w16cid:durableId="1048454367">
    <w:abstractNumId w:val="29"/>
  </w:num>
  <w:num w:numId="27" w16cid:durableId="1217014307">
    <w:abstractNumId w:val="6"/>
  </w:num>
  <w:num w:numId="28" w16cid:durableId="1268544040">
    <w:abstractNumId w:val="17"/>
  </w:num>
  <w:num w:numId="29" w16cid:durableId="205339243">
    <w:abstractNumId w:val="3"/>
  </w:num>
  <w:num w:numId="30" w16cid:durableId="2119371198">
    <w:abstractNumId w:val="22"/>
  </w:num>
  <w:num w:numId="31" w16cid:durableId="12389078">
    <w:abstractNumId w:val="26"/>
  </w:num>
  <w:num w:numId="32" w16cid:durableId="944460761">
    <w:abstractNumId w:val="19"/>
  </w:num>
  <w:num w:numId="33" w16cid:durableId="1480265441">
    <w:abstractNumId w:val="34"/>
  </w:num>
  <w:num w:numId="34" w16cid:durableId="1618489729">
    <w:abstractNumId w:val="37"/>
  </w:num>
  <w:num w:numId="35" w16cid:durableId="350961048">
    <w:abstractNumId w:val="18"/>
  </w:num>
  <w:num w:numId="36" w16cid:durableId="1061178540">
    <w:abstractNumId w:val="13"/>
  </w:num>
  <w:num w:numId="37" w16cid:durableId="709575052">
    <w:abstractNumId w:val="2"/>
  </w:num>
  <w:num w:numId="38" w16cid:durableId="1885555421">
    <w:abstractNumId w:val="24"/>
  </w:num>
  <w:num w:numId="39" w16cid:durableId="1666976482">
    <w:abstractNumId w:val="33"/>
  </w:num>
  <w:num w:numId="40" w16cid:durableId="781269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40AB2"/>
    <w:rsid w:val="00050DA9"/>
    <w:rsid w:val="00065A55"/>
    <w:rsid w:val="00086DFE"/>
    <w:rsid w:val="000A692F"/>
    <w:rsid w:val="00261C76"/>
    <w:rsid w:val="003B340E"/>
    <w:rsid w:val="003C12D6"/>
    <w:rsid w:val="003D3FD1"/>
    <w:rsid w:val="004632A7"/>
    <w:rsid w:val="004D057E"/>
    <w:rsid w:val="004E52CB"/>
    <w:rsid w:val="005A3801"/>
    <w:rsid w:val="00605652"/>
    <w:rsid w:val="006A4301"/>
    <w:rsid w:val="00760530"/>
    <w:rsid w:val="0082149A"/>
    <w:rsid w:val="00822EB4"/>
    <w:rsid w:val="0087572F"/>
    <w:rsid w:val="00880D5B"/>
    <w:rsid w:val="009610B9"/>
    <w:rsid w:val="009D4284"/>
    <w:rsid w:val="00A40AB2"/>
    <w:rsid w:val="00AC24D8"/>
    <w:rsid w:val="00BA3E5D"/>
    <w:rsid w:val="00C84835"/>
    <w:rsid w:val="00CD57F9"/>
    <w:rsid w:val="00D97978"/>
    <w:rsid w:val="00DE4B6B"/>
    <w:rsid w:val="00E8459F"/>
    <w:rsid w:val="00F26960"/>
    <w:rsid w:val="00FA2741"/>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CFCFC"/>
  <w15:docId w15:val="{6DC9AB4D-3C30-4CFD-A80F-9F661B81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85" w:hanging="720"/>
      <w:outlineLvl w:val="0"/>
    </w:pPr>
    <w:rPr>
      <w:b/>
      <w:bCs/>
      <w:sz w:val="32"/>
      <w:szCs w:val="32"/>
    </w:rPr>
  </w:style>
  <w:style w:type="paragraph" w:styleId="Heading2">
    <w:name w:val="heading 2"/>
    <w:basedOn w:val="Normal"/>
    <w:uiPriority w:val="9"/>
    <w:unhideWhenUsed/>
    <w:qFormat/>
    <w:pPr>
      <w:ind w:left="884"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8"/>
    </w:pPr>
    <w:rPr>
      <w:b/>
      <w:bCs/>
      <w:sz w:val="36"/>
      <w:szCs w:val="36"/>
    </w:rPr>
  </w:style>
  <w:style w:type="paragraph" w:styleId="ListParagraph">
    <w:name w:val="List Paragraph"/>
    <w:basedOn w:val="Normal"/>
    <w:uiPriority w:val="1"/>
    <w:qFormat/>
    <w:pPr>
      <w:ind w:left="885"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65A55"/>
    <w:pPr>
      <w:tabs>
        <w:tab w:val="center" w:pos="4513"/>
        <w:tab w:val="right" w:pos="9026"/>
      </w:tabs>
    </w:pPr>
  </w:style>
  <w:style w:type="character" w:customStyle="1" w:styleId="HeaderChar">
    <w:name w:val="Header Char"/>
    <w:basedOn w:val="DefaultParagraphFont"/>
    <w:link w:val="Header"/>
    <w:uiPriority w:val="99"/>
    <w:rsid w:val="00065A55"/>
    <w:rPr>
      <w:rFonts w:ascii="Times New Roman" w:eastAsia="Times New Roman" w:hAnsi="Times New Roman" w:cs="Times New Roman"/>
    </w:rPr>
  </w:style>
  <w:style w:type="paragraph" w:styleId="Footer">
    <w:name w:val="footer"/>
    <w:basedOn w:val="Normal"/>
    <w:link w:val="FooterChar"/>
    <w:uiPriority w:val="99"/>
    <w:unhideWhenUsed/>
    <w:rsid w:val="00065A55"/>
    <w:pPr>
      <w:tabs>
        <w:tab w:val="center" w:pos="4513"/>
        <w:tab w:val="right" w:pos="9026"/>
      </w:tabs>
    </w:pPr>
  </w:style>
  <w:style w:type="character" w:customStyle="1" w:styleId="FooterChar">
    <w:name w:val="Footer Char"/>
    <w:basedOn w:val="DefaultParagraphFont"/>
    <w:link w:val="Footer"/>
    <w:uiPriority w:val="99"/>
    <w:rsid w:val="00065A55"/>
    <w:rPr>
      <w:rFonts w:ascii="Times New Roman" w:eastAsia="Times New Roman" w:hAnsi="Times New Roman" w:cs="Times New Roman"/>
    </w:rPr>
  </w:style>
  <w:style w:type="character" w:styleId="PlaceholderText">
    <w:name w:val="Placeholder Text"/>
    <w:basedOn w:val="DefaultParagraphFont"/>
    <w:uiPriority w:val="99"/>
    <w:semiHidden/>
    <w:rsid w:val="00E8459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8</Pages>
  <Words>1628</Words>
  <Characters>9282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Shriya Ramesh</dc:creator>
  <cp:lastModifiedBy>Shriya Ramesh</cp:lastModifiedBy>
  <cp:revision>9</cp:revision>
  <cp:lastPrinted>2025-05-08T12:58:00Z</cp:lastPrinted>
  <dcterms:created xsi:type="dcterms:W3CDTF">2025-04-29T16:20:00Z</dcterms:created>
  <dcterms:modified xsi:type="dcterms:W3CDTF">2025-05-08T13:13:00Z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2023-04-28T00:00:00Z</vt:filetime>
  </property>
  <property fmtid="{D5CDD505-2E9C-101B-9397-08002B2CF9AE}" pid="3" name="Creator">
    <vt:lpwstr>Microsoft® Word for Microsoft 365</vt:lpwstr>
  </property>
  <property fmtid="{D5CDD505-2E9C-101B-9397-08002B2CF9AE}" pid="4" name="LastSaved">
    <vt:filetime>2025-04-29T00:00:00Z</vt:filetime>
  </property>
  <property fmtid="{D5CDD505-2E9C-101B-9397-08002B2CF9AE}" pid="5" name="Producer">
    <vt:lpwstr>Microsoft® Word for Microsoft 365</vt:lpwstr>
  </property>
</Properties>
</file>