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.000000000002"/>
        <w:tblGridChange w:id="0">
          <w:tblGrid>
            <w:gridCol w:w="9360.000000000002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Write a program to demonstrate pre and post-processors in JMeter</w:t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