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runtime controller in JMeter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