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rPr>
      </w:pPr>
      <w:r>
        <w:rPr>
          <w:rFonts w:ascii="ARial" w:hAnsi="ARial"/>
        </w:rPr>
        <w:t>During game development, there were various mechanics put into place, as well as asset direction that led to certain story developments being deemed more suitable than their former versions. So, below I will detail the general story concepts that should be kept in mind during development of the story and characterisation.</w:t>
      </w:r>
    </w:p>
    <w:p>
      <w:pPr>
        <w:pStyle w:val="Normal"/>
        <w:bidi w:val="0"/>
        <w:jc w:val="start"/>
        <w:rPr>
          <w:rFonts w:ascii="ARial" w:hAnsi="ARial"/>
        </w:rPr>
      </w:pPr>
      <w:r>
        <w:rPr>
          <w:rFonts w:ascii="ARial" w:hAnsi="ARial"/>
        </w:rPr>
      </w:r>
    </w:p>
    <w:p>
      <w:pPr>
        <w:pStyle w:val="Heading1"/>
        <w:numPr>
          <w:ilvl w:val="0"/>
          <w:numId w:val="2"/>
        </w:numPr>
        <w:bidi w:val="0"/>
        <w:ind w:hanging="0" w:start="0"/>
        <w:jc w:val="start"/>
        <w:rPr/>
      </w:pPr>
      <w:r>
        <w:rPr/>
        <w:t>About the Gameloop:</w:t>
      </w:r>
    </w:p>
    <w:p>
      <w:pPr>
        <w:pStyle w:val="BodyText"/>
        <w:numPr>
          <w:ilvl w:val="0"/>
          <w:numId w:val="3"/>
        </w:numPr>
        <w:bidi w:val="0"/>
        <w:jc w:val="start"/>
        <w:rPr/>
      </w:pPr>
      <w:r>
        <w:rPr/>
        <w:t xml:space="preserve">The game should have a form of progression obtained through repeated gameplay, which is not represented solely by completion controlled endings. </w:t>
        <w:br/>
        <w:t>For example:</w:t>
      </w:r>
    </w:p>
    <w:p>
      <w:pPr>
        <w:pStyle w:val="BodyText"/>
        <w:numPr>
          <w:ilvl w:val="1"/>
          <w:numId w:val="3"/>
        </w:numPr>
        <w:bidi w:val="0"/>
        <w:jc w:val="start"/>
        <w:rPr/>
      </w:pPr>
      <w:r>
        <w:rPr/>
        <w:t>When defeating a certain enemy (in our case, this can be the initial enemy), a negative item (I.e, Inverted Mirror Shard) could be obtained and given to the player as a trait, which increases their combat performance, but locks them into one of three endings: bad ending, neutral ending or incomplete ending.) The Good ending, True ending and neutral good ending would be locked off as soon as this item/trait is acquired, but combat progression would become much easier.</w:t>
      </w:r>
    </w:p>
    <w:p>
      <w:pPr>
        <w:pStyle w:val="BodyText"/>
        <w:numPr>
          <w:ilvl w:val="1"/>
          <w:numId w:val="3"/>
        </w:numPr>
        <w:bidi w:val="0"/>
        <w:jc w:val="start"/>
        <w:rPr/>
      </w:pPr>
      <w:r>
        <w:rPr/>
        <w:t>More cases of item possession influencing dialogue within the gameloop itself. (I.e, obtaining/using certain items for the first time trigger unique dialogues with Greta/Maggie)</w:t>
      </w:r>
    </w:p>
    <w:p>
      <w:pPr>
        <w:pStyle w:val="BodyText"/>
        <w:numPr>
          <w:ilvl w:val="1"/>
          <w:numId w:val="3"/>
        </w:numPr>
        <w:bidi w:val="0"/>
        <w:jc w:val="start"/>
        <w:rPr/>
      </w:pPr>
      <w:r>
        <w:rPr/>
        <w:t>Items provided by Peter change depending on task completion (I.e, certain tasks “upgrade” the store)</w:t>
      </w:r>
    </w:p>
    <w:p>
      <w:pPr>
        <w:pStyle w:val="BodyText"/>
        <w:numPr>
          <w:ilvl w:val="0"/>
          <w:numId w:val="3"/>
        </w:numPr>
        <w:bidi w:val="0"/>
        <w:jc w:val="start"/>
        <w:rPr/>
      </w:pPr>
      <w:r>
        <w:rPr/>
        <w:t>Intended for there to be a secondary damage mechanic (console/soothe) which is unlocked in the introduction section on suggestion by Greta.</w:t>
        <w:br/>
        <w:br/>
      </w:r>
      <w:r>
        <w:rPr>
          <w:rFonts w:ascii="Courier New" w:hAnsi="Courier New"/>
          <w:i/>
          <w:iCs/>
          <w:color w:val="999999"/>
        </w:rPr>
        <w:t>(This would take place soon after Scene 4. After entering the main room/dining area, the Streamer tamper with some furniture, or picture frame, leading to it falling out of place. This provokes Eleanor, leading to the introduction of the first enemy, being one of the dining room chairs that seem to be out of place. The chair transforms into a monster, attacking the streamer, who had caused a disturbance.)</w:t>
        <w:br/>
      </w:r>
    </w:p>
    <w:p>
      <w:pPr>
        <w:pStyle w:val="BodyText"/>
        <w:numPr>
          <w:ilvl w:val="1"/>
          <w:numId w:val="3"/>
        </w:numPr>
        <w:bidi w:val="0"/>
        <w:jc w:val="start"/>
        <w:rPr/>
      </w:pPr>
      <w:r>
        <w:rPr/>
        <w:t xml:space="preserve">GRETA: </w:t>
      </w:r>
      <w:r>
        <w:rPr>
          <w:rFonts w:ascii="Courier New" w:hAnsi="Courier New"/>
        </w:rPr>
        <w:t>Don’t break it! I don’t think we’re in danger right now, but we don’t know what’ll happen if we make a bigger mess in here!</w:t>
        <w:br/>
        <w:br/>
        <w:t xml:space="preserve">STREAMER: This doesn’t look dangerous to you?! Should I forget about defending myself and let myself get killed by a </w:t>
      </w:r>
      <w:r>
        <w:rPr>
          <w:rFonts w:ascii="Courier New" w:hAnsi="Courier New"/>
          <w:b/>
          <w:bCs/>
          <w:i/>
          <w:iCs/>
        </w:rPr>
        <w:t>chair</w:t>
      </w:r>
      <w:r>
        <w:rPr>
          <w:rFonts w:ascii="Courier New" w:hAnsi="Courier New"/>
          <w:b w:val="false"/>
          <w:bCs w:val="false"/>
          <w:i w:val="false"/>
          <w:iCs w:val="false"/>
        </w:rPr>
        <w:t xml:space="preserve"> before it does?</w:t>
      </w:r>
      <w:r>
        <w:rPr>
          <w:rFonts w:ascii="Courier New" w:hAnsi="Courier New"/>
        </w:rPr>
        <w:br/>
        <w:br/>
        <w:t>GRETA: No, just… It’s too risky. Restrain it or calm it down somehow! Just don’t break it!</w:t>
        <w:br/>
        <w:br/>
        <w:t>STREAMER: Easy for you to say when the furniture doesn’t want you dead! I’ll do this my way.</w:t>
      </w:r>
    </w:p>
    <w:p>
      <w:pPr>
        <w:pStyle w:val="BodyText"/>
        <w:numPr>
          <w:ilvl w:val="1"/>
          <w:numId w:val="3"/>
        </w:numPr>
        <w:bidi w:val="0"/>
        <w:jc w:val="start"/>
        <w:rPr>
          <w:rFonts w:ascii="ARial" w:hAnsi="ARial"/>
        </w:rPr>
      </w:pPr>
      <w:r>
        <w:rPr>
          <w:rFonts w:ascii="ARial" w:hAnsi="ARial"/>
        </w:rPr>
        <w:t>Above sequence continues to combat. However, the player can decide to either: 1. Continue combat and destroy the chair.</w:t>
        <w:br/>
        <w:br/>
      </w:r>
      <w:r>
        <w:rPr>
          <w:rFonts w:ascii="Courier New" w:hAnsi="Courier New"/>
        </w:rPr>
        <w:t>STREAMER: See? Chair’s gone, I’m safe and nothing even happened. You worry too much. I’d say we even helped clean the place up.</w:t>
        <w:br/>
        <w:br/>
        <w:t>(Greta closes her eyes, a shadow over her face for a moment, then opens them and sighs.)</w:t>
        <w:br/>
        <w:t>GRETA: ...Fine. We’ll do it your way. I told you before though, I did my research. I don’t think things will be getting any easier.</w:t>
        <w:br/>
      </w:r>
      <w:r>
        <w:rPr>
          <w:rFonts w:ascii="ARial" w:hAnsi="ARial"/>
        </w:rPr>
        <w:br/>
        <w:t xml:space="preserve">2. Comfort the chair by pressing an alternative button to attack button (indicated to player). </w:t>
        <w:br/>
        <w:br/>
      </w:r>
      <w:r>
        <w:rPr>
          <w:rFonts w:ascii="Courier New" w:hAnsi="Courier New"/>
        </w:rPr>
        <w:t>STREAMER: ...Wasn’t so bad after all. I’ll trust that you’re on to something here, for now.</w:t>
        <w:br/>
        <w:br/>
        <w:t xml:space="preserve">GRETA: ...Thanks. </w:t>
      </w:r>
    </w:p>
    <w:p>
      <w:pPr>
        <w:pStyle w:val="BodyText"/>
        <w:numPr>
          <w:ilvl w:val="1"/>
          <w:numId w:val="3"/>
        </w:numPr>
        <w:bidi w:val="0"/>
        <w:jc w:val="start"/>
        <w:rPr>
          <w:rFonts w:ascii="Courier New" w:hAnsi="Courier New"/>
        </w:rPr>
      </w:pPr>
      <w:r>
        <w:rPr>
          <w:rFonts w:ascii="Courier New" w:hAnsi="Courier New"/>
        </w:rPr>
        <w:t>After this point, depending on how the encounter is dealt with, the route that the player goes down would change.</w:t>
      </w:r>
    </w:p>
    <w:p>
      <w:pPr>
        <w:pStyle w:val="BodyText"/>
        <w:numPr>
          <w:ilvl w:val="0"/>
          <w:numId w:val="0"/>
        </w:numPr>
        <w:bidi w:val="0"/>
        <w:ind w:hanging="0" w:start="720"/>
        <w:jc w:val="start"/>
        <w:rPr>
          <w:rFonts w:ascii="ARial" w:hAnsi="ARial"/>
        </w:rPr>
      </w:pPr>
      <w:r>
        <w:rPr>
          <w:rFonts w:ascii="ARial" w:hAnsi="ARial"/>
        </w:rPr>
      </w:r>
    </w:p>
    <w:p>
      <w:pPr>
        <w:pStyle w:val="Heading1"/>
        <w:numPr>
          <w:ilvl w:val="0"/>
          <w:numId w:val="2"/>
        </w:numPr>
        <w:bidi w:val="0"/>
        <w:ind w:hanging="0" w:start="0"/>
        <w:jc w:val="start"/>
        <w:rPr/>
      </w:pPr>
      <w:r>
        <w:rPr/>
        <w:t>ABOUT THE CHARACTERS</w:t>
      </w:r>
    </w:p>
    <w:p>
      <w:pPr>
        <w:pStyle w:val="BodyText"/>
        <w:numPr>
          <w:ilvl w:val="0"/>
          <w:numId w:val="4"/>
        </w:numPr>
        <w:bidi w:val="0"/>
        <w:jc w:val="start"/>
        <w:rPr/>
      </w:pPr>
      <w:r>
        <w:rPr/>
        <w:t>Peter’s disposition should mostly change depending on what items you trade with him. Trading positive inclined items leads to him showing more of his natural, bright disposition. Trading negative inclined items leads to him being more eerie instead.</w:t>
      </w:r>
    </w:p>
    <w:p>
      <w:pPr>
        <w:pStyle w:val="BodyText"/>
        <w:numPr>
          <w:ilvl w:val="0"/>
          <w:numId w:val="4"/>
        </w:numPr>
        <w:bidi w:val="0"/>
        <w:jc w:val="start"/>
        <w:rPr/>
      </w:pPr>
      <w:r>
        <w:rPr/>
        <w:t>Eleanor</w:t>
        <w:br/>
        <w:br/>
      </w:r>
    </w:p>
    <w:p>
      <w:pPr>
        <w:pStyle w:val="BodyText"/>
        <w:bidi w:val="0"/>
        <w:jc w:val="start"/>
        <w:rPr/>
      </w:pPr>
      <w:r>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824</TotalTime>
  <Application>LibreOffice/26.2.5.2$Linux_X86_64 LibreOffice_project/61ce4735733fc982d62cda794bbbc193ac1508e5</Application>
  <AppVersion>15.0000</AppVersion>
  <Pages>2</Pages>
  <Words>559</Words>
  <Characters>2784</Characters>
  <CharactersWithSpaces>3335</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2026-09-12T14:23:23Z</dcterms:created>
  <dc:creator/>
  <dc:description/>
  <dc:language>en-GB</dc:language>
  <cp:lastModifiedBy/>
  <dcterms:modified xsi:type="dcterms:W3CDTF">2026-09-13T09:28:49Z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