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80"/>
        <w:rPr/>
      </w:pPr>
      <w:r>
        <w:rPr>
          <w:rFonts w:eastAsia="Calibri" w:cs="Calibri" w:ascii="Calibri" w:hAnsi="Calibri"/>
          <w:b/>
          <w:bCs/>
          <w:sz w:val="44"/>
          <w:szCs w:val="44"/>
        </w:rPr>
        <w:t>Story Outline &amp; Beat Sheet</w:t>
      </w:r>
    </w:p>
    <w:p>
      <w:pPr>
        <w:pStyle w:val="Normal"/>
        <w:spacing w:before="0" w:after="300"/>
        <w:rPr/>
      </w:pPr>
      <w:r>
        <w:rPr>
          <w:rFonts w:eastAsia="Calibri" w:cs="Calibri" w:ascii="Calibri" w:hAnsi="Calibri"/>
          <w:i/>
          <w:iCs/>
          <w:color w:val="555555"/>
          <w:sz w:val="24"/>
          <w:szCs w:val="24"/>
        </w:rPr>
        <w:t>The Horror House — full playthrough progression</w:t>
      </w:r>
    </w:p>
    <w:p>
      <w:pPr>
        <w:pStyle w:val="Normal"/>
        <w:spacing w:before="0" w:after="140"/>
        <w:rPr/>
      </w:pPr>
      <w:r>
        <w:rPr>
          <w:rFonts w:eastAsia="Calibri" w:cs="Calibri" w:ascii="Calibri" w:hAnsi="Calibri"/>
          <w:sz w:val="22"/>
          <w:szCs w:val="22"/>
        </w:rPr>
        <w:t>This maps every story beat to a physical location and a narrative purpose, so the story stays coherent as other systems get built around it. Read alongside the Character Sheet, the Concept Layout Blueprint, and the World &amp; Lore Bible.</w:t>
      </w:r>
    </w:p>
    <w:p>
      <w:pPr>
        <w:pStyle w:val="Normal"/>
        <w:pBdr>
          <w:bottom w:val="single" w:sz="6" w:space="1" w:color="AAAAAA"/>
        </w:pBdr>
        <w:spacing w:before="0" w:after="200"/>
        <w:rPr/>
      </w:pPr>
      <w:r>
        <w:rPr/>
      </w:r>
    </w:p>
    <w:p>
      <w:pPr>
        <w:pStyle w:val="Heading1"/>
        <w:spacing w:before="300" w:after="120"/>
        <w:rPr/>
      </w:pPr>
      <w:r>
        <w:rPr>
          <w:rFonts w:eastAsia="Calibri" w:cs="Calibri" w:ascii="Calibri" w:hAnsi="Calibri"/>
          <w:b/>
          <w:bCs/>
          <w:color w:val="2E2E2E"/>
          <w:sz w:val="30"/>
          <w:szCs w:val="30"/>
        </w:rPr>
        <w:t>Premise</w:t>
      </w:r>
    </w:p>
    <w:p>
      <w:pPr>
        <w:pStyle w:val="Normal"/>
        <w:spacing w:before="0" w:after="140"/>
        <w:rPr/>
      </w:pPr>
      <w:r>
        <w:rPr>
          <w:rFonts w:eastAsia="Calibri" w:cs="Calibri" w:ascii="Calibri" w:hAnsi="Calibri"/>
          <w:sz w:val="22"/>
          <w:szCs w:val="22"/>
        </w:rPr>
        <w:t xml:space="preserve">A </w:t>
      </w:r>
      <w:r>
        <w:rPr>
          <w:rFonts w:eastAsia="Calibri" w:cs="Calibri" w:ascii="Calibri" w:hAnsi="Calibri"/>
          <w:strike/>
          <w:color w:val="FF0000"/>
          <w:sz w:val="22"/>
          <w:szCs w:val="22"/>
        </w:rPr>
        <w:t xml:space="preserve">skeptical </w:t>
      </w:r>
      <w:r>
        <w:rPr>
          <w:rFonts w:eastAsia="Calibri" w:cs="Calibri" w:ascii="Calibri" w:hAnsi="Calibri"/>
          <w:strike w:val="false"/>
          <w:dstrike w:val="false"/>
          <w:color w:val="3465A4"/>
          <w:sz w:val="22"/>
          <w:szCs w:val="22"/>
        </w:rPr>
        <w:t>(overconfident)</w:t>
      </w:r>
      <w:r>
        <w:rPr>
          <w:rFonts w:eastAsia="Calibri" w:cs="Calibri" w:ascii="Calibri" w:hAnsi="Calibri"/>
          <w:strike/>
          <w:color w:val="3465A4"/>
          <w:sz w:val="22"/>
          <w:szCs w:val="22"/>
        </w:rPr>
        <w:t xml:space="preserve"> </w:t>
      </w:r>
      <w:r>
        <w:rPr>
          <w:rFonts w:eastAsia="Calibri" w:cs="Calibri" w:ascii="Calibri" w:hAnsi="Calibri"/>
          <w:sz w:val="22"/>
          <w:szCs w:val="22"/>
        </w:rPr>
        <w:t>streamer and his assistant enter a house l</w:t>
      </w:r>
      <w:r>
        <w:rPr>
          <w:rFonts w:eastAsia="Calibri" w:cs="Calibri" w:ascii="Calibri" w:hAnsi="Calibri"/>
          <w:color w:val="468A1A"/>
          <w:sz w:val="22"/>
          <w:szCs w:val="22"/>
        </w:rPr>
        <w:t>ocked into the last, worst day of a family that fell apart years ago.</w:t>
      </w:r>
      <w:r>
        <w:rPr>
          <w:rFonts w:eastAsia="Calibri" w:cs="Calibri" w:ascii="Calibri" w:hAnsi="Calibri"/>
          <w:sz w:val="22"/>
          <w:szCs w:val="22"/>
        </w:rPr>
        <w:t xml:space="preserve"> The moment they cross the threshold, every connection to the outside world is cut. No stream, no signal, no one coming to help. What they find inside is a mother who never left. Her love for her son is the one thing keeping a sliver of the house gentle; her grief over her husband and daughter is what keeps the rest of it hostile. Neither the streamer nor his own employer know that the assistant is the missing daughter, or that the anonymous investor funding the trip is the missing husband, both quietly trying, in their own way, to give the mother the ending they never gave her.</w:t>
      </w:r>
    </w:p>
    <w:p>
      <w:pPr>
        <w:pStyle w:val="Heading1"/>
        <w:spacing w:before="300" w:after="120"/>
        <w:rPr/>
      </w:pPr>
      <w:r>
        <w:rPr>
          <w:rFonts w:eastAsia="Calibri" w:cs="Calibri" w:ascii="Calibri" w:hAnsi="Calibri"/>
          <w:b/>
          <w:bCs/>
          <w:color w:val="2E2E2E"/>
          <w:sz w:val="30"/>
          <w:szCs w:val="30"/>
        </w:rPr>
        <w:t>Act Structure</w:t>
      </w:r>
    </w:p>
    <w:p>
      <w:pPr>
        <w:pStyle w:val="ListParagraph"/>
        <w:numPr>
          <w:ilvl w:val="0"/>
          <w:numId w:val="3"/>
        </w:numPr>
        <w:spacing w:before="0" w:after="60"/>
        <w:rPr/>
      </w:pPr>
      <w:r>
        <w:rPr>
          <w:rFonts w:eastAsia="Calibri" w:cs="Calibri" w:ascii="Calibri" w:hAnsi="Calibri"/>
          <w:sz w:val="22"/>
          <w:szCs w:val="22"/>
        </w:rPr>
        <w:t>Act 1 — Arrival &amp; Isolation (Beats 1–2): the world outside disappears; the house introduces itself.</w:t>
      </w:r>
    </w:p>
    <w:p>
      <w:pPr>
        <w:pStyle w:val="ListParagraph"/>
        <w:numPr>
          <w:ilvl w:val="0"/>
          <w:numId w:val="1"/>
        </w:numPr>
        <w:spacing w:before="0" w:after="60"/>
        <w:rPr/>
      </w:pPr>
      <w:r>
        <w:rPr>
          <w:rFonts w:eastAsia="Calibri" w:cs="Calibri" w:ascii="Calibri" w:hAnsi="Calibri"/>
          <w:sz w:val="22"/>
          <w:szCs w:val="22"/>
        </w:rPr>
        <w:t>Act 2 — Exploration &amp; Discovery (Beats 3–7): the town's story and the house's true story start to pull apart.</w:t>
      </w:r>
    </w:p>
    <w:p>
      <w:pPr>
        <w:pStyle w:val="ListParagraph"/>
        <w:numPr>
          <w:ilvl w:val="0"/>
          <w:numId w:val="1"/>
        </w:numPr>
        <w:spacing w:before="0" w:after="60"/>
        <w:rPr/>
      </w:pPr>
      <w:r>
        <w:rPr>
          <w:rFonts w:eastAsia="Calibri" w:cs="Calibri" w:ascii="Calibri" w:hAnsi="Calibri"/>
          <w:sz w:val="22"/>
          <w:szCs w:val="22"/>
        </w:rPr>
        <w:t>Act 3 — Truth &amp; Choice (Beats 8–9): the full truth lands, and what the player chooses to do with it decides the ending.</w:t>
      </w:r>
    </w:p>
    <w:p>
      <w:pPr>
        <w:pStyle w:val="Heading1"/>
        <w:spacing w:before="300" w:after="120"/>
        <w:rPr/>
      </w:pPr>
      <w:r>
        <w:rPr>
          <w:rFonts w:eastAsia="Calibri" w:cs="Calibri" w:ascii="Calibri" w:hAnsi="Calibri"/>
          <w:b/>
          <w:bCs/>
          <w:color w:val="2E2E2E"/>
          <w:sz w:val="30"/>
          <w:szCs w:val="30"/>
        </w:rPr>
        <w:t>Beat Sheet</w:t>
      </w:r>
    </w:p>
    <w:tbl>
      <w:tblPr>
        <w:tblW w:w="9400" w:type="dxa"/>
        <w:jc w:val="start"/>
        <w:tblInd w:w="0" w:type="dxa"/>
        <w:tblLayout w:type="fixed"/>
        <w:tblCellMar>
          <w:top w:w="80" w:type="dxa"/>
          <w:start w:w="100" w:type="dxa"/>
          <w:bottom w:w="80" w:type="dxa"/>
          <w:end w:w="100" w:type="dxa"/>
        </w:tblCellMar>
        <w:tblLook w:noHBand="0" w:noVBand="0" w:firstColumn="0" w:lastRow="0" w:lastColumn="0" w:firstRow="0" w:val="0000"/>
      </w:tblPr>
      <w:tblGrid>
        <w:gridCol w:w="1500"/>
        <w:gridCol w:w="1999"/>
        <w:gridCol w:w="3451"/>
        <w:gridCol w:w="2450"/>
      </w:tblGrid>
      <w:tr>
        <w:trPr/>
        <w:tc>
          <w:tcPr>
            <w:tcW w:w="1500" w:type="dxa"/>
            <w:tcBorders>
              <w:top w:val="single" w:sz="4" w:space="0" w:color="000000"/>
              <w:start w:val="single" w:sz="4" w:space="0" w:color="000000"/>
              <w:bottom w:val="single" w:sz="4" w:space="0" w:color="000000"/>
              <w:end w:val="single" w:sz="4" w:space="0" w:color="000000"/>
            </w:tcBorders>
            <w:shd w:color="auto" w:fill="2E2E2E" w:val="clear"/>
          </w:tcPr>
          <w:p>
            <w:pPr>
              <w:pStyle w:val="Normal"/>
              <w:rPr/>
            </w:pPr>
            <w:r>
              <w:rPr>
                <w:rFonts w:eastAsia="Calibri" w:cs="Calibri" w:ascii="Calibri" w:hAnsi="Calibri"/>
                <w:b/>
                <w:bCs/>
                <w:color w:val="FFFFFF"/>
              </w:rPr>
              <w:t>Beat</w:t>
            </w:r>
          </w:p>
        </w:tc>
        <w:tc>
          <w:tcPr>
            <w:tcW w:w="1999" w:type="dxa"/>
            <w:tcBorders>
              <w:top w:val="single" w:sz="4" w:space="0" w:color="000000"/>
              <w:start w:val="single" w:sz="4" w:space="0" w:color="000000"/>
              <w:bottom w:val="single" w:sz="4" w:space="0" w:color="000000"/>
              <w:end w:val="single" w:sz="4" w:space="0" w:color="000000"/>
            </w:tcBorders>
            <w:shd w:color="auto" w:fill="2E2E2E" w:val="clear"/>
          </w:tcPr>
          <w:p>
            <w:pPr>
              <w:pStyle w:val="Normal"/>
              <w:rPr/>
            </w:pPr>
            <w:r>
              <w:rPr>
                <w:rFonts w:eastAsia="Calibri" w:cs="Calibri" w:ascii="Calibri" w:hAnsi="Calibri"/>
                <w:b/>
                <w:bCs/>
                <w:color w:val="FFFFFF"/>
              </w:rPr>
              <w:t>Location</w:t>
            </w:r>
          </w:p>
        </w:tc>
        <w:tc>
          <w:tcPr>
            <w:tcW w:w="3451" w:type="dxa"/>
            <w:tcBorders>
              <w:top w:val="single" w:sz="4" w:space="0" w:color="000000"/>
              <w:start w:val="single" w:sz="4" w:space="0" w:color="000000"/>
              <w:bottom w:val="single" w:sz="4" w:space="0" w:color="000000"/>
              <w:end w:val="single" w:sz="4" w:space="0" w:color="000000"/>
            </w:tcBorders>
            <w:shd w:color="auto" w:fill="2E2E2E" w:val="clear"/>
          </w:tcPr>
          <w:p>
            <w:pPr>
              <w:pStyle w:val="Normal"/>
              <w:rPr/>
            </w:pPr>
            <w:r>
              <w:rPr>
                <w:rFonts w:eastAsia="Calibri" w:cs="Calibri" w:ascii="Calibri" w:hAnsi="Calibri"/>
                <w:b/>
                <w:bCs/>
                <w:color w:val="FFFFFF"/>
              </w:rPr>
              <w:t>Story Content</w:t>
            </w:r>
          </w:p>
        </w:tc>
        <w:tc>
          <w:tcPr>
            <w:tcW w:w="2450" w:type="dxa"/>
            <w:tcBorders>
              <w:top w:val="single" w:sz="4" w:space="0" w:color="000000"/>
              <w:start w:val="single" w:sz="4" w:space="0" w:color="000000"/>
              <w:bottom w:val="single" w:sz="4" w:space="0" w:color="000000"/>
              <w:end w:val="single" w:sz="4" w:space="0" w:color="000000"/>
            </w:tcBorders>
            <w:shd w:color="auto" w:fill="2E2E2E" w:val="clear"/>
          </w:tcPr>
          <w:p>
            <w:pPr>
              <w:pStyle w:val="Normal"/>
              <w:rPr/>
            </w:pPr>
            <w:r>
              <w:rPr>
                <w:rFonts w:eastAsia="Calibri" w:cs="Calibri" w:ascii="Calibri" w:hAnsi="Calibri"/>
                <w:b/>
                <w:bCs/>
                <w:color w:val="FFFFFF"/>
              </w:rPr>
              <w:t>Gameplay</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1. Arrival &amp; The Threshold</w:t>
            </w:r>
          </w:p>
        </w:tc>
        <w:tc>
          <w:tcPr>
            <w:tcW w:w="19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Exterior / Foyer</w:t>
            </w:r>
          </w:p>
        </w:tc>
        <w:tc>
          <w:tcPr>
            <w:tcW w:w="345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Streamer + Greta banter establishes tone. The instant they cross into the house, all signal and outside contact is severed. No stream, no chat, no calling for help. This is the last beat where the outside world exists for them.</w:t>
            </w:r>
          </w:p>
        </w:tc>
        <w:tc>
          <w:tcPr>
            <w:tcW w:w="245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Scripted intro (see Intro Script doc); control handed to player at end of Act 1.</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2. First Whisper</w:t>
            </w:r>
          </w:p>
        </w:tc>
        <w:tc>
          <w:tcPr>
            <w:tcW w:w="19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Entrance Hall</w:t>
            </w:r>
          </w:p>
        </w:tc>
        <w:tc>
          <w:tcPr>
            <w:tcW w:w="345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Eleanor's voice greets the pair as "visitors"; doors to kitchen/bathroom/bedroom appear; the way back out is gone.</w:t>
            </w:r>
          </w:p>
        </w:tc>
        <w:tc>
          <w:tcPr>
            <w:tcW w:w="2450" w:type="dxa"/>
            <w:tcBorders>
              <w:top w:val="single" w:sz="4" w:space="0" w:color="000000"/>
              <w:start w:val="single" w:sz="4" w:space="0" w:color="000000"/>
              <w:bottom w:val="single" w:sz="4" w:space="0" w:color="000000"/>
              <w:end w:val="single" w:sz="4" w:space="0" w:color="000000"/>
            </w:tcBorders>
          </w:tcPr>
          <w:p>
            <w:pPr>
              <w:pStyle w:val="Normal"/>
              <w:rPr>
                <w:color w:val="FF8000"/>
              </w:rPr>
            </w:pPr>
            <w:r>
              <w:rPr>
                <w:rFonts w:eastAsia="Calibri" w:cs="Calibri" w:ascii="Calibri" w:hAnsi="Calibri"/>
                <w:color w:val="FF8000"/>
              </w:rPr>
              <w:t>Tutorial: Look / Open Door / Inventory prompts.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3. The Ordinary Rooms</w:t>
            </w:r>
          </w:p>
        </w:tc>
        <w:tc>
          <w:tcPr>
            <w:tcW w:w="19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Kitchen, Bedroom</w:t>
            </w:r>
          </w:p>
        </w:tc>
        <w:tc>
          <w:tcPr>
            <w:tcW w:w="345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Environmental storytelling: family photos, a dinner set for four, a husband's things packed but never taken. Player starts sensing the family was whole once. Greta has a first, small, unexplained reaction to a family photo.</w:t>
            </w:r>
          </w:p>
        </w:tc>
        <w:tc>
          <w:tcPr>
            <w:tcW w:w="245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Free exploration; first trinkets and a letter fragment found.</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4. The Bathroom Incident</w:t>
            </w:r>
          </w:p>
        </w:tc>
        <w:tc>
          <w:tcPr>
            <w:tcW w:w="19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Bathroom</w:t>
            </w:r>
          </w:p>
        </w:tc>
        <w:tc>
          <w:tcPr>
            <w:tcW w:w="345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The room where "the incident" (per local rumour) supposedly happened; mirror is cracked; first aggressive escalation triggered here as a scripted beat.</w:t>
            </w:r>
          </w:p>
        </w:tc>
        <w:tc>
          <w:tcPr>
            <w:tcW w:w="245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First hostile shift + chase-lite sequence back to the hall.</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5. Finding Peter</w:t>
            </w:r>
          </w:p>
        </w:tc>
        <w:tc>
          <w:tcPr>
            <w:tcW w:w="19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Peter's Room (safe zone)</w:t>
            </w:r>
          </w:p>
        </w:tc>
        <w:tc>
          <w:tcPr>
            <w:tcW w:w="345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Player discovers the one still, ordinary room. Peter's shop, his shy rituals, his belief his death broke his mother.</w:t>
            </w:r>
          </w:p>
        </w:tc>
        <w:tc>
          <w:tcPr>
            <w:tcW w:w="245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Shop unlocked; first favor quest given; safe-zone introduced.</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6. Cracks in the Story</w:t>
            </w:r>
          </w:p>
        </w:tc>
        <w:tc>
          <w:tcPr>
            <w:tcW w:w="19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Kitchen / Bedroom (revisited), letters</w:t>
            </w:r>
          </w:p>
        </w:tc>
        <w:tc>
          <w:tcPr>
            <w:tcW w:w="345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Collected letters + Peter's dialogue start contradicting the town's "she poisoned him" story. Greta grows visibly more anxious the deeper the player goes, without ever being asked to explain why.</w:t>
            </w:r>
          </w:p>
        </w:tc>
        <w:tc>
          <w:tcPr>
            <w:tcW w:w="245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Second-pass exploration; sweater item found; escalation increases.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7. Greta's Tell</w:t>
            </w:r>
          </w:p>
        </w:tc>
        <w:tc>
          <w:tcPr>
            <w:tcW w:w="19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Hallway / Peter's Room</w:t>
            </w:r>
          </w:p>
        </w:tc>
        <w:tc>
          <w:tcPr>
            <w:tcW w:w="345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Small, optional character beat: Greta reacts to Peter's shop, or to the child's drawing, with recognition she can't quite explain if pressed. Seeds the reveal without stating it outright.</w:t>
            </w:r>
          </w:p>
        </w:tc>
        <w:tc>
          <w:tcPr>
            <w:tcW w:w="245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Optional dialogue trigger; does not block progress.</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8. The Mirror Room</w:t>
            </w:r>
          </w:p>
        </w:tc>
        <w:tc>
          <w:tcPr>
            <w:tcW w:w="19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Eleanor's Bedroom / Mirror</w:t>
            </w:r>
          </w:p>
        </w:tc>
        <w:tc>
          <w:tcPr>
            <w:tcW w:w="345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Full truth surfaces: Eleanor died alone of grief, not by poisoning anyone. Depending on what the player has found, Greta's real identity (Maggie) and the investor's identity (Thomas) can surface here too.</w:t>
            </w:r>
          </w:p>
        </w:tc>
        <w:tc>
          <w:tcPr>
            <w:tcW w:w="245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Climax sequence; final confrontation with Eleanor.</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9. Resolution</w:t>
            </w:r>
          </w:p>
        </w:tc>
        <w:tc>
          <w:tcPr>
            <w:tcW w:w="1999"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Mirror Room</w:t>
            </w:r>
          </w:p>
        </w:tc>
        <w:tc>
          <w:tcPr>
            <w:tcW w:w="345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What the player has gathered — letters read, favors done, whether the sweater was leaned on, whether Greta's tell was triggered — determines which of five endings plays.</w:t>
            </w:r>
          </w:p>
        </w:tc>
        <w:tc>
          <w:tcPr>
            <w:tcW w:w="2450"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s="Calibri" w:ascii="Calibri" w:hAnsi="Calibri"/>
                <w:color w:val="000000"/>
              </w:rPr>
              <w:t>Branch to Endings 1–5 below.</w:t>
            </w:r>
          </w:p>
        </w:tc>
      </w:tr>
    </w:tbl>
    <w:p>
      <w:pPr>
        <w:pStyle w:val="Heading1"/>
        <w:spacing w:before="300" w:after="120"/>
        <w:rPr/>
      </w:pPr>
      <w:r>
        <w:rPr>
          <w:rFonts w:eastAsia="Calibri" w:cs="Calibri" w:ascii="Calibri" w:hAnsi="Calibri"/>
          <w:b/>
          <w:bCs/>
          <w:color w:val="2E2E2E"/>
          <w:sz w:val="30"/>
          <w:szCs w:val="30"/>
        </w:rPr>
        <w:t>Endings (concept-level — 5 total)</w:t>
      </w:r>
    </w:p>
    <w:p>
      <w:pPr>
        <w:pStyle w:val="Normal"/>
        <w:spacing w:before="0" w:after="140"/>
        <w:rPr/>
      </w:pPr>
      <w:r>
        <w:rPr>
          <w:rFonts w:eastAsia="Calibri" w:cs="Calibri" w:ascii="Calibri" w:hAnsi="Calibri"/>
          <w:sz w:val="22"/>
          <w:szCs w:val="22"/>
        </w:rPr>
        <w:t>None of these are fully scripted yet; each is written to a concept level that's enough to build toward and enough to show the branching has real shape, not just a single "good" and "bad" path.</w:t>
      </w:r>
    </w:p>
    <w:p>
      <w:pPr>
        <w:pStyle w:val="Heading2"/>
        <w:spacing w:before="220" w:after="100"/>
        <w:rPr/>
      </w:pPr>
      <w:r>
        <w:rPr>
          <w:rFonts w:eastAsia="Calibri" w:cs="Calibri" w:ascii="Calibri" w:hAnsi="Calibri"/>
          <w:b/>
          <w:bCs/>
          <w:color w:val="3A3A3A"/>
          <w:sz w:val="25"/>
          <w:szCs w:val="25"/>
        </w:rPr>
        <w:t>1. Release</w:t>
      </w:r>
    </w:p>
    <w:p>
      <w:pPr>
        <w:pStyle w:val="Normal"/>
        <w:spacing w:before="0" w:after="140"/>
        <w:rPr/>
      </w:pPr>
      <w:r>
        <w:rPr>
          <w:rFonts w:eastAsia="Calibri" w:cs="Calibri" w:ascii="Calibri" w:hAnsi="Calibri"/>
          <w:sz w:val="22"/>
          <w:szCs w:val="22"/>
        </w:rPr>
        <w:t>Trigger (concept): the player has gathered enough of the real story (Letters read, Peter's trust earned) and chooses compassion over confrontation in the mirror room.</w:t>
      </w:r>
    </w:p>
    <w:p>
      <w:pPr>
        <w:pStyle w:val="Normal"/>
        <w:spacing w:before="0" w:after="140"/>
        <w:rPr/>
      </w:pPr>
      <w:r>
        <w:rPr>
          <w:rFonts w:eastAsia="Calibri" w:cs="Calibri" w:ascii="Calibri" w:hAnsi="Calibri"/>
          <w:sz w:val="22"/>
          <w:szCs w:val="22"/>
        </w:rPr>
        <w:t xml:space="preserve">Beat: Eleanor is shown, gently, that her family never stopped loving her (through Peter's memory, through what's left of Thomas's letter) and let’s go on her own terms. </w:t>
        <w:br/>
        <w:br/>
        <w:t>Tone: bittersweet, hopeful. The intended "true" ending.</w:t>
      </w:r>
    </w:p>
    <w:p>
      <w:pPr>
        <w:pStyle w:val="Heading2"/>
        <w:spacing w:before="220" w:after="100"/>
        <w:rPr/>
      </w:pPr>
      <w:r>
        <w:rPr>
          <w:rFonts w:eastAsia="Calibri" w:cs="Calibri" w:ascii="Calibri" w:hAnsi="Calibri"/>
          <w:b/>
          <w:bCs/>
          <w:color w:val="3A3A3A"/>
          <w:sz w:val="25"/>
          <w:szCs w:val="25"/>
        </w:rPr>
        <w:t>2. Reunion</w:t>
      </w:r>
    </w:p>
    <w:p>
      <w:pPr>
        <w:pStyle w:val="Normal"/>
        <w:spacing w:before="0" w:after="140"/>
        <w:rPr/>
      </w:pPr>
      <w:r>
        <w:rPr>
          <w:rFonts w:eastAsia="Calibri" w:cs="Calibri" w:ascii="Calibri" w:hAnsi="Calibri"/>
          <w:sz w:val="22"/>
          <w:szCs w:val="22"/>
        </w:rPr>
        <w:t>Trigger (concept): the hardest ending to reach, requires both Thomas's letter found and Greta's identity surfaced before the mirror room, so Eleanor's last moments are with her actual daughter, not a stranger acting on her behalf.</w:t>
      </w:r>
    </w:p>
    <w:p>
      <w:pPr>
        <w:pStyle w:val="Normal"/>
        <w:spacing w:before="0" w:after="140"/>
        <w:rPr>
          <w:rFonts w:ascii="Calibri" w:hAnsi="Calibri" w:eastAsia="Calibri" w:cs="Calibri"/>
          <w:sz w:val="22"/>
          <w:szCs w:val="22"/>
        </w:rPr>
      </w:pPr>
      <w:r>
        <w:rPr>
          <w:rFonts w:eastAsia="Calibri" w:cs="Calibri" w:ascii="Calibri" w:hAnsi="Calibri"/>
          <w:sz w:val="22"/>
          <w:szCs w:val="22"/>
        </w:rPr>
        <w:t xml:space="preserve">Beat: Maggie reveals herself to her mother directly. The release becomes personal rather than mediated by the player. </w:t>
        <w:br/>
      </w:r>
    </w:p>
    <w:p>
      <w:pPr>
        <w:pStyle w:val="Normal"/>
        <w:spacing w:before="0" w:after="140"/>
        <w:rPr/>
      </w:pPr>
      <w:r>
        <w:rPr>
          <w:rFonts w:eastAsia="Calibri" w:cs="Calibri" w:ascii="Calibri" w:hAnsi="Calibri"/>
          <w:sz w:val="22"/>
          <w:szCs w:val="22"/>
        </w:rPr>
        <w:t>Tone: warmest ending, and the one that rewards full exploration most directly.</w:t>
      </w:r>
    </w:p>
    <w:p>
      <w:pPr>
        <w:pStyle w:val="Heading2"/>
        <w:spacing w:before="220" w:after="100"/>
        <w:rPr/>
      </w:pPr>
      <w:r>
        <w:rPr>
          <w:rFonts w:eastAsia="Calibri" w:cs="Calibri" w:ascii="Calibri" w:hAnsi="Calibri"/>
          <w:b/>
          <w:bCs/>
          <w:color w:val="3A3A3A"/>
          <w:sz w:val="25"/>
          <w:szCs w:val="25"/>
        </w:rPr>
        <w:t>3. Sacrifice</w:t>
      </w:r>
    </w:p>
    <w:p>
      <w:pPr>
        <w:pStyle w:val="Normal"/>
        <w:spacing w:before="0" w:after="140"/>
        <w:rPr/>
      </w:pPr>
      <w:r>
        <w:rPr>
          <w:rFonts w:eastAsia="Calibri" w:cs="Calibri" w:ascii="Calibri" w:hAnsi="Calibri"/>
          <w:sz w:val="22"/>
          <w:szCs w:val="22"/>
        </w:rPr>
        <w:t>Trigger (concept): the player has enough to survive the climax but not enough to fully resolve Eleanor, and Greta chooses to stay behind rather than leave her mother a second time.</w:t>
      </w:r>
    </w:p>
    <w:p>
      <w:pPr>
        <w:pStyle w:val="Normal"/>
        <w:spacing w:before="0" w:after="140"/>
        <w:rPr>
          <w:rFonts w:ascii="Calibri" w:hAnsi="Calibri" w:eastAsia="Calibri" w:cs="Calibri"/>
          <w:sz w:val="22"/>
          <w:szCs w:val="22"/>
        </w:rPr>
      </w:pPr>
      <w:r>
        <w:rPr>
          <w:rFonts w:eastAsia="Calibri" w:cs="Calibri" w:ascii="Calibri" w:hAnsi="Calibri"/>
          <w:sz w:val="22"/>
          <w:szCs w:val="22"/>
        </w:rPr>
        <w:t xml:space="preserve">Beat: the player escapes; Greta doesn't. Left deliberately ambiguous whether she's bound to the house now or simply chose to stay. </w:t>
      </w:r>
    </w:p>
    <w:p>
      <w:pPr>
        <w:pStyle w:val="Normal"/>
        <w:spacing w:before="0" w:after="140"/>
        <w:rPr/>
      </w:pPr>
      <w:r>
        <w:rPr>
          <w:rFonts w:eastAsia="Calibri" w:cs="Calibri" w:ascii="Calibri" w:hAnsi="Calibri"/>
          <w:sz w:val="22"/>
          <w:szCs w:val="22"/>
        </w:rPr>
        <w:t>Tone: melancholic, Greta's arc taking the spotlight instead of Eleanor's.</w:t>
      </w:r>
    </w:p>
    <w:p>
      <w:pPr>
        <w:pStyle w:val="Heading2"/>
        <w:spacing w:before="220" w:after="100"/>
        <w:rPr/>
      </w:pPr>
      <w:r>
        <w:rPr>
          <w:rFonts w:eastAsia="Calibri" w:cs="Calibri" w:ascii="Calibri" w:hAnsi="Calibri"/>
          <w:b/>
          <w:bCs/>
          <w:color w:val="3A3A3A"/>
          <w:sz w:val="25"/>
          <w:szCs w:val="25"/>
        </w:rPr>
        <w:t>4. Trapped</w:t>
      </w:r>
    </w:p>
    <w:p>
      <w:pPr>
        <w:pStyle w:val="Normal"/>
        <w:spacing w:before="0" w:after="140"/>
        <w:rPr>
          <w:color w:val="FF8000"/>
        </w:rPr>
      </w:pPr>
      <w:r>
        <w:rPr>
          <w:rFonts w:eastAsia="Calibri" w:cs="Calibri" w:ascii="Calibri" w:hAnsi="Calibri"/>
          <w:color w:val="FF8000"/>
          <w:sz w:val="22"/>
          <w:szCs w:val="22"/>
        </w:rPr>
        <w:t>Trigger (concept): the player runs out of safe windows / understanding by the climax and is caught by the house rather than confronting it on their own terms.</w:t>
      </w:r>
    </w:p>
    <w:p>
      <w:pPr>
        <w:pStyle w:val="Normal"/>
        <w:spacing w:before="0" w:after="140"/>
        <w:rPr>
          <w:color w:val="FF8000"/>
        </w:rPr>
      </w:pPr>
      <w:r>
        <w:rPr>
          <w:rFonts w:eastAsia="Calibri" w:cs="Calibri" w:ascii="Calibri" w:hAnsi="Calibri"/>
          <w:color w:val="FF8000"/>
          <w:sz w:val="22"/>
          <w:szCs w:val="22"/>
        </w:rPr>
        <w:t xml:space="preserve">Beat: the house adds a new place at that first dinner table. Implied, not shown outright. </w:t>
      </w:r>
    </w:p>
    <w:p>
      <w:pPr>
        <w:pStyle w:val="Normal"/>
        <w:spacing w:before="0" w:after="140"/>
        <w:rPr>
          <w:rFonts w:ascii="Calibri" w:hAnsi="Calibri" w:eastAsia="Calibri" w:cs="Calibri"/>
          <w:color w:val="FF8000"/>
          <w:sz w:val="22"/>
          <w:szCs w:val="22"/>
        </w:rPr>
      </w:pPr>
      <w:r>
        <w:rPr>
          <w:rFonts w:eastAsia="Calibri" w:cs="Calibri" w:ascii="Calibri" w:hAnsi="Calibri"/>
          <w:color w:val="FF8000"/>
          <w:sz w:val="22"/>
          <w:szCs w:val="22"/>
        </w:rPr>
        <w:t>Tone: the game's "bad end" and its clearest horror payoff.</w:t>
      </w:r>
    </w:p>
    <w:p>
      <w:pPr>
        <w:pStyle w:val="Normal"/>
        <w:spacing w:before="0" w:after="140"/>
        <w:rPr>
          <w:rFonts w:ascii="Calibri" w:hAnsi="Calibri" w:eastAsia="Calibri" w:cs="Calibri"/>
          <w:color w:val="auto"/>
          <w:sz w:val="22"/>
          <w:szCs w:val="22"/>
          <w:highlight w:val="none"/>
          <w:shd w:fill="FF8000" w:val="clear"/>
        </w:rPr>
      </w:pPr>
      <w:r>
        <w:rPr>
          <w:rFonts w:eastAsia="Calibri" w:cs="Calibri" w:ascii="Calibri" w:hAnsi="Calibri"/>
          <w:color w:val="auto"/>
          <w:sz w:val="22"/>
          <w:szCs w:val="22"/>
          <w:shd w:fill="FF8000" w:val="clear"/>
        </w:rPr>
        <w:t>This is more of a “Loss end/Dead end”, there is no reasonable connection as to how the player gets captured despite beating the game.</w:t>
      </w:r>
    </w:p>
    <w:p>
      <w:pPr>
        <w:pStyle w:val="Normal"/>
        <w:spacing w:before="0" w:after="140"/>
        <w:rPr>
          <w:rFonts w:ascii="Calibri" w:hAnsi="Calibri" w:eastAsia="Calibri" w:cs="Calibri"/>
          <w:color w:val="auto"/>
          <w:sz w:val="22"/>
          <w:szCs w:val="22"/>
          <w:highlight w:val="none"/>
          <w:shd w:fill="FF8000" w:val="clear"/>
        </w:rPr>
      </w:pPr>
      <w:r>
        <w:rPr>
          <w:rFonts w:eastAsia="Calibri" w:cs="Calibri" w:ascii="Calibri" w:hAnsi="Calibri"/>
          <w:color w:val="auto"/>
          <w:sz w:val="22"/>
          <w:szCs w:val="22"/>
          <w:shd w:fill="FF8000" w:val="clear"/>
        </w:rPr>
      </w:r>
    </w:p>
    <w:p>
      <w:pPr>
        <w:pStyle w:val="Heading2"/>
        <w:spacing w:before="220" w:after="100"/>
        <w:rPr>
          <w:rFonts w:ascii="Calibri" w:hAnsi="Calibri" w:eastAsia="Calibri" w:cs="Calibri"/>
          <w:b/>
          <w:bCs/>
          <w:color w:val="3A3A3A"/>
          <w:sz w:val="25"/>
          <w:szCs w:val="25"/>
        </w:rPr>
      </w:pPr>
      <w:r>
        <w:rPr>
          <w:rFonts w:eastAsia="Calibri" w:cs="Calibri" w:ascii="Calibri" w:hAnsi="Calibri"/>
          <w:b/>
          <w:bCs/>
          <w:color w:val="3A3A3A"/>
          <w:sz w:val="25"/>
          <w:szCs w:val="25"/>
        </w:rPr>
        <w:t>Wake of Ruin.</w:t>
      </w:r>
    </w:p>
    <w:p>
      <w:pPr>
        <w:pStyle w:val="Normal"/>
        <w:spacing w:before="0" w:after="140"/>
        <w:rPr>
          <w:rFonts w:ascii="Calibri" w:hAnsi="Calibri" w:eastAsia="Calibri" w:cs="Calibri"/>
          <w:color w:val="2A6099"/>
          <w:sz w:val="22"/>
          <w:szCs w:val="22"/>
          <w:highlight w:val="none"/>
          <w:shd w:fill="auto" w:val="clear"/>
        </w:rPr>
      </w:pPr>
      <w:r>
        <w:rPr>
          <w:rFonts w:eastAsia="Calibri" w:cs="Calibri" w:ascii="Calibri" w:hAnsi="Calibri"/>
          <w:color w:val="2A6099"/>
          <w:sz w:val="22"/>
          <w:szCs w:val="22"/>
          <w:shd w:fill="auto" w:val="clear"/>
        </w:rPr>
        <w:t>Trigger: The player collects all combat items or maxes out all combat upgrades</w:t>
      </w:r>
    </w:p>
    <w:p>
      <w:pPr>
        <w:pStyle w:val="Normal"/>
        <w:spacing w:before="0" w:after="140"/>
        <w:rPr>
          <w:rFonts w:ascii="Calibri" w:hAnsi="Calibri" w:eastAsia="Calibri" w:cs="Calibri"/>
          <w:color w:val="2A6099"/>
          <w:sz w:val="22"/>
          <w:szCs w:val="22"/>
          <w:highlight w:val="none"/>
          <w:shd w:fill="auto" w:val="clear"/>
        </w:rPr>
      </w:pPr>
      <w:r>
        <w:rPr>
          <w:rFonts w:eastAsia="Calibri" w:cs="Calibri" w:ascii="Calibri" w:hAnsi="Calibri"/>
          <w:color w:val="2A6099"/>
          <w:sz w:val="22"/>
          <w:szCs w:val="22"/>
          <w:shd w:fill="auto" w:val="clear"/>
        </w:rPr>
        <w:t xml:space="preserve">Beat: </w:t>
      </w:r>
      <w:r>
        <w:rPr>
          <w:rFonts w:eastAsia="Calibri" w:cs="Calibri" w:ascii="Calibri" w:hAnsi="Calibri"/>
          <w:color w:val="2A6099"/>
          <w:sz w:val="22"/>
          <w:szCs w:val="22"/>
          <w:shd w:fill="auto" w:val="clear"/>
        </w:rPr>
        <w:t xml:space="preserve">Despite protests from Greta, </w:t>
      </w:r>
      <w:r>
        <w:rPr>
          <w:rFonts w:eastAsia="Calibri" w:cs="Calibri" w:ascii="Calibri" w:hAnsi="Calibri"/>
          <w:color w:val="2A6099"/>
          <w:sz w:val="22"/>
          <w:szCs w:val="22"/>
          <w:shd w:fill="auto" w:val="clear"/>
        </w:rPr>
        <w:t>Eleanor is forcefully exorcised. As the time in the house begins to unravel, the streamer rushes out of the house, whil</w:t>
      </w:r>
      <w:r>
        <w:rPr>
          <w:rFonts w:eastAsia="Calibri" w:cs="Calibri" w:ascii="Calibri" w:hAnsi="Calibri"/>
          <w:color w:val="2A6099"/>
          <w:sz w:val="22"/>
          <w:szCs w:val="22"/>
          <w:shd w:fill="auto" w:val="clear"/>
        </w:rPr>
        <w:t>e Greta helplessly tries to gather Eleanor’s belongings only to disappear suddenly at some point. As the Streamer makes it out of the manor with the equipment Greta had been carrying, he looks back at the manor and notices how it seems to be even more lifeless than it seemed to look at the start. Some years later, a new urban legend starts to circulate, of an abandoned manor that noone seems to be able to enter, as if every entrance to it is impenetrably blocked.</w:t>
      </w:r>
    </w:p>
    <w:p>
      <w:pPr>
        <w:pStyle w:val="Normal"/>
        <w:spacing w:before="0" w:after="140"/>
        <w:rPr>
          <w:rFonts w:ascii="Calibri" w:hAnsi="Calibri" w:eastAsia="Calibri" w:cs="Calibri"/>
          <w:color w:val="auto"/>
          <w:sz w:val="22"/>
          <w:szCs w:val="22"/>
          <w:highlight w:val="none"/>
          <w:shd w:fill="FF8000" w:val="clear"/>
        </w:rPr>
      </w:pPr>
      <w:r>
        <w:rPr>
          <w:rFonts w:eastAsia="Calibri" w:cs="Calibri" w:ascii="Calibri" w:hAnsi="Calibri"/>
          <w:color w:val="auto"/>
          <w:sz w:val="22"/>
          <w:szCs w:val="22"/>
          <w:shd w:fill="FF8000" w:val="clear"/>
        </w:rPr>
      </w:r>
    </w:p>
    <w:p>
      <w:pPr>
        <w:pStyle w:val="Heading2"/>
        <w:spacing w:before="220" w:after="100"/>
        <w:rPr/>
      </w:pPr>
      <w:r>
        <w:rPr>
          <w:rFonts w:eastAsia="Calibri" w:cs="Calibri" w:ascii="Calibri" w:hAnsi="Calibri"/>
          <w:b/>
          <w:bCs/>
          <w:color w:val="3A3A3A"/>
          <w:sz w:val="25"/>
          <w:szCs w:val="25"/>
        </w:rPr>
        <w:t>5. Left Alone</w:t>
      </w:r>
    </w:p>
    <w:p>
      <w:pPr>
        <w:pStyle w:val="Normal"/>
        <w:spacing w:before="0" w:after="140"/>
        <w:rPr/>
      </w:pPr>
      <w:r>
        <w:rPr>
          <w:rFonts w:eastAsia="Calibri" w:cs="Calibri" w:ascii="Calibri" w:hAnsi="Calibri"/>
          <w:sz w:val="22"/>
          <w:szCs w:val="22"/>
        </w:rPr>
        <w:t>Trigger (concept): the player rushes (skips Peter's shop, skips the letters) and reaches an exit before the house is ready to resolve anything.</w:t>
      </w:r>
    </w:p>
    <w:p>
      <w:pPr>
        <w:pStyle w:val="Normal"/>
        <w:spacing w:before="0" w:after="140"/>
        <w:rPr>
          <w:rFonts w:ascii="Calibri" w:hAnsi="Calibri" w:eastAsia="Calibri" w:cs="Calibri"/>
          <w:sz w:val="22"/>
          <w:szCs w:val="22"/>
        </w:rPr>
      </w:pPr>
      <w:r>
        <w:rPr>
          <w:rFonts w:eastAsia="Calibri" w:cs="Calibri" w:ascii="Calibri" w:hAnsi="Calibri"/>
          <w:sz w:val="22"/>
          <w:szCs w:val="22"/>
        </w:rPr>
        <w:t xml:space="preserve">Beat: the player escapes, but nothing is answered. Footage cuts to static over an unfinished question. </w:t>
      </w:r>
    </w:p>
    <w:p>
      <w:pPr>
        <w:pStyle w:val="Normal"/>
        <w:spacing w:before="0" w:after="140"/>
        <w:rPr/>
      </w:pPr>
      <w:r>
        <w:rPr>
          <w:rFonts w:eastAsia="Calibri" w:cs="Calibri" w:ascii="Calibri" w:hAnsi="Calibri"/>
          <w:sz w:val="22"/>
          <w:szCs w:val="22"/>
        </w:rPr>
        <w:t>Tone: deliberately unresolved, meant to unsettle and to reward a second playthrough rather than feel like a missed ending.</w:t>
      </w:r>
    </w:p>
    <w:p>
      <w:pPr>
        <w:pStyle w:val="ListParagraph"/>
        <w:spacing w:before="0" w:after="60"/>
        <w:ind w:start="504"/>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04" w:hanging="288"/>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ZA" w:eastAsia="en-Z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ZA" w:eastAsia="en-ZA" w:bidi="ar-SA"/>
    </w:rPr>
  </w:style>
  <w:style w:type="paragraph" w:styleId="Heading2">
    <w:name w:val="heading 2"/>
    <w:uiPriority w:val="9"/>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ZA" w:eastAsia="en-ZA"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ZA" w:eastAsia="en-ZA"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ZA" w:eastAsia="en-ZA"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ZA" w:eastAsia="en-ZA"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ZA" w:eastAsia="en-ZA"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ZA" w:eastAsia="en-ZA"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ZA" w:eastAsia="en-ZA"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ZA" w:eastAsia="en-ZA"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741</TotalTime>
  <Application>LibreOffice/26.2.5.2$Linux_X86_64 LibreOffice_project/61ce4735733fc982d62cda794bbbc193ac1508e5</Application>
  <AppVersion>15.0000</AppVersion>
  <Pages>4</Pages>
  <Words>1144</Words>
  <Characters>5784</Characters>
  <CharactersWithSpaces>6860</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2026-09-11T21:09:00Z</dcterms:created>
  <dc:creator>Un-named</dc:creator>
  <dc:description/>
  <dc:language>en-GB</dc:language>
  <cp:lastModifiedBy/>
  <dcterms:modified xsi:type="dcterms:W3CDTF">2026-09-13T09:28:55Z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