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B0" w:rsidRPr="00D71872" w:rsidRDefault="00971DDA" w:rsidP="00971DDA">
      <w:pPr>
        <w:tabs>
          <w:tab w:val="left" w:pos="2580"/>
        </w:tabs>
        <w:jc w:val="center"/>
        <w:rPr>
          <w:b/>
          <w:bCs/>
          <w:sz w:val="32"/>
          <w:szCs w:val="32"/>
        </w:rPr>
      </w:pPr>
      <w:r w:rsidRPr="00D71872">
        <w:rPr>
          <w:b/>
          <w:bCs/>
          <w:sz w:val="32"/>
          <w:szCs w:val="32"/>
        </w:rPr>
        <w:t>SDG4: Quality Education</w:t>
      </w:r>
    </w:p>
    <w:p w:rsidR="00971DDA" w:rsidRDefault="00971DDA" w:rsidP="00971DDA">
      <w:pPr>
        <w:tabs>
          <w:tab w:val="left" w:pos="2580"/>
        </w:tabs>
        <w:jc w:val="center"/>
        <w:rPr>
          <w:b/>
          <w:bCs/>
          <w:sz w:val="32"/>
          <w:szCs w:val="32"/>
          <w:rtl/>
          <w:lang w:bidi="ar-EG"/>
        </w:rPr>
      </w:pPr>
      <w:r w:rsidRPr="00D71872">
        <w:rPr>
          <w:rFonts w:hint="cs"/>
          <w:b/>
          <w:bCs/>
          <w:sz w:val="32"/>
          <w:szCs w:val="32"/>
          <w:rtl/>
          <w:lang w:bidi="ar-EG"/>
        </w:rPr>
        <w:t>التعليم الجيد</w:t>
      </w:r>
    </w:p>
    <w:p w:rsidR="00D71872" w:rsidRDefault="009B25DF" w:rsidP="00971DDA">
      <w:pPr>
        <w:tabs>
          <w:tab w:val="left" w:pos="2580"/>
        </w:tabs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لكل هدف نضع له: 1- سياسة الجامعة  2- أنشطة/مبادرات 3- الشراكات  4- إنجازات</w:t>
      </w:r>
    </w:p>
    <w:p w:rsidR="009B25DF" w:rsidRP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rtl/>
          <w:lang w:bidi="ar-EG"/>
        </w:rPr>
      </w:pPr>
      <w:r w:rsidRPr="009B25DF">
        <w:rPr>
          <w:b/>
          <w:bCs/>
          <w:sz w:val="32"/>
          <w:szCs w:val="32"/>
          <w:lang w:bidi="ar-EG"/>
        </w:rPr>
        <w:t>University Policy</w:t>
      </w:r>
    </w:p>
    <w:p w:rsid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lang w:bidi="ar-EG"/>
        </w:rPr>
      </w:pPr>
      <w:r w:rsidRPr="009B25DF">
        <w:rPr>
          <w:b/>
          <w:bCs/>
          <w:sz w:val="32"/>
          <w:szCs w:val="32"/>
          <w:lang w:bidi="ar-EG"/>
        </w:rPr>
        <w:t xml:space="preserve"> Activities / Initiatives</w:t>
      </w:r>
    </w:p>
    <w:p w:rsid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lang w:bidi="ar-EG"/>
        </w:rPr>
      </w:pPr>
      <w:r w:rsidRPr="009B25DF">
        <w:rPr>
          <w:b/>
          <w:bCs/>
          <w:sz w:val="32"/>
          <w:szCs w:val="32"/>
          <w:lang w:bidi="ar-EG"/>
        </w:rPr>
        <w:t>Partnerships</w:t>
      </w:r>
    </w:p>
    <w:p w:rsidR="009B25DF" w:rsidRDefault="009B25DF" w:rsidP="009B25DF">
      <w:pPr>
        <w:pStyle w:val="ListParagraph"/>
        <w:numPr>
          <w:ilvl w:val="0"/>
          <w:numId w:val="1"/>
        </w:numPr>
        <w:tabs>
          <w:tab w:val="left" w:pos="2580"/>
        </w:tabs>
        <w:rPr>
          <w:b/>
          <w:bCs/>
          <w:sz w:val="32"/>
          <w:szCs w:val="32"/>
          <w:lang w:bidi="ar-EG"/>
        </w:rPr>
      </w:pPr>
      <w:r w:rsidRPr="009B25DF">
        <w:rPr>
          <w:b/>
          <w:bCs/>
          <w:sz w:val="32"/>
          <w:szCs w:val="32"/>
          <w:lang w:bidi="ar-EG"/>
        </w:rPr>
        <w:t xml:space="preserve"> Achievements</w:t>
      </w:r>
    </w:p>
    <w:p w:rsidR="009B25DF" w:rsidRDefault="009B25DF" w:rsidP="009B25DF">
      <w:pPr>
        <w:pStyle w:val="ListParagraph"/>
        <w:tabs>
          <w:tab w:val="left" w:pos="2580"/>
        </w:tabs>
        <w:rPr>
          <w:b/>
          <w:bCs/>
          <w:sz w:val="32"/>
          <w:szCs w:val="32"/>
          <w:rtl/>
          <w:lang w:bidi="ar-EG"/>
        </w:rPr>
      </w:pPr>
    </w:p>
    <w:p w:rsidR="00EC7AA8" w:rsidRDefault="007C4BCD" w:rsidP="007C4BCD">
      <w:pPr>
        <w:pStyle w:val="ListParagraph"/>
        <w:tabs>
          <w:tab w:val="left" w:pos="2580"/>
        </w:tabs>
        <w:jc w:val="center"/>
        <w:rPr>
          <w:b/>
          <w:bCs/>
          <w:color w:val="FF0000"/>
          <w:sz w:val="36"/>
          <w:szCs w:val="36"/>
          <w:rtl/>
          <w:lang w:bidi="ar-EG"/>
        </w:rPr>
      </w:pPr>
      <w:r w:rsidRPr="007C4BCD">
        <w:rPr>
          <w:rFonts w:hint="cs"/>
          <w:b/>
          <w:bCs/>
          <w:color w:val="FF0000"/>
          <w:sz w:val="36"/>
          <w:szCs w:val="36"/>
          <w:rtl/>
          <w:lang w:bidi="ar-EG"/>
        </w:rPr>
        <w:t>سياسة الجامعة</w:t>
      </w:r>
    </w:p>
    <w:p w:rsidR="007C4BCD" w:rsidRDefault="007C4BCD" w:rsidP="007C4BCD">
      <w:pPr>
        <w:pStyle w:val="NormalWeb"/>
        <w:bidi/>
      </w:pPr>
      <w:r>
        <w:rPr>
          <w:rStyle w:val="Strong"/>
          <w:rtl/>
        </w:rPr>
        <w:t>سياسة الجامعة للتعليم الجيد</w:t>
      </w:r>
      <w:r>
        <w:br/>
      </w:r>
      <w:r>
        <w:rPr>
          <w:rtl/>
        </w:rPr>
        <w:t>تلتزم الجامعة بتوفير تعليم عالي الجودة يضمن تكافؤ الفرص، من خلال</w:t>
      </w:r>
      <w:r>
        <w:t>: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دعم البحث في التعليم المبكر والتعلم مدى الحياة</w:t>
      </w:r>
      <w:r>
        <w:t>.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إعداد خريجين مؤهلين للتدريس</w:t>
      </w:r>
      <w:r>
        <w:t>.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تمكين الطلاب من الجيل الأول للالتحاق بالتعليم الجامعي</w:t>
      </w:r>
      <w:r>
        <w:t>.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إدماج موضوعات الاستدامة في المناهج</w:t>
      </w:r>
      <w:r>
        <w:t>.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تخصيص تمويل لأبحاث الاستدامة</w:t>
      </w:r>
      <w:r>
        <w:t>.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تنظيم فعاليات وخدمات مجتمعية حول الاستدامة بمشاركة الطلاب</w:t>
      </w:r>
      <w:r>
        <w:t>.</w:t>
      </w:r>
    </w:p>
    <w:p w:rsidR="007C4BCD" w:rsidRDefault="007C4BCD" w:rsidP="007C4BCD">
      <w:pPr>
        <w:pStyle w:val="NormalWeb"/>
        <w:numPr>
          <w:ilvl w:val="0"/>
          <w:numId w:val="2"/>
        </w:numPr>
        <w:bidi/>
      </w:pPr>
      <w:r>
        <w:rPr>
          <w:rtl/>
        </w:rPr>
        <w:t>وجود وحدة تنسّق جهود الاستدامة ومتابعة الأداء</w:t>
      </w:r>
    </w:p>
    <w:p w:rsidR="007C4BCD" w:rsidRPr="007C4BCD" w:rsidRDefault="007C4BCD" w:rsidP="007C4BCD">
      <w:pPr>
        <w:pStyle w:val="NormalWeb"/>
        <w:ind w:left="360"/>
        <w:rPr>
          <w:b/>
          <w:bCs/>
        </w:rPr>
      </w:pPr>
      <w:r w:rsidRPr="007C4BCD">
        <w:rPr>
          <w:b/>
          <w:bCs/>
          <w:sz w:val="27"/>
          <w:szCs w:val="27"/>
        </w:rPr>
        <w:t xml:space="preserve"> </w:t>
      </w:r>
      <w:r w:rsidRPr="007C4BCD">
        <w:rPr>
          <w:b/>
          <w:bCs/>
        </w:rPr>
        <w:t>In English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rPr>
          <w:b/>
          <w:bCs/>
        </w:rPr>
        <w:t>University Policy for Quality Education</w:t>
      </w:r>
      <w:r w:rsidRPr="007C4BCD">
        <w:br/>
        <w:t>The University is committed to providing inclusive, high-quality education by: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Supporting research in early years and lifelong learning.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Preparing graduates with teaching qualifications.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Enabling first-generation students to access higher education.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Integrating sustainability topics into curricula.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Allocating funds for sustainability research.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Organizing sustainability-related events and community services with student involvement.</w:t>
      </w:r>
    </w:p>
    <w:p w:rsidR="007C4BCD" w:rsidRPr="007C4BCD" w:rsidRDefault="007C4BCD" w:rsidP="007C4BCD">
      <w:pPr>
        <w:pStyle w:val="NormalWeb"/>
        <w:numPr>
          <w:ilvl w:val="0"/>
          <w:numId w:val="2"/>
        </w:numPr>
      </w:pPr>
      <w:r w:rsidRPr="007C4BCD">
        <w:t>Establishing a unit to coordinate sustainability and monitor performan</w:t>
      </w:r>
      <w:r>
        <w:t>ce</w:t>
      </w:r>
    </w:p>
    <w:p w:rsidR="007C4BCD" w:rsidRDefault="007C4BCD" w:rsidP="007C4BCD">
      <w:pPr>
        <w:pStyle w:val="NormalWeb"/>
        <w:ind w:left="720"/>
      </w:pPr>
    </w:p>
    <w:p w:rsidR="00C776C4" w:rsidRDefault="00C776C4" w:rsidP="007C4BCD">
      <w:pPr>
        <w:pStyle w:val="ListParagraph"/>
        <w:tabs>
          <w:tab w:val="left" w:pos="2580"/>
        </w:tabs>
        <w:rPr>
          <w:b/>
          <w:bCs/>
          <w:color w:val="FF0000"/>
          <w:sz w:val="36"/>
          <w:szCs w:val="36"/>
          <w:rtl/>
          <w:lang w:bidi="ar-EG"/>
        </w:rPr>
      </w:pPr>
    </w:p>
    <w:p w:rsidR="007C4BCD" w:rsidRDefault="00C776C4" w:rsidP="00C776C4">
      <w:pPr>
        <w:tabs>
          <w:tab w:val="left" w:pos="3255"/>
        </w:tabs>
        <w:rPr>
          <w:lang w:bidi="ar-EG"/>
        </w:rPr>
      </w:pPr>
      <w:r>
        <w:rPr>
          <w:lang w:bidi="ar-EG"/>
        </w:rPr>
        <w:tab/>
      </w:r>
    </w:p>
    <w:p w:rsidR="00C776C4" w:rsidRPr="00091E0C" w:rsidRDefault="006A4FA9" w:rsidP="006A4FA9">
      <w:pPr>
        <w:pStyle w:val="ListParagraph"/>
        <w:tabs>
          <w:tab w:val="left" w:pos="3255"/>
        </w:tabs>
        <w:bidi/>
        <w:rPr>
          <w:b/>
          <w:bCs/>
          <w:sz w:val="28"/>
          <w:szCs w:val="28"/>
          <w:rtl/>
          <w:lang w:bidi="ar-EG"/>
        </w:rPr>
      </w:pPr>
      <w:r w:rsidRPr="00091E0C">
        <w:rPr>
          <w:rFonts w:hint="cs"/>
          <w:b/>
          <w:bCs/>
          <w:sz w:val="28"/>
          <w:szCs w:val="28"/>
          <w:rtl/>
          <w:lang w:bidi="ar-EG"/>
        </w:rPr>
        <w:lastRenderedPageBreak/>
        <w:t>الأنشطة/المبادرات</w:t>
      </w:r>
    </w:p>
    <w:p w:rsidR="006A4FA9" w:rsidRDefault="006A4FA9" w:rsidP="006A4FA9">
      <w:pPr>
        <w:pStyle w:val="ListParagraph"/>
        <w:tabs>
          <w:tab w:val="left" w:pos="3255"/>
        </w:tabs>
        <w:bidi/>
        <w:rPr>
          <w:b/>
          <w:bCs/>
          <w:rtl/>
          <w:lang w:bidi="ar-EG"/>
        </w:rPr>
      </w:pPr>
    </w:p>
    <w:p w:rsidR="006A4FA9" w:rsidRDefault="006A4FA9" w:rsidP="006A4FA9">
      <w:pPr>
        <w:pStyle w:val="ListParagraph"/>
        <w:tabs>
          <w:tab w:val="left" w:pos="3255"/>
        </w:tabs>
        <w:bidi/>
        <w:rPr>
          <w:b/>
          <w:bCs/>
          <w:rtl/>
          <w:lang w:bidi="ar-EG"/>
        </w:rPr>
      </w:pPr>
    </w:p>
    <w:p w:rsidR="006A4FA9" w:rsidRPr="006A4FA9" w:rsidRDefault="006A4FA9" w:rsidP="006A4FA9">
      <w:pPr>
        <w:pStyle w:val="ListParagraph"/>
        <w:tabs>
          <w:tab w:val="left" w:pos="3255"/>
        </w:tabs>
        <w:bidi/>
        <w:rPr>
          <w:b/>
          <w:bCs/>
          <w:lang w:bidi="ar-EG"/>
        </w:rPr>
      </w:pPr>
      <w:r>
        <w:rPr>
          <w:rFonts w:hint="cs"/>
          <w:b/>
          <w:bCs/>
          <w:rtl/>
        </w:rPr>
        <w:t>أ</w:t>
      </w:r>
      <w:r w:rsidRPr="006A4FA9">
        <w:rPr>
          <w:b/>
          <w:bCs/>
          <w:rtl/>
        </w:rPr>
        <w:t>نشطة جامعة المنوفية الأهلية في مجال التعليم الجيد</w:t>
      </w:r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اليوم التعريفي وحفل استقبال طلاب كلية الهندسة للتعريف بالتخصصات ودورها في التنمية المستدامة</w:t>
      </w:r>
      <w:r w:rsidRPr="006A4FA9">
        <w:rPr>
          <w:b/>
          <w:bCs/>
          <w:lang w:bidi="ar-EG"/>
        </w:rPr>
        <w:br/>
      </w:r>
      <w:r>
        <w:rPr>
          <w:rFonts w:ascii="Segoe UI Symbol" w:hAnsi="Segoe UI Symbol" w:cs="Segoe UI Symbol" w:hint="cs"/>
          <w:b/>
          <w:bCs/>
          <w:rtl/>
          <w:lang w:bidi="ar-EG"/>
        </w:rPr>
        <w:t xml:space="preserve"> </w:t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5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احتفال بيوم اليتيم واستضافة 30 طفلاً من دور الرعاية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6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اليوم العلمي الأول لبرنامج الطب والجراحة (بوسترات، ورش عمل، مسرحية طلابية، مواهب فنية وعلمية)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7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معرض الأعمال الفنية للطلاب – دعم الإبداع والابتكار الفني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8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اليوم الرياضي لطلاب الجامعة وأعضاء هيئة التدريس والعاملين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9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دورة تدريبية عن معايير الاعتماد البرامجي وإعداد الدراسة الذاتية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10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احتفالية اليوم العالمي لصحة الفم – كلية طب الأسنان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11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حملة توعوية عن السلامة على الطرق – طلاب برنامج تخطيط وتشييد المدن الذكية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12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معرض فني للطلاب لتعزيز التعليم والإبداع والتنوع الثقافي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13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numPr>
          <w:ilvl w:val="0"/>
          <w:numId w:val="6"/>
        </w:numPr>
        <w:tabs>
          <w:tab w:val="left" w:pos="3255"/>
        </w:tabs>
        <w:bidi/>
        <w:rPr>
          <w:b/>
          <w:bCs/>
          <w:lang w:bidi="ar-EG"/>
        </w:rPr>
      </w:pPr>
      <w:r w:rsidRPr="006A4FA9">
        <w:rPr>
          <w:b/>
          <w:bCs/>
          <w:rtl/>
        </w:rPr>
        <w:t>مشاركة طلاب الجامعة في منتدى الشباب العربي الإفريقي حول الذكاء الاصطناعي والتنمية المستدامة</w:t>
      </w:r>
      <w:r w:rsidRPr="006A4FA9">
        <w:rPr>
          <w:b/>
          <w:bCs/>
          <w:lang w:bidi="ar-EG"/>
        </w:rPr>
        <w:br/>
      </w:r>
      <w:r w:rsidRPr="006A4FA9">
        <w:rPr>
          <w:rFonts w:ascii="Segoe UI Symbol" w:hAnsi="Segoe UI Symbol" w:cs="Segoe UI Symbol"/>
          <w:b/>
          <w:bCs/>
          <w:lang w:bidi="ar-EG"/>
        </w:rPr>
        <w:t>🔗</w:t>
      </w:r>
      <w:r w:rsidRPr="006A4FA9">
        <w:rPr>
          <w:b/>
          <w:bCs/>
          <w:lang w:bidi="ar-EG"/>
        </w:rPr>
        <w:t xml:space="preserve"> </w:t>
      </w:r>
      <w:hyperlink r:id="rId14" w:tgtFrame="_new" w:history="1">
        <w:r w:rsidRPr="006A4FA9">
          <w:rPr>
            <w:rStyle w:val="Hyperlink"/>
            <w:b/>
            <w:bCs/>
            <w:rtl/>
          </w:rPr>
          <w:t>رابط النشاط</w:t>
        </w:r>
      </w:hyperlink>
    </w:p>
    <w:p w:rsidR="006A4FA9" w:rsidRPr="006A4FA9" w:rsidRDefault="006A4FA9" w:rsidP="006A4FA9">
      <w:pPr>
        <w:pStyle w:val="ListParagraph"/>
        <w:tabs>
          <w:tab w:val="left" w:pos="3255"/>
        </w:tabs>
        <w:bidi/>
        <w:rPr>
          <w:b/>
          <w:bCs/>
          <w:lang w:bidi="ar-EG"/>
        </w:rPr>
      </w:pPr>
    </w:p>
    <w:p w:rsidR="006A4FA9" w:rsidRDefault="006A4FA9" w:rsidP="00C776C4">
      <w:pPr>
        <w:tabs>
          <w:tab w:val="left" w:pos="3255"/>
        </w:tabs>
        <w:jc w:val="right"/>
        <w:rPr>
          <w:rFonts w:ascii="Segoe UI Historic" w:hAnsi="Segoe UI Historic" w:cs="Times New Roman"/>
          <w:color w:val="080809"/>
          <w:sz w:val="23"/>
          <w:szCs w:val="23"/>
          <w:shd w:val="clear" w:color="auto" w:fill="FFFFFF"/>
          <w:rtl/>
        </w:rPr>
      </w:pPr>
    </w:p>
    <w:p w:rsidR="00D3124F" w:rsidRPr="00D3124F" w:rsidRDefault="00D3124F" w:rsidP="00D3124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124F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الشــراكات</w:t>
      </w:r>
    </w:p>
    <w:p w:rsidR="00091E0C" w:rsidRDefault="00D3124F" w:rsidP="005F59C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0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الاتحاد العربي للشباب والبيئة</w:t>
      </w:r>
      <w:r w:rsidRPr="00D3124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D3124F" w:rsidRPr="00D3124F" w:rsidRDefault="00D3124F" w:rsidP="00091E0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0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مجلس وزراء الشباب العرب ووزارة الشباب والرياضة</w:t>
      </w:r>
      <w:r w:rsidRPr="00D3124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D3124F" w:rsidRPr="00D3124F" w:rsidRDefault="00D3124F" w:rsidP="00091E0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2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الهيئة القومية لضمان الجودة والاعتماد</w:t>
      </w:r>
    </w:p>
    <w:p w:rsidR="00D3124F" w:rsidRPr="00D3124F" w:rsidRDefault="00D3124F" w:rsidP="00091E0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2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دور رعاية الأيتام بشبين الكوم (دار الحضانة الإيوائية – دار الرحمة)</w:t>
      </w:r>
      <w:r w:rsidRPr="00D3124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D3124F" w:rsidRPr="00D3124F" w:rsidRDefault="00D3124F" w:rsidP="00091E0C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24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مؤسسات المجتمع المدني والطرق والنقل</w:t>
      </w:r>
      <w:r w:rsidRPr="00D3124F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:rsidR="009436B4" w:rsidRPr="009436B4" w:rsidRDefault="00276F9C" w:rsidP="00276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Activities/ Initiatives</w:t>
      </w:r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Orientation Day a</w:t>
      </w:r>
      <w:bookmarkStart w:id="0" w:name="_GoBack"/>
      <w:bookmarkEnd w:id="0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nd Welcome Ceremony – Faculty of Engineering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Introducing engineering majors and their role in supporting sustainable development plans.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Orphans’ Day Celebration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 xml:space="preserve">Hosting 30 children from care institutions as part of social responsibility and student 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lastRenderedPageBreak/>
        <w:t>engagement.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First Scientific Day – Medicine Program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Included scientific posters, infection control workshops, blood group awareness, student-led theatre, poetry, and music.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Students’ Art Exhibition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Encouraging creativity, arts, and cultural diversity as part of holistic student development.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Sports Day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Engaging students, faculty, and staff in healthy physical activities to promote well-being.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Workshop on Program Accreditation Standards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Capacity building for faculty and staff on preparing self-study reports and accreditation requirements.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World Oral Health Day – Faculty of Dentistry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Awareness event on oral health and hygiene, integrating scientific knowledge with community outreach.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Road Safety Awareness Campaign – Smart Cities Planning Program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Students applied academic knowledge (ITS course) in real-life awareness initiatives to serve the community.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Art Exhibition for Students – Creativity and Cultural Expression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Promoting creative skills, arts, and diversity to enrich the educational experience.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 in the 13th Arab-African Youth Forum in Aswan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  <w:t>Students discussed the role of Artificial Intelligence in sustainable development and represented the university at a regional platform.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br/>
      </w:r>
      <w:r w:rsidRPr="009436B4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tgtFrame="_new" w:history="1">
        <w:r w:rsidRPr="009436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:rsidR="009436B4" w:rsidRPr="009436B4" w:rsidRDefault="009436B4" w:rsidP="0094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36B4" w:rsidRPr="009436B4" w:rsidRDefault="009436B4" w:rsidP="00943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36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Partnerships</w:t>
      </w:r>
    </w:p>
    <w:p w:rsidR="00091E0C" w:rsidRDefault="009436B4" w:rsidP="009602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Dar Al-</w:t>
      </w:r>
      <w:proofErr w:type="spellStart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Rahma</w:t>
      </w:r>
      <w:proofErr w:type="spellEnd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Orphanage &amp; Institutional Nursery (</w:t>
      </w:r>
      <w:proofErr w:type="spellStart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Shibin</w:t>
      </w:r>
      <w:proofErr w:type="spellEnd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El-</w:t>
      </w:r>
      <w:proofErr w:type="spellStart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Kom</w:t>
      </w:r>
      <w:proofErr w:type="spellEnd"/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6B4" w:rsidRPr="009436B4" w:rsidRDefault="009436B4" w:rsidP="00091E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Authority for Quality Assurance and Accreditation of Education (NAQAAE)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1E0C" w:rsidRDefault="009436B4" w:rsidP="00150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Arab Youth &amp; Environment Union (League of Arab States / Arab Ministers of Youth Council)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6B4" w:rsidRPr="009436B4" w:rsidRDefault="009436B4" w:rsidP="003C0D85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B4">
        <w:rPr>
          <w:rFonts w:ascii="Times New Roman" w:eastAsia="Times New Roman" w:hAnsi="Times New Roman" w:cs="Times New Roman"/>
          <w:b/>
          <w:bCs/>
          <w:sz w:val="24"/>
          <w:szCs w:val="24"/>
        </w:rPr>
        <w:t>Egyptian Ministry of Youth and Sports</w:t>
      </w:r>
      <w:r w:rsidRPr="00943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4FA9" w:rsidRPr="00D3124F" w:rsidRDefault="006A4FA9" w:rsidP="006A4FA9">
      <w:pPr>
        <w:tabs>
          <w:tab w:val="left" w:pos="3255"/>
        </w:tabs>
        <w:bidi/>
        <w:rPr>
          <w:rtl/>
          <w:lang w:bidi="ar-EG"/>
        </w:rPr>
      </w:pPr>
    </w:p>
    <w:sectPr w:rsidR="006A4FA9" w:rsidRPr="00D3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A8E"/>
    <w:multiLevelType w:val="multilevel"/>
    <w:tmpl w:val="A25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7962"/>
    <w:multiLevelType w:val="multilevel"/>
    <w:tmpl w:val="CADA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02FEA"/>
    <w:multiLevelType w:val="multilevel"/>
    <w:tmpl w:val="9DC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E1CB7"/>
    <w:multiLevelType w:val="multilevel"/>
    <w:tmpl w:val="7CF6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30B2E"/>
    <w:multiLevelType w:val="multilevel"/>
    <w:tmpl w:val="1454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14CCD"/>
    <w:multiLevelType w:val="multilevel"/>
    <w:tmpl w:val="471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4134C"/>
    <w:multiLevelType w:val="multilevel"/>
    <w:tmpl w:val="E61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74F78"/>
    <w:multiLevelType w:val="hybridMultilevel"/>
    <w:tmpl w:val="D90C4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23E4C"/>
    <w:multiLevelType w:val="hybridMultilevel"/>
    <w:tmpl w:val="5E323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FA"/>
    <w:rsid w:val="00060343"/>
    <w:rsid w:val="00091E0C"/>
    <w:rsid w:val="001B2B69"/>
    <w:rsid w:val="00221C44"/>
    <w:rsid w:val="00276F9C"/>
    <w:rsid w:val="002A7EAE"/>
    <w:rsid w:val="00467BF0"/>
    <w:rsid w:val="00682B2A"/>
    <w:rsid w:val="006A4FA9"/>
    <w:rsid w:val="00703AB0"/>
    <w:rsid w:val="00723DFA"/>
    <w:rsid w:val="007329B9"/>
    <w:rsid w:val="00794287"/>
    <w:rsid w:val="007A3266"/>
    <w:rsid w:val="007C4BCD"/>
    <w:rsid w:val="008C459D"/>
    <w:rsid w:val="009436B4"/>
    <w:rsid w:val="0097012C"/>
    <w:rsid w:val="00971DDA"/>
    <w:rsid w:val="009B25DF"/>
    <w:rsid w:val="00B1278A"/>
    <w:rsid w:val="00B14E62"/>
    <w:rsid w:val="00BA3257"/>
    <w:rsid w:val="00C01809"/>
    <w:rsid w:val="00C776C4"/>
    <w:rsid w:val="00D3124F"/>
    <w:rsid w:val="00D71872"/>
    <w:rsid w:val="00DB4978"/>
    <w:rsid w:val="00E760BC"/>
    <w:rsid w:val="00E779CF"/>
    <w:rsid w:val="00E80B76"/>
    <w:rsid w:val="00E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AC67"/>
  <w15:chartTrackingRefBased/>
  <w15:docId w15:val="{142B151B-082F-4164-97EC-ED64C02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B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3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8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/p/17Jo496p3w/" TargetMode="External"/><Relationship Id="rId13" Type="http://schemas.openxmlformats.org/officeDocument/2006/relationships/hyperlink" Target="https://www.facebook.com/share/p/1653r9b41a/" TargetMode="External"/><Relationship Id="rId18" Type="http://schemas.openxmlformats.org/officeDocument/2006/relationships/hyperlink" Target="https://www.facebook.com/share/p/17Jo496p3w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share/p/19qqg3MJK9/" TargetMode="External"/><Relationship Id="rId7" Type="http://schemas.openxmlformats.org/officeDocument/2006/relationships/hyperlink" Target="https://www.facebook.com/share/p/1BHnpbQnnj/" TargetMode="External"/><Relationship Id="rId12" Type="http://schemas.openxmlformats.org/officeDocument/2006/relationships/hyperlink" Target="https://www.facebook.com/share/p/176s8jDkHz/" TargetMode="External"/><Relationship Id="rId17" Type="http://schemas.openxmlformats.org/officeDocument/2006/relationships/hyperlink" Target="https://www.facebook.com/share/p/1BHnpbQnnj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share/p/16cLcHRSMx/" TargetMode="External"/><Relationship Id="rId20" Type="http://schemas.openxmlformats.org/officeDocument/2006/relationships/hyperlink" Target="https://www.facebook.com/share/p/16B9gqCVA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/p/16cLcHRSMx/" TargetMode="External"/><Relationship Id="rId11" Type="http://schemas.openxmlformats.org/officeDocument/2006/relationships/hyperlink" Target="https://www.facebook.com/share/p/19qqg3MJK9/" TargetMode="External"/><Relationship Id="rId24" Type="http://schemas.openxmlformats.org/officeDocument/2006/relationships/hyperlink" Target="https://www.facebook.com/share/p/1EYBscSLsG/" TargetMode="External"/><Relationship Id="rId5" Type="http://schemas.openxmlformats.org/officeDocument/2006/relationships/hyperlink" Target="https://www.facebook.com/share/p/19Wx4tPAf9/" TargetMode="External"/><Relationship Id="rId15" Type="http://schemas.openxmlformats.org/officeDocument/2006/relationships/hyperlink" Target="https://www.facebook.com/share/p/19Wx4tPAf9/" TargetMode="External"/><Relationship Id="rId23" Type="http://schemas.openxmlformats.org/officeDocument/2006/relationships/hyperlink" Target="https://www.facebook.com/share/p/1653r9b41a/" TargetMode="External"/><Relationship Id="rId10" Type="http://schemas.openxmlformats.org/officeDocument/2006/relationships/hyperlink" Target="https://www.facebook.com/share/p/16B9gqCVAa/" TargetMode="External"/><Relationship Id="rId19" Type="http://schemas.openxmlformats.org/officeDocument/2006/relationships/hyperlink" Target="https://www.facebook.com/share/p/1BNLCcH6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hare/p/1BNLCcH6ix/" TargetMode="External"/><Relationship Id="rId14" Type="http://schemas.openxmlformats.org/officeDocument/2006/relationships/hyperlink" Target="https://www.facebook.com/share/p/1EYBscSLsG/" TargetMode="External"/><Relationship Id="rId22" Type="http://schemas.openxmlformats.org/officeDocument/2006/relationships/hyperlink" Target="https://www.facebook.com/share/p/176s8jDkH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40</cp:revision>
  <dcterms:created xsi:type="dcterms:W3CDTF">2025-10-01T07:22:00Z</dcterms:created>
  <dcterms:modified xsi:type="dcterms:W3CDTF">2025-10-01T12:11:00Z</dcterms:modified>
</cp:coreProperties>
</file>