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A1216" w14:textId="5B7A8997" w:rsidR="0019602C" w:rsidRPr="00B84F30" w:rsidRDefault="00486B5D" w:rsidP="00486B5D">
      <w:pPr>
        <w:spacing w:line="240" w:lineRule="auto"/>
        <w:rPr>
          <w:rFonts w:ascii="Times New Roman" w:hAnsi="Times New Roman" w:cs="Times New Roman"/>
        </w:rPr>
      </w:pPr>
      <w:r w:rsidRPr="00B84F30">
        <w:rPr>
          <w:rFonts w:ascii="Times New Roman" w:hAnsi="Times New Roman" w:cs="Times New Roman"/>
        </w:rPr>
        <w:t>Team no. 20</w:t>
      </w:r>
    </w:p>
    <w:p w14:paraId="14AA7929" w14:textId="164D3F54" w:rsidR="00486B5D" w:rsidRPr="00B84F30" w:rsidRDefault="00486B5D" w:rsidP="00486B5D">
      <w:pPr>
        <w:spacing w:line="240" w:lineRule="auto"/>
        <w:rPr>
          <w:rFonts w:ascii="Times New Roman" w:hAnsi="Times New Roman" w:cs="Times New Roman"/>
        </w:rPr>
      </w:pPr>
      <w:r w:rsidRPr="00B84F30">
        <w:rPr>
          <w:rFonts w:ascii="Times New Roman" w:hAnsi="Times New Roman" w:cs="Times New Roman"/>
        </w:rPr>
        <w:t>Shrushranto Rajbongshi (524110026)</w:t>
      </w:r>
    </w:p>
    <w:p w14:paraId="3F6D5D6E" w14:textId="2BBFE0C9" w:rsidR="00486B5D" w:rsidRPr="00B84F30" w:rsidRDefault="00486B5D" w:rsidP="00486B5D">
      <w:pPr>
        <w:spacing w:line="240" w:lineRule="auto"/>
        <w:rPr>
          <w:rFonts w:ascii="Times New Roman" w:hAnsi="Times New Roman" w:cs="Times New Roman"/>
        </w:rPr>
      </w:pPr>
      <w:r w:rsidRPr="00B84F30">
        <w:rPr>
          <w:rFonts w:ascii="Times New Roman" w:hAnsi="Times New Roman" w:cs="Times New Roman"/>
        </w:rPr>
        <w:t>Suraj Pandey (524110023)</w:t>
      </w:r>
    </w:p>
    <w:p w14:paraId="02E40513" w14:textId="6F8DF72A" w:rsidR="00486B5D" w:rsidRPr="00B84F30" w:rsidRDefault="00486B5D" w:rsidP="00486B5D">
      <w:pPr>
        <w:spacing w:line="240" w:lineRule="auto"/>
        <w:rPr>
          <w:rFonts w:ascii="Times New Roman" w:hAnsi="Times New Roman" w:cs="Times New Roman"/>
        </w:rPr>
      </w:pPr>
      <w:r w:rsidRPr="00B84F30">
        <w:rPr>
          <w:rFonts w:ascii="Times New Roman" w:hAnsi="Times New Roman" w:cs="Times New Roman"/>
        </w:rPr>
        <w:t>Priyanshu Mudgal (524110044)</w:t>
      </w:r>
    </w:p>
    <w:p w14:paraId="7A62CDA6" w14:textId="57311C4D" w:rsidR="00486B5D" w:rsidRPr="00B84F30" w:rsidRDefault="00486B5D" w:rsidP="00486B5D">
      <w:pPr>
        <w:spacing w:line="240" w:lineRule="auto"/>
        <w:rPr>
          <w:rFonts w:ascii="Times New Roman" w:hAnsi="Times New Roman" w:cs="Times New Roman"/>
        </w:rPr>
      </w:pPr>
      <w:r w:rsidRPr="00B84F30">
        <w:rPr>
          <w:rFonts w:ascii="Times New Roman" w:hAnsi="Times New Roman" w:cs="Times New Roman"/>
        </w:rPr>
        <w:t>Nishant Singh (</w:t>
      </w:r>
      <w:r w:rsidR="00366792" w:rsidRPr="00B84F30">
        <w:rPr>
          <w:rFonts w:ascii="Times New Roman" w:hAnsi="Times New Roman" w:cs="Times New Roman"/>
        </w:rPr>
        <w:t>524110035</w:t>
      </w:r>
      <w:r w:rsidRPr="00B84F30">
        <w:rPr>
          <w:rFonts w:ascii="Times New Roman" w:hAnsi="Times New Roman" w:cs="Times New Roman"/>
        </w:rPr>
        <w:t>)</w:t>
      </w:r>
    </w:p>
    <w:p w14:paraId="016E3583" w14:textId="77777777" w:rsidR="00486B5D" w:rsidRPr="00B84F30" w:rsidRDefault="00486B5D" w:rsidP="00486B5D">
      <w:pPr>
        <w:rPr>
          <w:rFonts w:ascii="Times New Roman" w:hAnsi="Times New Roman" w:cs="Times New Roman"/>
        </w:rPr>
      </w:pPr>
    </w:p>
    <w:p w14:paraId="76E9F722" w14:textId="7460347E" w:rsidR="00FC7ED2" w:rsidRPr="00B84F30" w:rsidRDefault="00FC7ED2" w:rsidP="0019602C">
      <w:pPr>
        <w:pStyle w:val="Heading2"/>
        <w:spacing w:line="276" w:lineRule="auto"/>
        <w:rPr>
          <w:rFonts w:ascii="Times New Roman" w:hAnsi="Times New Roman" w:cs="Times New Roman"/>
          <w:b/>
          <w:bCs/>
        </w:rPr>
      </w:pPr>
      <w:r w:rsidRPr="00B84F30">
        <w:rPr>
          <w:rFonts w:ascii="Times New Roman" w:hAnsi="Times New Roman" w:cs="Times New Roman"/>
          <w:b/>
          <w:bCs/>
        </w:rPr>
        <w:t xml:space="preserve">Aim </w:t>
      </w:r>
    </w:p>
    <w:p w14:paraId="1B1F47E0" w14:textId="4E2B8714" w:rsidR="00FC7ED2" w:rsidRPr="00B84F30" w:rsidRDefault="00FC7ED2" w:rsidP="00605E14">
      <w:pPr>
        <w:spacing w:line="276" w:lineRule="auto"/>
        <w:jc w:val="both"/>
        <w:rPr>
          <w:rFonts w:ascii="Times New Roman" w:hAnsi="Times New Roman" w:cs="Times New Roman"/>
        </w:rPr>
      </w:pPr>
      <w:r w:rsidRPr="00B84F30">
        <w:rPr>
          <w:rFonts w:ascii="Times New Roman" w:hAnsi="Times New Roman" w:cs="Times New Roman"/>
        </w:rPr>
        <w:t>The aim of this project is to study crime data from India to find patterns and trends in crimes involving foreigners (both tourists and residents), cybercrimes, and IPC (Indian Penal Code) crimes from 2018 to 2021. The goal is to better understand how these crimes have changed over time, identify any new trends, and use the data to suggest better ways to prevent these crimes.</w:t>
      </w:r>
    </w:p>
    <w:p w14:paraId="4ACB6E2D" w14:textId="77777777" w:rsidR="0019602C" w:rsidRPr="00B84F30" w:rsidRDefault="0019602C" w:rsidP="0019602C">
      <w:pPr>
        <w:spacing w:line="276" w:lineRule="auto"/>
        <w:rPr>
          <w:rFonts w:ascii="Times New Roman" w:hAnsi="Times New Roman" w:cs="Times New Roman"/>
        </w:rPr>
      </w:pPr>
    </w:p>
    <w:p w14:paraId="230E1560" w14:textId="77777777" w:rsidR="0019602C" w:rsidRPr="00B84F30" w:rsidRDefault="0019602C" w:rsidP="0019602C">
      <w:pPr>
        <w:pStyle w:val="Heading2"/>
        <w:spacing w:line="276" w:lineRule="auto"/>
        <w:rPr>
          <w:rFonts w:ascii="Times New Roman" w:hAnsi="Times New Roman" w:cs="Times New Roman"/>
          <w:b/>
          <w:bCs/>
        </w:rPr>
      </w:pPr>
      <w:r w:rsidRPr="00B84F30">
        <w:rPr>
          <w:rFonts w:ascii="Times New Roman" w:hAnsi="Times New Roman" w:cs="Times New Roman"/>
          <w:b/>
          <w:bCs/>
        </w:rPr>
        <w:t>Why We Chose This Topic</w:t>
      </w:r>
    </w:p>
    <w:p w14:paraId="6E56C476" w14:textId="77777777" w:rsidR="0019602C" w:rsidRPr="00B84F30" w:rsidRDefault="0019602C" w:rsidP="00B84F30">
      <w:pPr>
        <w:spacing w:line="276" w:lineRule="auto"/>
        <w:jc w:val="both"/>
        <w:rPr>
          <w:rFonts w:ascii="Times New Roman" w:hAnsi="Times New Roman" w:cs="Times New Roman"/>
        </w:rPr>
      </w:pPr>
      <w:r w:rsidRPr="00B84F30">
        <w:rPr>
          <w:rFonts w:ascii="Times New Roman" w:hAnsi="Times New Roman" w:cs="Times New Roman"/>
        </w:rPr>
        <w:t>Crime analysis is crucial for understanding social patterns, improving law enforcement strategies, and enhancing public safety. We chose this topic for the following reasons:</w:t>
      </w:r>
    </w:p>
    <w:p w14:paraId="11BBD2BD" w14:textId="19C437FB" w:rsidR="0019602C" w:rsidRPr="00605E14" w:rsidRDefault="0019602C" w:rsidP="00605E14">
      <w:pPr>
        <w:numPr>
          <w:ilvl w:val="0"/>
          <w:numId w:val="28"/>
        </w:numPr>
        <w:spacing w:line="276" w:lineRule="auto"/>
        <w:jc w:val="both"/>
        <w:rPr>
          <w:rFonts w:ascii="Times New Roman" w:hAnsi="Times New Roman" w:cs="Times New Roman"/>
        </w:rPr>
      </w:pPr>
      <w:proofErr w:type="spellStart"/>
      <w:r w:rsidRPr="002F0569">
        <w:rPr>
          <w:rFonts w:ascii="Times New Roman" w:hAnsi="Times New Roman" w:cs="Times New Roman"/>
          <w:b/>
          <w:bCs/>
          <w:u w:val="single"/>
        </w:rPr>
        <w:t>Increasing</w:t>
      </w:r>
      <w:r w:rsidR="002F0569">
        <w:rPr>
          <w:rFonts w:ascii="Times New Roman" w:hAnsi="Times New Roman" w:cs="Times New Roman"/>
          <w:b/>
          <w:bCs/>
          <w:u w:val="single"/>
        </w:rPr>
        <w:t>_</w:t>
      </w:r>
      <w:r w:rsidRPr="002F0569">
        <w:rPr>
          <w:rFonts w:ascii="Times New Roman" w:hAnsi="Times New Roman" w:cs="Times New Roman"/>
          <w:b/>
          <w:bCs/>
          <w:u w:val="single"/>
        </w:rPr>
        <w:t>Crimes</w:t>
      </w:r>
      <w:r w:rsidR="002F0569">
        <w:rPr>
          <w:rFonts w:ascii="Times New Roman" w:hAnsi="Times New Roman" w:cs="Times New Roman"/>
          <w:b/>
          <w:bCs/>
          <w:u w:val="single"/>
        </w:rPr>
        <w:t>_</w:t>
      </w:r>
      <w:r w:rsidRPr="002F0569">
        <w:rPr>
          <w:rFonts w:ascii="Times New Roman" w:hAnsi="Times New Roman" w:cs="Times New Roman"/>
          <w:b/>
          <w:bCs/>
          <w:u w:val="single"/>
        </w:rPr>
        <w:t>Against</w:t>
      </w:r>
      <w:r w:rsidR="002F0569">
        <w:rPr>
          <w:rFonts w:ascii="Times New Roman" w:hAnsi="Times New Roman" w:cs="Times New Roman"/>
          <w:b/>
          <w:bCs/>
          <w:u w:val="single"/>
        </w:rPr>
        <w:t>_</w:t>
      </w:r>
      <w:r w:rsidRPr="002F0569">
        <w:rPr>
          <w:rFonts w:ascii="Times New Roman" w:hAnsi="Times New Roman" w:cs="Times New Roman"/>
          <w:b/>
          <w:bCs/>
          <w:u w:val="single"/>
        </w:rPr>
        <w:t>Foreigners</w:t>
      </w:r>
      <w:proofErr w:type="spellEnd"/>
      <w:r w:rsidRPr="00605E14">
        <w:rPr>
          <w:rFonts w:ascii="Times New Roman" w:hAnsi="Times New Roman" w:cs="Times New Roman"/>
        </w:rPr>
        <w:br/>
        <w:t>India is a popular tourist destination and home to many expatriates. However, crimes involving foreigners, including fraud, theft, and assault, have raised concerns. Understanding crime patterns can help improve safety measures and boost international confidence in India's security.</w:t>
      </w:r>
    </w:p>
    <w:p w14:paraId="6D90577A" w14:textId="68DE1577" w:rsidR="0019602C" w:rsidRPr="00B84F30" w:rsidRDefault="0019602C" w:rsidP="00605E14">
      <w:pPr>
        <w:numPr>
          <w:ilvl w:val="0"/>
          <w:numId w:val="28"/>
        </w:numPr>
        <w:spacing w:line="276" w:lineRule="auto"/>
        <w:jc w:val="both"/>
        <w:rPr>
          <w:rFonts w:ascii="Times New Roman" w:hAnsi="Times New Roman" w:cs="Times New Roman"/>
        </w:rPr>
      </w:pPr>
      <w:proofErr w:type="spellStart"/>
      <w:r w:rsidRPr="00605E14">
        <w:rPr>
          <w:rFonts w:ascii="Times New Roman" w:hAnsi="Times New Roman" w:cs="Times New Roman"/>
          <w:b/>
          <w:bCs/>
          <w:u w:val="single"/>
        </w:rPr>
        <w:t>Rising</w:t>
      </w:r>
      <w:r w:rsidR="00605E14" w:rsidRPr="00605E14">
        <w:rPr>
          <w:rFonts w:ascii="Times New Roman" w:hAnsi="Times New Roman" w:cs="Times New Roman"/>
          <w:b/>
          <w:bCs/>
          <w:u w:val="single"/>
        </w:rPr>
        <w:t>_</w:t>
      </w:r>
      <w:r w:rsidRPr="00605E14">
        <w:rPr>
          <w:rFonts w:ascii="Times New Roman" w:hAnsi="Times New Roman" w:cs="Times New Roman"/>
          <w:b/>
          <w:bCs/>
          <w:u w:val="single"/>
        </w:rPr>
        <w:t>Cybercrimes</w:t>
      </w:r>
      <w:proofErr w:type="spellEnd"/>
      <w:r w:rsidRPr="00B84F30">
        <w:rPr>
          <w:rFonts w:ascii="Times New Roman" w:hAnsi="Times New Roman" w:cs="Times New Roman"/>
        </w:rPr>
        <w:br/>
        <w:t>With digital transformation, cybercrimes such as financial fraud, identity theft, and online harassment have surged. Analyzing trends in cybercrime can help law enforcement agencies develop better strategies to combat digital threats.</w:t>
      </w:r>
    </w:p>
    <w:p w14:paraId="5578D3B6" w14:textId="77777777" w:rsidR="0019602C" w:rsidRPr="00B84F30" w:rsidRDefault="0019602C" w:rsidP="00605E14">
      <w:pPr>
        <w:numPr>
          <w:ilvl w:val="0"/>
          <w:numId w:val="28"/>
        </w:numPr>
        <w:spacing w:line="276" w:lineRule="auto"/>
        <w:rPr>
          <w:rFonts w:ascii="Times New Roman" w:hAnsi="Times New Roman" w:cs="Times New Roman"/>
        </w:rPr>
      </w:pPr>
      <w:r w:rsidRPr="002F0569">
        <w:rPr>
          <w:rFonts w:ascii="Times New Roman" w:hAnsi="Times New Roman" w:cs="Times New Roman"/>
          <w:b/>
          <w:bCs/>
          <w:u w:val="single"/>
        </w:rPr>
        <w:t>Understanding IPC Crimes Over Time</w:t>
      </w:r>
      <w:r w:rsidRPr="002F0569">
        <w:rPr>
          <w:rFonts w:ascii="Times New Roman" w:hAnsi="Times New Roman" w:cs="Times New Roman"/>
          <w:u w:val="single"/>
        </w:rPr>
        <w:br/>
      </w:r>
      <w:r w:rsidRPr="00B84F30">
        <w:rPr>
          <w:rFonts w:ascii="Times New Roman" w:hAnsi="Times New Roman" w:cs="Times New Roman"/>
        </w:rPr>
        <w:t>IPC crimes, including theft, assault, and fraud, impact millions of citizens. By studying how these crimes have evolved from 2018 to 2021, we can identify patterns that may be linked to economic shifts, social changes, or law enforcement policies.</w:t>
      </w:r>
    </w:p>
    <w:p w14:paraId="175ED8A4" w14:textId="77777777" w:rsidR="0019602C" w:rsidRPr="00B84F30" w:rsidRDefault="0019602C" w:rsidP="00605E14">
      <w:pPr>
        <w:numPr>
          <w:ilvl w:val="0"/>
          <w:numId w:val="28"/>
        </w:numPr>
        <w:spacing w:line="276" w:lineRule="auto"/>
        <w:rPr>
          <w:rFonts w:ascii="Times New Roman" w:hAnsi="Times New Roman" w:cs="Times New Roman"/>
        </w:rPr>
      </w:pPr>
      <w:r w:rsidRPr="002F0569">
        <w:rPr>
          <w:rFonts w:ascii="Times New Roman" w:hAnsi="Times New Roman" w:cs="Times New Roman"/>
          <w:b/>
          <w:bCs/>
          <w:u w:val="single"/>
        </w:rPr>
        <w:t>Data-Driven Crime Prevention</w:t>
      </w:r>
      <w:r w:rsidRPr="00B84F30">
        <w:rPr>
          <w:rFonts w:ascii="Times New Roman" w:hAnsi="Times New Roman" w:cs="Times New Roman"/>
        </w:rPr>
        <w:br/>
        <w:t>By merging datasets from multiple years and analyzing trends, we aim to provide insights that can help policymakers, law enforcement agencies, and the public take proactive steps in crime prevention.</w:t>
      </w:r>
    </w:p>
    <w:p w14:paraId="2CA9D828" w14:textId="77777777" w:rsidR="0019602C" w:rsidRPr="00B84F30" w:rsidRDefault="0019602C" w:rsidP="00605E14">
      <w:pPr>
        <w:numPr>
          <w:ilvl w:val="0"/>
          <w:numId w:val="28"/>
        </w:numPr>
        <w:spacing w:line="276" w:lineRule="auto"/>
        <w:rPr>
          <w:rFonts w:ascii="Times New Roman" w:hAnsi="Times New Roman" w:cs="Times New Roman"/>
        </w:rPr>
      </w:pPr>
      <w:r w:rsidRPr="002F0569">
        <w:rPr>
          <w:rFonts w:ascii="Times New Roman" w:hAnsi="Times New Roman" w:cs="Times New Roman"/>
          <w:b/>
          <w:bCs/>
          <w:u w:val="single"/>
        </w:rPr>
        <w:t>Bridging the Research Gap</w:t>
      </w:r>
      <w:r w:rsidRPr="00B84F30">
        <w:rPr>
          <w:rFonts w:ascii="Times New Roman" w:hAnsi="Times New Roman" w:cs="Times New Roman"/>
        </w:rPr>
        <w:br/>
        <w:t>While general crime statistics are available, a focused study on these specific crime categories can highlight areas that need more attention and resources for better public safety.</w:t>
      </w:r>
    </w:p>
    <w:p w14:paraId="3D04F617" w14:textId="02989685" w:rsidR="009A30BA" w:rsidRPr="00B84F30" w:rsidRDefault="0019602C" w:rsidP="00605E14">
      <w:pPr>
        <w:spacing w:line="276" w:lineRule="auto"/>
        <w:jc w:val="both"/>
        <w:rPr>
          <w:rFonts w:ascii="Times New Roman" w:hAnsi="Times New Roman" w:cs="Times New Roman"/>
        </w:rPr>
      </w:pPr>
      <w:r w:rsidRPr="00B84F30">
        <w:rPr>
          <w:rFonts w:ascii="Times New Roman" w:hAnsi="Times New Roman" w:cs="Times New Roman"/>
        </w:rPr>
        <w:t xml:space="preserve">This research will not only provide valuable insights into crime trends but also contribute to developing data-driven solutions to enhance security in India. </w:t>
      </w:r>
    </w:p>
    <w:p w14:paraId="72F07413" w14:textId="77777777" w:rsidR="00FC7ED2" w:rsidRPr="00B84F30" w:rsidRDefault="00FC7ED2" w:rsidP="0019602C">
      <w:pPr>
        <w:pStyle w:val="Heading2"/>
        <w:spacing w:line="276" w:lineRule="auto"/>
        <w:rPr>
          <w:rFonts w:ascii="Times New Roman" w:hAnsi="Times New Roman" w:cs="Times New Roman"/>
          <w:b/>
          <w:bCs/>
        </w:rPr>
      </w:pPr>
      <w:r w:rsidRPr="00B84F30">
        <w:rPr>
          <w:rFonts w:ascii="Times New Roman" w:hAnsi="Times New Roman" w:cs="Times New Roman"/>
          <w:b/>
          <w:bCs/>
        </w:rPr>
        <w:lastRenderedPageBreak/>
        <w:t>Data Collection</w:t>
      </w:r>
    </w:p>
    <w:p w14:paraId="772C78E7" w14:textId="78A566A7" w:rsidR="00FC7ED2" w:rsidRPr="00B84F30" w:rsidRDefault="00FC7ED2" w:rsidP="00605E14">
      <w:pPr>
        <w:spacing w:line="276" w:lineRule="auto"/>
        <w:jc w:val="both"/>
        <w:rPr>
          <w:rFonts w:ascii="Times New Roman" w:hAnsi="Times New Roman" w:cs="Times New Roman"/>
        </w:rPr>
      </w:pPr>
      <w:r w:rsidRPr="00B84F30">
        <w:rPr>
          <w:rFonts w:ascii="Times New Roman" w:hAnsi="Times New Roman" w:cs="Times New Roman"/>
        </w:rPr>
        <w:t xml:space="preserve">The dataset </w:t>
      </w:r>
      <w:r w:rsidR="001B1553" w:rsidRPr="00B84F30">
        <w:rPr>
          <w:rFonts w:ascii="Times New Roman" w:hAnsi="Times New Roman" w:cs="Times New Roman"/>
        </w:rPr>
        <w:t>is</w:t>
      </w:r>
      <w:r w:rsidRPr="00B84F30">
        <w:rPr>
          <w:rFonts w:ascii="Times New Roman" w:hAnsi="Times New Roman" w:cs="Times New Roman"/>
        </w:rPr>
        <w:t xml:space="preserve"> collected from the Indian Government’s official data portal (</w:t>
      </w:r>
      <w:hyperlink r:id="rId8" w:tgtFrame="_new" w:history="1">
        <w:r w:rsidRPr="00B84F30">
          <w:rPr>
            <w:rStyle w:val="Hyperlink"/>
            <w:rFonts w:ascii="Times New Roman" w:hAnsi="Times New Roman" w:cs="Times New Roman"/>
          </w:rPr>
          <w:t>https://www.data.gov.in/moreresult/crime%20headwise%20police%20disposal%20cyber%20crime%20cases?domain=data.gov.in&amp;r=%2Fsearch%2F%3Freturn%3Dtrue%26title%3Dcrime</w:t>
        </w:r>
      </w:hyperlink>
      <w:r w:rsidRPr="00B84F30">
        <w:rPr>
          <w:rFonts w:ascii="Times New Roman" w:hAnsi="Times New Roman" w:cs="Times New Roman"/>
        </w:rPr>
        <w:t>.</w:t>
      </w:r>
    </w:p>
    <w:p w14:paraId="17D4404E" w14:textId="77777777" w:rsidR="00343EFE" w:rsidRPr="00B84F30" w:rsidRDefault="00343EFE" w:rsidP="0019602C">
      <w:pPr>
        <w:spacing w:line="276" w:lineRule="auto"/>
        <w:rPr>
          <w:rFonts w:ascii="Times New Roman" w:hAnsi="Times New Roman" w:cs="Times New Roman"/>
        </w:rPr>
      </w:pPr>
    </w:p>
    <w:p w14:paraId="16382E1E" w14:textId="3F058390" w:rsidR="002A45A4" w:rsidRPr="00B84F30" w:rsidRDefault="002A45A4" w:rsidP="002A45A4">
      <w:pPr>
        <w:pStyle w:val="Heading2"/>
        <w:rPr>
          <w:rFonts w:ascii="Times New Roman" w:hAnsi="Times New Roman" w:cs="Times New Roman"/>
          <w:b/>
          <w:bCs/>
        </w:rPr>
      </w:pPr>
      <w:r w:rsidRPr="00B84F30">
        <w:rPr>
          <w:rFonts w:ascii="Times New Roman" w:hAnsi="Times New Roman" w:cs="Times New Roman"/>
          <w:b/>
          <w:bCs/>
        </w:rPr>
        <w:t>Data Description</w:t>
      </w:r>
    </w:p>
    <w:p w14:paraId="2218BDEE" w14:textId="08CC337B" w:rsidR="00C00C68" w:rsidRPr="00B84F30" w:rsidRDefault="002A45A4" w:rsidP="00B84F30">
      <w:pPr>
        <w:pStyle w:val="Heading3"/>
        <w:rPr>
          <w:rFonts w:ascii="Times New Roman" w:hAnsi="Times New Roman" w:cs="Times New Roman"/>
        </w:rPr>
      </w:pPr>
      <w:r w:rsidRPr="00B84F30">
        <w:rPr>
          <w:rFonts w:ascii="Times New Roman" w:hAnsi="Times New Roman" w:cs="Times New Roman"/>
        </w:rPr>
        <w:t>Police Disposal of IPC Crime Cases and Cyber Crime</w:t>
      </w:r>
    </w:p>
    <w:tbl>
      <w:tblPr>
        <w:tblStyle w:val="TableGrid"/>
        <w:tblW w:w="0" w:type="auto"/>
        <w:tblLook w:val="04A0" w:firstRow="1" w:lastRow="0" w:firstColumn="1" w:lastColumn="0" w:noHBand="0" w:noVBand="1"/>
      </w:tblPr>
      <w:tblGrid>
        <w:gridCol w:w="2405"/>
        <w:gridCol w:w="6611"/>
      </w:tblGrid>
      <w:tr w:rsidR="00C00C68" w:rsidRPr="00B84F30" w14:paraId="2C1CB719" w14:textId="77777777" w:rsidTr="00B84F30">
        <w:tc>
          <w:tcPr>
            <w:tcW w:w="2405" w:type="dxa"/>
          </w:tcPr>
          <w:p w14:paraId="1DFD6DC3" w14:textId="4E82E71B" w:rsidR="00C00C68" w:rsidRPr="00B84F30" w:rsidRDefault="00C00C68" w:rsidP="002A45A4">
            <w:pPr>
              <w:rPr>
                <w:rFonts w:ascii="Times New Roman" w:hAnsi="Times New Roman" w:cs="Times New Roman"/>
              </w:rPr>
            </w:pPr>
            <w:r w:rsidRPr="00B84F30">
              <w:rPr>
                <w:rFonts w:ascii="Times New Roman" w:hAnsi="Times New Roman" w:cs="Times New Roman"/>
              </w:rPr>
              <w:t>Category (Col.2)</w:t>
            </w:r>
          </w:p>
        </w:tc>
        <w:tc>
          <w:tcPr>
            <w:tcW w:w="6611" w:type="dxa"/>
          </w:tcPr>
          <w:p w14:paraId="660A6FA7" w14:textId="0E6B31E2" w:rsidR="00C00C68" w:rsidRPr="00B84F30" w:rsidRDefault="00C00C68" w:rsidP="00C00C68">
            <w:pPr>
              <w:rPr>
                <w:rFonts w:ascii="Times New Roman" w:hAnsi="Times New Roman" w:cs="Times New Roman"/>
              </w:rPr>
            </w:pPr>
            <w:r w:rsidRPr="00C00C68">
              <w:rPr>
                <w:rFonts w:ascii="Times New Roman" w:hAnsi="Times New Roman" w:cs="Times New Roman"/>
              </w:rPr>
              <w:t>Represents the broad classification of the crime</w:t>
            </w:r>
            <w:r w:rsidRPr="00B84F30">
              <w:rPr>
                <w:rFonts w:ascii="Times New Roman" w:hAnsi="Times New Roman" w:cs="Times New Roman"/>
              </w:rPr>
              <w:t xml:space="preserve"> :</w:t>
            </w:r>
          </w:p>
          <w:p w14:paraId="671B5A42" w14:textId="200943D9" w:rsidR="00C00C68" w:rsidRPr="00B84F30" w:rsidRDefault="00C00C68" w:rsidP="00C00C68">
            <w:pPr>
              <w:pStyle w:val="ListParagraph"/>
              <w:numPr>
                <w:ilvl w:val="0"/>
                <w:numId w:val="39"/>
              </w:numPr>
              <w:rPr>
                <w:rFonts w:ascii="Times New Roman" w:hAnsi="Times New Roman" w:cs="Times New Roman"/>
              </w:rPr>
            </w:pPr>
            <w:r w:rsidRPr="00B84F30">
              <w:rPr>
                <w:rFonts w:ascii="Times New Roman" w:hAnsi="Times New Roman" w:cs="Times New Roman"/>
              </w:rPr>
              <w:t>Offences Affecting the Human Body</w:t>
            </w:r>
          </w:p>
          <w:p w14:paraId="2DF12016" w14:textId="119F9A0E" w:rsidR="00C00C68" w:rsidRPr="00B84F30" w:rsidRDefault="00C00C68" w:rsidP="00C00C68">
            <w:pPr>
              <w:pStyle w:val="ListParagraph"/>
              <w:numPr>
                <w:ilvl w:val="0"/>
                <w:numId w:val="39"/>
              </w:numPr>
              <w:rPr>
                <w:rFonts w:ascii="Times New Roman" w:hAnsi="Times New Roman" w:cs="Times New Roman"/>
              </w:rPr>
            </w:pPr>
            <w:r w:rsidRPr="00B84F30">
              <w:rPr>
                <w:rFonts w:ascii="Times New Roman" w:hAnsi="Times New Roman" w:cs="Times New Roman"/>
              </w:rPr>
              <w:t>Offences against the State</w:t>
            </w:r>
          </w:p>
          <w:p w14:paraId="3492978D" w14:textId="4ED5BEB6" w:rsidR="00C00C68" w:rsidRPr="00B84F30" w:rsidRDefault="00C00C68" w:rsidP="00C00C68">
            <w:pPr>
              <w:pStyle w:val="ListParagraph"/>
              <w:numPr>
                <w:ilvl w:val="0"/>
                <w:numId w:val="39"/>
              </w:numPr>
              <w:rPr>
                <w:rFonts w:ascii="Times New Roman" w:hAnsi="Times New Roman" w:cs="Times New Roman"/>
              </w:rPr>
            </w:pPr>
            <w:r w:rsidRPr="00B84F30">
              <w:rPr>
                <w:rFonts w:ascii="Times New Roman" w:hAnsi="Times New Roman" w:cs="Times New Roman"/>
              </w:rPr>
              <w:t>Offences against Public Tranquillity</w:t>
            </w:r>
          </w:p>
          <w:p w14:paraId="6343107E" w14:textId="3E5D03CF" w:rsidR="00C00C68" w:rsidRPr="00B84F30" w:rsidRDefault="00C00C68" w:rsidP="00C00C68">
            <w:pPr>
              <w:pStyle w:val="ListParagraph"/>
              <w:numPr>
                <w:ilvl w:val="0"/>
                <w:numId w:val="39"/>
              </w:numPr>
              <w:rPr>
                <w:rFonts w:ascii="Times New Roman" w:hAnsi="Times New Roman" w:cs="Times New Roman"/>
              </w:rPr>
            </w:pPr>
            <w:r w:rsidRPr="00B84F30">
              <w:rPr>
                <w:rFonts w:ascii="Times New Roman" w:hAnsi="Times New Roman" w:cs="Times New Roman"/>
              </w:rPr>
              <w:t>Offences against Property</w:t>
            </w:r>
          </w:p>
          <w:p w14:paraId="598AEF81" w14:textId="6E00B7FB" w:rsidR="00C00C68" w:rsidRPr="00B84F30" w:rsidRDefault="00C00C68" w:rsidP="00C00C68">
            <w:pPr>
              <w:pStyle w:val="ListParagraph"/>
              <w:numPr>
                <w:ilvl w:val="0"/>
                <w:numId w:val="39"/>
              </w:numPr>
              <w:rPr>
                <w:rFonts w:ascii="Times New Roman" w:hAnsi="Times New Roman" w:cs="Times New Roman"/>
              </w:rPr>
            </w:pPr>
            <w:r w:rsidRPr="00B84F30">
              <w:rPr>
                <w:rFonts w:ascii="Times New Roman" w:hAnsi="Times New Roman" w:cs="Times New Roman"/>
              </w:rPr>
              <w:t>Offences Relating to Documents &amp; Property Marks</w:t>
            </w:r>
          </w:p>
          <w:p w14:paraId="6AEB0894" w14:textId="6BAF43DC" w:rsidR="00C00C68" w:rsidRPr="00B84F30" w:rsidRDefault="00C00C68" w:rsidP="00C00C68">
            <w:pPr>
              <w:pStyle w:val="ListParagraph"/>
              <w:numPr>
                <w:ilvl w:val="0"/>
                <w:numId w:val="39"/>
              </w:numPr>
              <w:rPr>
                <w:rFonts w:ascii="Times New Roman" w:hAnsi="Times New Roman" w:cs="Times New Roman"/>
              </w:rPr>
            </w:pPr>
            <w:r w:rsidRPr="00B84F30">
              <w:rPr>
                <w:rFonts w:ascii="Times New Roman" w:hAnsi="Times New Roman" w:cs="Times New Roman"/>
              </w:rPr>
              <w:t>Miscellaneous IPC Crimes</w:t>
            </w:r>
          </w:p>
          <w:p w14:paraId="5196F86E" w14:textId="36EB8FBB" w:rsidR="00C00C68" w:rsidRPr="00B84F30" w:rsidRDefault="00C00C68" w:rsidP="00942C26">
            <w:pPr>
              <w:pStyle w:val="ListParagraph"/>
              <w:numPr>
                <w:ilvl w:val="0"/>
                <w:numId w:val="40"/>
              </w:numPr>
              <w:rPr>
                <w:rFonts w:ascii="Times New Roman" w:hAnsi="Times New Roman" w:cs="Times New Roman"/>
              </w:rPr>
            </w:pPr>
            <w:r w:rsidRPr="00B84F30">
              <w:rPr>
                <w:rFonts w:ascii="Times New Roman" w:hAnsi="Times New Roman" w:cs="Times New Roman"/>
              </w:rPr>
              <w:t>Offences under I.T. Act</w:t>
            </w:r>
          </w:p>
          <w:p w14:paraId="4205AEB7" w14:textId="4504C720" w:rsidR="00C00C68" w:rsidRPr="00B84F30" w:rsidRDefault="00C00C68" w:rsidP="00942C26">
            <w:pPr>
              <w:pStyle w:val="ListParagraph"/>
              <w:numPr>
                <w:ilvl w:val="0"/>
                <w:numId w:val="40"/>
              </w:numPr>
              <w:rPr>
                <w:rFonts w:ascii="Times New Roman" w:hAnsi="Times New Roman" w:cs="Times New Roman"/>
              </w:rPr>
            </w:pPr>
            <w:r w:rsidRPr="00B84F30">
              <w:rPr>
                <w:rFonts w:ascii="Times New Roman" w:hAnsi="Times New Roman" w:cs="Times New Roman"/>
              </w:rPr>
              <w:t>Offences under IPC</w:t>
            </w:r>
          </w:p>
          <w:p w14:paraId="1E688E02" w14:textId="6B69E7FD" w:rsidR="00C00C68" w:rsidRPr="00605E14" w:rsidRDefault="00942C26" w:rsidP="002A45A4">
            <w:pPr>
              <w:pStyle w:val="ListParagraph"/>
              <w:numPr>
                <w:ilvl w:val="0"/>
                <w:numId w:val="40"/>
              </w:numPr>
              <w:rPr>
                <w:rFonts w:ascii="Times New Roman" w:hAnsi="Times New Roman" w:cs="Times New Roman"/>
              </w:rPr>
            </w:pPr>
            <w:r w:rsidRPr="00B84F30">
              <w:rPr>
                <w:rFonts w:ascii="Times New Roman" w:hAnsi="Times New Roman" w:cs="Times New Roman"/>
              </w:rPr>
              <w:t>Offences under SLL</w:t>
            </w:r>
          </w:p>
        </w:tc>
      </w:tr>
      <w:tr w:rsidR="00C00C68" w:rsidRPr="00B84F30" w14:paraId="6CCE53A1" w14:textId="77777777" w:rsidTr="00B84F30">
        <w:tc>
          <w:tcPr>
            <w:tcW w:w="2405" w:type="dxa"/>
          </w:tcPr>
          <w:p w14:paraId="14E28EDD" w14:textId="3D86F58E" w:rsidR="00942C26" w:rsidRPr="00942C26" w:rsidRDefault="00942C26" w:rsidP="00942C26">
            <w:pPr>
              <w:rPr>
                <w:rFonts w:ascii="Times New Roman" w:hAnsi="Times New Roman" w:cs="Times New Roman"/>
              </w:rPr>
            </w:pPr>
            <w:r w:rsidRPr="00942C26">
              <w:rPr>
                <w:rFonts w:ascii="Times New Roman" w:hAnsi="Times New Roman" w:cs="Times New Roman"/>
              </w:rPr>
              <w:t>Crime Head</w:t>
            </w:r>
            <w:r w:rsidRPr="00B84F30">
              <w:rPr>
                <w:rFonts w:ascii="Times New Roman" w:hAnsi="Times New Roman" w:cs="Times New Roman"/>
              </w:rPr>
              <w:t xml:space="preserve"> </w:t>
            </w:r>
            <w:r w:rsidRPr="00942C26">
              <w:rPr>
                <w:rFonts w:ascii="Times New Roman" w:hAnsi="Times New Roman" w:cs="Times New Roman"/>
              </w:rPr>
              <w:t>(Col.3)</w:t>
            </w:r>
          </w:p>
          <w:p w14:paraId="64A901C9" w14:textId="77777777" w:rsidR="00C00C68" w:rsidRPr="00B84F30" w:rsidRDefault="00C00C68" w:rsidP="00942C26">
            <w:pPr>
              <w:jc w:val="center"/>
              <w:rPr>
                <w:rFonts w:ascii="Times New Roman" w:hAnsi="Times New Roman" w:cs="Times New Roman"/>
              </w:rPr>
            </w:pPr>
          </w:p>
        </w:tc>
        <w:tc>
          <w:tcPr>
            <w:tcW w:w="6611" w:type="dxa"/>
          </w:tcPr>
          <w:p w14:paraId="00F51DC5"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The specific type of crime committed.</w:t>
            </w:r>
          </w:p>
          <w:p w14:paraId="42B675B4" w14:textId="77777777" w:rsidR="00C00C68" w:rsidRPr="00B84F30" w:rsidRDefault="00C00C68" w:rsidP="002A45A4">
            <w:pPr>
              <w:rPr>
                <w:rFonts w:ascii="Times New Roman" w:hAnsi="Times New Roman" w:cs="Times New Roman"/>
              </w:rPr>
            </w:pPr>
          </w:p>
        </w:tc>
      </w:tr>
      <w:tr w:rsidR="00C00C68" w:rsidRPr="00B84F30" w14:paraId="3E4736DF" w14:textId="77777777" w:rsidTr="00B84F30">
        <w:tc>
          <w:tcPr>
            <w:tcW w:w="2405" w:type="dxa"/>
          </w:tcPr>
          <w:p w14:paraId="426B2E24" w14:textId="2AEA523E" w:rsidR="00C00C68" w:rsidRPr="00B84F30" w:rsidRDefault="00942C26" w:rsidP="002A45A4">
            <w:pPr>
              <w:rPr>
                <w:rFonts w:ascii="Times New Roman" w:hAnsi="Times New Roman" w:cs="Times New Roman"/>
              </w:rPr>
            </w:pPr>
            <w:r w:rsidRPr="00942C26">
              <w:rPr>
                <w:rFonts w:ascii="Times New Roman" w:hAnsi="Times New Roman" w:cs="Times New Roman"/>
              </w:rPr>
              <w:t>Cases Pending Investigation from Previous Year (Col.4)</w:t>
            </w:r>
          </w:p>
        </w:tc>
        <w:tc>
          <w:tcPr>
            <w:tcW w:w="6611" w:type="dxa"/>
          </w:tcPr>
          <w:p w14:paraId="7670C62F"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Cases carried over from last year that were not closed.</w:t>
            </w:r>
          </w:p>
          <w:p w14:paraId="24D5EF39" w14:textId="77777777" w:rsidR="00C00C68" w:rsidRPr="00B84F30" w:rsidRDefault="00C00C68" w:rsidP="002A45A4">
            <w:pPr>
              <w:rPr>
                <w:rFonts w:ascii="Times New Roman" w:hAnsi="Times New Roman" w:cs="Times New Roman"/>
              </w:rPr>
            </w:pPr>
          </w:p>
        </w:tc>
      </w:tr>
      <w:tr w:rsidR="00C00C68" w:rsidRPr="00B84F30" w14:paraId="6BABDF82" w14:textId="77777777" w:rsidTr="00B84F30">
        <w:tc>
          <w:tcPr>
            <w:tcW w:w="2405" w:type="dxa"/>
          </w:tcPr>
          <w:p w14:paraId="1B4198BC"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Cases Reported During the Year (Col. 5)</w:t>
            </w:r>
          </w:p>
          <w:p w14:paraId="4D10E8B2" w14:textId="77777777" w:rsidR="00C00C68" w:rsidRPr="00B84F30" w:rsidRDefault="00C00C68" w:rsidP="002A45A4">
            <w:pPr>
              <w:rPr>
                <w:rFonts w:ascii="Times New Roman" w:hAnsi="Times New Roman" w:cs="Times New Roman"/>
              </w:rPr>
            </w:pPr>
          </w:p>
        </w:tc>
        <w:tc>
          <w:tcPr>
            <w:tcW w:w="6611" w:type="dxa"/>
          </w:tcPr>
          <w:p w14:paraId="0D42EB9D"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Number of new cases reported in the current year.</w:t>
            </w:r>
          </w:p>
          <w:p w14:paraId="1CBBCCC8" w14:textId="77777777" w:rsidR="00C00C68" w:rsidRPr="00B84F30" w:rsidRDefault="00C00C68" w:rsidP="002A45A4">
            <w:pPr>
              <w:rPr>
                <w:rFonts w:ascii="Times New Roman" w:hAnsi="Times New Roman" w:cs="Times New Roman"/>
              </w:rPr>
            </w:pPr>
          </w:p>
        </w:tc>
      </w:tr>
      <w:tr w:rsidR="00C00C68" w:rsidRPr="00B84F30" w14:paraId="35F03345" w14:textId="77777777" w:rsidTr="00B84F30">
        <w:tc>
          <w:tcPr>
            <w:tcW w:w="2405" w:type="dxa"/>
          </w:tcPr>
          <w:p w14:paraId="5CED47F8"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Cases Reopened for Investigation(Col. 6)</w:t>
            </w:r>
          </w:p>
          <w:p w14:paraId="3BAA69AD" w14:textId="77777777" w:rsidR="00C00C68" w:rsidRPr="00B84F30" w:rsidRDefault="00C00C68" w:rsidP="00942C26">
            <w:pPr>
              <w:ind w:firstLine="720"/>
              <w:rPr>
                <w:rFonts w:ascii="Times New Roman" w:hAnsi="Times New Roman" w:cs="Times New Roman"/>
              </w:rPr>
            </w:pPr>
          </w:p>
        </w:tc>
        <w:tc>
          <w:tcPr>
            <w:tcW w:w="6611" w:type="dxa"/>
          </w:tcPr>
          <w:p w14:paraId="778FD018"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Cases that were previously closed but reopened for further investigation.</w:t>
            </w:r>
          </w:p>
          <w:p w14:paraId="13A4D79C" w14:textId="77777777" w:rsidR="00C00C68" w:rsidRPr="00B84F30" w:rsidRDefault="00C00C68" w:rsidP="002A45A4">
            <w:pPr>
              <w:rPr>
                <w:rFonts w:ascii="Times New Roman" w:hAnsi="Times New Roman" w:cs="Times New Roman"/>
              </w:rPr>
            </w:pPr>
          </w:p>
        </w:tc>
      </w:tr>
      <w:tr w:rsidR="00C00C68" w:rsidRPr="00B84F30" w14:paraId="626B127E" w14:textId="77777777" w:rsidTr="00B84F30">
        <w:tc>
          <w:tcPr>
            <w:tcW w:w="2405" w:type="dxa"/>
          </w:tcPr>
          <w:p w14:paraId="3869504D"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Total Cases for Investigation (Col.7 = Col.4 + Col.5 + Col.6)</w:t>
            </w:r>
          </w:p>
          <w:p w14:paraId="5AEBAF5D" w14:textId="77777777" w:rsidR="00C00C68" w:rsidRPr="00B84F30" w:rsidRDefault="00C00C68" w:rsidP="00942C26">
            <w:pPr>
              <w:ind w:firstLine="720"/>
              <w:rPr>
                <w:rFonts w:ascii="Times New Roman" w:hAnsi="Times New Roman" w:cs="Times New Roman"/>
              </w:rPr>
            </w:pPr>
          </w:p>
        </w:tc>
        <w:tc>
          <w:tcPr>
            <w:tcW w:w="6611" w:type="dxa"/>
          </w:tcPr>
          <w:p w14:paraId="0F4E59EE"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Total cases police need to investigate, including previous year, new, and reopened cases.</w:t>
            </w:r>
          </w:p>
          <w:p w14:paraId="4BDCB4E2"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 xml:space="preserve">Formula: </w:t>
            </w:r>
            <w:r w:rsidRPr="00942C26">
              <w:rPr>
                <w:rFonts w:ascii="Times New Roman" w:hAnsi="Times New Roman" w:cs="Times New Roman"/>
                <w:b/>
                <w:bCs/>
              </w:rPr>
              <w:t>Total Cases = Pending Cases + Reported Cases + Reopened Cases</w:t>
            </w:r>
          </w:p>
          <w:p w14:paraId="1EB35FB3" w14:textId="77777777" w:rsidR="00C00C68" w:rsidRPr="00B84F30" w:rsidRDefault="00C00C68" w:rsidP="002A45A4">
            <w:pPr>
              <w:rPr>
                <w:rFonts w:ascii="Times New Roman" w:hAnsi="Times New Roman" w:cs="Times New Roman"/>
              </w:rPr>
            </w:pPr>
          </w:p>
        </w:tc>
      </w:tr>
      <w:tr w:rsidR="00C00C68" w:rsidRPr="00B84F30" w14:paraId="4EC9CB73" w14:textId="77777777" w:rsidTr="00B84F30">
        <w:tc>
          <w:tcPr>
            <w:tcW w:w="2405" w:type="dxa"/>
          </w:tcPr>
          <w:p w14:paraId="3D494FD3"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Cases Not Investigated Under 157(1)(b) CRPC(Col. 8)</w:t>
            </w:r>
          </w:p>
          <w:p w14:paraId="40B15C04" w14:textId="77777777" w:rsidR="00C00C68" w:rsidRPr="00B84F30" w:rsidRDefault="00C00C68" w:rsidP="00942C26">
            <w:pPr>
              <w:rPr>
                <w:rFonts w:ascii="Times New Roman" w:hAnsi="Times New Roman" w:cs="Times New Roman"/>
              </w:rPr>
            </w:pPr>
          </w:p>
        </w:tc>
        <w:tc>
          <w:tcPr>
            <w:tcW w:w="6611" w:type="dxa"/>
          </w:tcPr>
          <w:p w14:paraId="7F387A61" w14:textId="77777777" w:rsidR="00942C26" w:rsidRPr="00B84F30" w:rsidRDefault="00942C26" w:rsidP="00605E14">
            <w:pPr>
              <w:jc w:val="both"/>
              <w:rPr>
                <w:rFonts w:ascii="Times New Roman" w:hAnsi="Times New Roman" w:cs="Times New Roman"/>
              </w:rPr>
            </w:pPr>
            <w:r w:rsidRPr="00942C26">
              <w:rPr>
                <w:rFonts w:ascii="Times New Roman" w:hAnsi="Times New Roman" w:cs="Times New Roman"/>
              </w:rPr>
              <w:t>Cases where police decide not to investigate due to lack of evidence or legal grounds.</w:t>
            </w:r>
            <w:r w:rsidRPr="00B84F30">
              <w:rPr>
                <w:rFonts w:ascii="Times New Roman" w:hAnsi="Times New Roman" w:cs="Times New Roman"/>
              </w:rPr>
              <w:t xml:space="preserve"> If the police find that a reported cybercrime lacks merit, it is recorded here.</w:t>
            </w:r>
          </w:p>
          <w:p w14:paraId="0458FAB9" w14:textId="34BBDBD1" w:rsidR="00942C26" w:rsidRPr="00942C26" w:rsidRDefault="00942C26" w:rsidP="00942C26">
            <w:pPr>
              <w:rPr>
                <w:rFonts w:ascii="Times New Roman" w:hAnsi="Times New Roman" w:cs="Times New Roman"/>
              </w:rPr>
            </w:pPr>
          </w:p>
          <w:p w14:paraId="6F23E309" w14:textId="77777777" w:rsidR="00C00C68" w:rsidRPr="00B84F30" w:rsidRDefault="00C00C68" w:rsidP="002A45A4">
            <w:pPr>
              <w:rPr>
                <w:rFonts w:ascii="Times New Roman" w:hAnsi="Times New Roman" w:cs="Times New Roman"/>
              </w:rPr>
            </w:pPr>
          </w:p>
        </w:tc>
      </w:tr>
      <w:tr w:rsidR="00C00C68" w:rsidRPr="00B84F30" w14:paraId="2DBED861" w14:textId="77777777" w:rsidTr="00B84F30">
        <w:tc>
          <w:tcPr>
            <w:tcW w:w="2405" w:type="dxa"/>
          </w:tcPr>
          <w:p w14:paraId="13723A1F"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Cases Transferred to Other State or Agency(Col. 9)</w:t>
            </w:r>
          </w:p>
          <w:p w14:paraId="2E8EEC4C" w14:textId="77777777" w:rsidR="00C00C68" w:rsidRPr="00B84F30" w:rsidRDefault="00C00C68" w:rsidP="002A45A4">
            <w:pPr>
              <w:rPr>
                <w:rFonts w:ascii="Times New Roman" w:hAnsi="Times New Roman" w:cs="Times New Roman"/>
              </w:rPr>
            </w:pPr>
          </w:p>
        </w:tc>
        <w:tc>
          <w:tcPr>
            <w:tcW w:w="6611" w:type="dxa"/>
          </w:tcPr>
          <w:p w14:paraId="1D2C0823" w14:textId="162C31A2" w:rsidR="00942C26" w:rsidRPr="00942C26" w:rsidRDefault="00942C26" w:rsidP="00605E14">
            <w:pPr>
              <w:jc w:val="both"/>
              <w:rPr>
                <w:rFonts w:ascii="Times New Roman" w:hAnsi="Times New Roman" w:cs="Times New Roman"/>
              </w:rPr>
            </w:pPr>
            <w:r w:rsidRPr="00942C26">
              <w:rPr>
                <w:rFonts w:ascii="Times New Roman" w:hAnsi="Times New Roman" w:cs="Times New Roman"/>
              </w:rPr>
              <w:t>This refers to cybercrime cases that were originally registered in one state or jurisdiction but later transferred to another state or investigative agency for further investigation.</w:t>
            </w:r>
            <w:r w:rsidRPr="00B84F30">
              <w:rPr>
                <w:rFonts w:ascii="Times New Roman" w:hAnsi="Times New Roman" w:cs="Times New Roman"/>
              </w:rPr>
              <w:t xml:space="preserve"> Due to </w:t>
            </w:r>
          </w:p>
          <w:p w14:paraId="41F5E496" w14:textId="10039B4D" w:rsidR="00942C26" w:rsidRPr="00942C26" w:rsidRDefault="00942C26" w:rsidP="00605E14">
            <w:pPr>
              <w:numPr>
                <w:ilvl w:val="0"/>
                <w:numId w:val="43"/>
              </w:numPr>
              <w:jc w:val="both"/>
              <w:rPr>
                <w:rFonts w:ascii="Times New Roman" w:hAnsi="Times New Roman" w:cs="Times New Roman"/>
              </w:rPr>
            </w:pPr>
            <w:r w:rsidRPr="00942C26">
              <w:rPr>
                <w:rFonts w:ascii="Times New Roman" w:hAnsi="Times New Roman" w:cs="Times New Roman"/>
              </w:rPr>
              <w:t>Jurisdictional Issues:</w:t>
            </w:r>
          </w:p>
          <w:p w14:paraId="63FD87F8" w14:textId="36571E43" w:rsidR="00942C26" w:rsidRPr="00942C26" w:rsidRDefault="00942C26" w:rsidP="00605E14">
            <w:pPr>
              <w:numPr>
                <w:ilvl w:val="0"/>
                <w:numId w:val="43"/>
              </w:numPr>
              <w:jc w:val="both"/>
              <w:rPr>
                <w:rFonts w:ascii="Times New Roman" w:hAnsi="Times New Roman" w:cs="Times New Roman"/>
              </w:rPr>
            </w:pPr>
            <w:r w:rsidRPr="00942C26">
              <w:rPr>
                <w:rFonts w:ascii="Times New Roman" w:hAnsi="Times New Roman" w:cs="Times New Roman"/>
              </w:rPr>
              <w:t>Central or Specialized Agencies Required:</w:t>
            </w:r>
          </w:p>
          <w:p w14:paraId="30F2CA74" w14:textId="769D9363" w:rsidR="00942C26" w:rsidRPr="00942C26" w:rsidRDefault="00942C26" w:rsidP="00605E14">
            <w:pPr>
              <w:numPr>
                <w:ilvl w:val="0"/>
                <w:numId w:val="43"/>
              </w:numPr>
              <w:jc w:val="both"/>
              <w:rPr>
                <w:rFonts w:ascii="Times New Roman" w:hAnsi="Times New Roman" w:cs="Times New Roman"/>
              </w:rPr>
            </w:pPr>
            <w:r w:rsidRPr="00942C26">
              <w:rPr>
                <w:rFonts w:ascii="Times New Roman" w:hAnsi="Times New Roman" w:cs="Times New Roman"/>
              </w:rPr>
              <w:t>Lack of Resources or Expertise:</w:t>
            </w:r>
          </w:p>
          <w:p w14:paraId="6D4D991B" w14:textId="77777777" w:rsidR="00942C26" w:rsidRPr="00942C26" w:rsidRDefault="00942C26" w:rsidP="00605E14">
            <w:pPr>
              <w:numPr>
                <w:ilvl w:val="0"/>
                <w:numId w:val="43"/>
              </w:numPr>
              <w:jc w:val="both"/>
              <w:rPr>
                <w:rFonts w:ascii="Times New Roman" w:hAnsi="Times New Roman" w:cs="Times New Roman"/>
              </w:rPr>
            </w:pPr>
            <w:r w:rsidRPr="00942C26">
              <w:rPr>
                <w:rFonts w:ascii="Times New Roman" w:hAnsi="Times New Roman" w:cs="Times New Roman"/>
              </w:rPr>
              <w:t>Legal or Procedural Reasons:</w:t>
            </w:r>
          </w:p>
          <w:p w14:paraId="3C0BDA34" w14:textId="58F5C680" w:rsidR="00C00C68" w:rsidRPr="00B84F30" w:rsidRDefault="00942C26" w:rsidP="00605E14">
            <w:pPr>
              <w:jc w:val="both"/>
              <w:rPr>
                <w:rFonts w:ascii="Times New Roman" w:hAnsi="Times New Roman" w:cs="Times New Roman"/>
              </w:rPr>
            </w:pPr>
            <w:r w:rsidRPr="00942C26">
              <w:rPr>
                <w:rFonts w:ascii="Times New Roman" w:hAnsi="Times New Roman" w:cs="Times New Roman"/>
              </w:rPr>
              <w:t xml:space="preserve">In the </w:t>
            </w:r>
            <w:r w:rsidRPr="00942C26">
              <w:rPr>
                <w:rFonts w:ascii="Times New Roman" w:hAnsi="Times New Roman" w:cs="Times New Roman"/>
                <w:b/>
                <w:bCs/>
              </w:rPr>
              <w:t>IPC (Indian Penal Code) Disposal Dataset</w:t>
            </w:r>
            <w:r w:rsidRPr="00942C26">
              <w:rPr>
                <w:rFonts w:ascii="Times New Roman" w:hAnsi="Times New Roman" w:cs="Times New Roman"/>
              </w:rPr>
              <w:t xml:space="preserve">, the column </w:t>
            </w:r>
            <w:r w:rsidRPr="00942C26">
              <w:rPr>
                <w:rFonts w:ascii="Times New Roman" w:hAnsi="Times New Roman" w:cs="Times New Roman"/>
                <w:b/>
                <w:bCs/>
              </w:rPr>
              <w:t>"Cases Transferred"</w:t>
            </w:r>
            <w:r w:rsidRPr="00942C26">
              <w:rPr>
                <w:rFonts w:ascii="Times New Roman" w:hAnsi="Times New Roman" w:cs="Times New Roman"/>
              </w:rPr>
              <w:t xml:space="preserve"> refers to </w:t>
            </w:r>
            <w:r w:rsidRPr="00942C26">
              <w:rPr>
                <w:rFonts w:ascii="Times New Roman" w:hAnsi="Times New Roman" w:cs="Times New Roman"/>
                <w:b/>
                <w:bCs/>
              </w:rPr>
              <w:t>criminal cases that were originally registered under the IPC in one jurisdiction but later transferred to another state or agency for further investigation or legal proceedings</w:t>
            </w:r>
            <w:r w:rsidRPr="00942C26">
              <w:rPr>
                <w:rFonts w:ascii="Times New Roman" w:hAnsi="Times New Roman" w:cs="Times New Roman"/>
              </w:rPr>
              <w:t>.</w:t>
            </w:r>
          </w:p>
        </w:tc>
      </w:tr>
      <w:tr w:rsidR="00C00C68" w:rsidRPr="00B84F30" w14:paraId="5B5969B6" w14:textId="77777777" w:rsidTr="00B84F30">
        <w:tc>
          <w:tcPr>
            <w:tcW w:w="2405" w:type="dxa"/>
          </w:tcPr>
          <w:p w14:paraId="0D7FD2C4" w14:textId="0DE5F3CC" w:rsidR="00C00C68" w:rsidRPr="00B84F30" w:rsidRDefault="00942C26" w:rsidP="002A45A4">
            <w:pPr>
              <w:rPr>
                <w:rFonts w:ascii="Times New Roman" w:hAnsi="Times New Roman" w:cs="Times New Roman"/>
              </w:rPr>
            </w:pPr>
            <w:r w:rsidRPr="00942C26">
              <w:rPr>
                <w:rFonts w:ascii="Times New Roman" w:hAnsi="Times New Roman" w:cs="Times New Roman"/>
              </w:rPr>
              <w:lastRenderedPageBreak/>
              <w:t>Cases Withdrawn by Government During Investi</w:t>
            </w:r>
            <w:r w:rsidRPr="00B84F30">
              <w:rPr>
                <w:rFonts w:ascii="Times New Roman" w:hAnsi="Times New Roman" w:cs="Times New Roman"/>
              </w:rPr>
              <w:t xml:space="preserve"> </w:t>
            </w:r>
            <w:r w:rsidRPr="00942C26">
              <w:rPr>
                <w:rFonts w:ascii="Times New Roman" w:hAnsi="Times New Roman" w:cs="Times New Roman"/>
              </w:rPr>
              <w:t>gation</w:t>
            </w:r>
            <w:r w:rsidRPr="00B84F30">
              <w:rPr>
                <w:rFonts w:ascii="Times New Roman" w:hAnsi="Times New Roman" w:cs="Times New Roman"/>
              </w:rPr>
              <w:t xml:space="preserve"> </w:t>
            </w:r>
            <w:r w:rsidRPr="00942C26">
              <w:rPr>
                <w:rFonts w:ascii="Times New Roman" w:hAnsi="Times New Roman" w:cs="Times New Roman"/>
              </w:rPr>
              <w:t>(Col 10)</w:t>
            </w:r>
          </w:p>
        </w:tc>
        <w:tc>
          <w:tcPr>
            <w:tcW w:w="6611" w:type="dxa"/>
          </w:tcPr>
          <w:p w14:paraId="3255A02A"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Cases dropped by the government before investigation is completed.</w:t>
            </w:r>
          </w:p>
          <w:p w14:paraId="7BC54E4A" w14:textId="77777777" w:rsidR="00C00C68" w:rsidRPr="00B84F30" w:rsidRDefault="00C00C68" w:rsidP="002A45A4">
            <w:pPr>
              <w:rPr>
                <w:rFonts w:ascii="Times New Roman" w:hAnsi="Times New Roman" w:cs="Times New Roman"/>
              </w:rPr>
            </w:pPr>
          </w:p>
        </w:tc>
      </w:tr>
      <w:tr w:rsidR="00C00C68" w:rsidRPr="00B84F30" w14:paraId="356A47B0" w14:textId="77777777" w:rsidTr="00B84F30">
        <w:tc>
          <w:tcPr>
            <w:tcW w:w="2405" w:type="dxa"/>
          </w:tcPr>
          <w:p w14:paraId="10395CA3" w14:textId="6165C6C0" w:rsidR="00C00C68" w:rsidRPr="00B84F30" w:rsidRDefault="00942C26" w:rsidP="002A45A4">
            <w:pPr>
              <w:rPr>
                <w:rFonts w:ascii="Times New Roman" w:hAnsi="Times New Roman" w:cs="Times New Roman"/>
              </w:rPr>
            </w:pPr>
            <w:r w:rsidRPr="00B84F30">
              <w:rPr>
                <w:rFonts w:ascii="Times New Roman" w:hAnsi="Times New Roman" w:cs="Times New Roman"/>
                <w:b/>
                <w:bCs/>
              </w:rPr>
              <w:t>11. Final Report - Cases Ended as FR Non-Cognizable</w:t>
            </w:r>
          </w:p>
        </w:tc>
        <w:tc>
          <w:tcPr>
            <w:tcW w:w="6611" w:type="dxa"/>
          </w:tcPr>
          <w:p w14:paraId="35B714BB" w14:textId="77777777" w:rsidR="00942C26" w:rsidRPr="00B84F30" w:rsidRDefault="00942C26" w:rsidP="00942C26">
            <w:pPr>
              <w:rPr>
                <w:rFonts w:ascii="Times New Roman" w:hAnsi="Times New Roman" w:cs="Times New Roman"/>
              </w:rPr>
            </w:pPr>
            <w:r w:rsidRPr="00B84F30">
              <w:rPr>
                <w:rFonts w:ascii="Times New Roman" w:hAnsi="Times New Roman" w:cs="Times New Roman"/>
              </w:rPr>
              <w:t xml:space="preserve">Cases deemed </w:t>
            </w:r>
            <w:r w:rsidRPr="00B84F30">
              <w:rPr>
                <w:rFonts w:ascii="Times New Roman" w:hAnsi="Times New Roman" w:cs="Times New Roman"/>
                <w:b/>
                <w:bCs/>
              </w:rPr>
              <w:t>non-cognizable</w:t>
            </w:r>
            <w:r w:rsidRPr="00B84F30">
              <w:rPr>
                <w:rFonts w:ascii="Times New Roman" w:hAnsi="Times New Roman" w:cs="Times New Roman"/>
              </w:rPr>
              <w:t xml:space="preserve"> (minor offences).</w:t>
            </w:r>
          </w:p>
          <w:p w14:paraId="03A393D0" w14:textId="77777777" w:rsidR="00C00C68" w:rsidRPr="00B84F30" w:rsidRDefault="00C00C68" w:rsidP="002A45A4">
            <w:pPr>
              <w:rPr>
                <w:rFonts w:ascii="Times New Roman" w:hAnsi="Times New Roman" w:cs="Times New Roman"/>
              </w:rPr>
            </w:pPr>
          </w:p>
        </w:tc>
      </w:tr>
      <w:tr w:rsidR="00C00C68" w:rsidRPr="00B84F30" w14:paraId="62C54E41" w14:textId="77777777" w:rsidTr="00B84F30">
        <w:tc>
          <w:tcPr>
            <w:tcW w:w="2405" w:type="dxa"/>
          </w:tcPr>
          <w:p w14:paraId="494CFC76" w14:textId="23599280" w:rsidR="00C00C68" w:rsidRPr="00B84F30" w:rsidRDefault="00942C26" w:rsidP="002A45A4">
            <w:pPr>
              <w:rPr>
                <w:rFonts w:ascii="Times New Roman" w:hAnsi="Times New Roman" w:cs="Times New Roman"/>
              </w:rPr>
            </w:pPr>
            <w:r w:rsidRPr="00B84F30">
              <w:rPr>
                <w:rFonts w:ascii="Times New Roman" w:hAnsi="Times New Roman" w:cs="Times New Roman"/>
              </w:rPr>
              <w:t>12. Final Report - Cases Ended as Final Report False</w:t>
            </w:r>
          </w:p>
        </w:tc>
        <w:tc>
          <w:tcPr>
            <w:tcW w:w="6611" w:type="dxa"/>
          </w:tcPr>
          <w:p w14:paraId="297E0652" w14:textId="2AF966C0" w:rsidR="00C00C68" w:rsidRPr="00B84F30" w:rsidRDefault="00942C26" w:rsidP="002A45A4">
            <w:pPr>
              <w:rPr>
                <w:rFonts w:ascii="Times New Roman" w:hAnsi="Times New Roman" w:cs="Times New Roman"/>
              </w:rPr>
            </w:pPr>
            <w:r w:rsidRPr="00B84F30">
              <w:rPr>
                <w:rFonts w:ascii="Times New Roman" w:hAnsi="Times New Roman" w:cs="Times New Roman"/>
              </w:rPr>
              <w:t>Cases found to be false complaints after investigation.</w:t>
            </w:r>
          </w:p>
        </w:tc>
      </w:tr>
      <w:tr w:rsidR="00C00C68" w:rsidRPr="00B84F30" w14:paraId="2B16829F" w14:textId="77777777" w:rsidTr="00B84F30">
        <w:tc>
          <w:tcPr>
            <w:tcW w:w="2405" w:type="dxa"/>
          </w:tcPr>
          <w:p w14:paraId="465804FB" w14:textId="38A28A98" w:rsidR="00C00C68" w:rsidRPr="00B84F30" w:rsidRDefault="00942C26" w:rsidP="00942C26">
            <w:pPr>
              <w:jc w:val="center"/>
              <w:rPr>
                <w:rFonts w:ascii="Times New Roman" w:hAnsi="Times New Roman" w:cs="Times New Roman"/>
              </w:rPr>
            </w:pPr>
            <w:r w:rsidRPr="00B84F30">
              <w:rPr>
                <w:rFonts w:ascii="Times New Roman" w:hAnsi="Times New Roman" w:cs="Times New Roman"/>
                <w:b/>
                <w:bCs/>
              </w:rPr>
              <w:t>13. Final Report - Cases Ended as Mistake of Fact or of Law or Civil Dispute</w:t>
            </w:r>
          </w:p>
        </w:tc>
        <w:tc>
          <w:tcPr>
            <w:tcW w:w="6611" w:type="dxa"/>
          </w:tcPr>
          <w:p w14:paraId="2F160638" w14:textId="77777777" w:rsidR="00942C26" w:rsidRPr="00B84F30" w:rsidRDefault="00942C26" w:rsidP="00942C26">
            <w:pPr>
              <w:rPr>
                <w:rFonts w:ascii="Times New Roman" w:hAnsi="Times New Roman" w:cs="Times New Roman"/>
              </w:rPr>
            </w:pPr>
            <w:r w:rsidRPr="00B84F30">
              <w:rPr>
                <w:rFonts w:ascii="Times New Roman" w:hAnsi="Times New Roman" w:cs="Times New Roman"/>
              </w:rPr>
              <w:t xml:space="preserve">Cases dismissed due to </w:t>
            </w:r>
            <w:r w:rsidRPr="00B84F30">
              <w:rPr>
                <w:rFonts w:ascii="Times New Roman" w:hAnsi="Times New Roman" w:cs="Times New Roman"/>
                <w:b/>
                <w:bCs/>
              </w:rPr>
              <w:t>legal misinterpretation</w:t>
            </w:r>
            <w:r w:rsidRPr="00B84F30">
              <w:rPr>
                <w:rFonts w:ascii="Times New Roman" w:hAnsi="Times New Roman" w:cs="Times New Roman"/>
              </w:rPr>
              <w:t>.</w:t>
            </w:r>
          </w:p>
          <w:p w14:paraId="0D9DFDE1" w14:textId="77777777" w:rsidR="00C00C68" w:rsidRPr="00B84F30" w:rsidRDefault="00C00C68" w:rsidP="002A45A4">
            <w:pPr>
              <w:rPr>
                <w:rFonts w:ascii="Times New Roman" w:hAnsi="Times New Roman" w:cs="Times New Roman"/>
              </w:rPr>
            </w:pPr>
          </w:p>
          <w:p w14:paraId="39C3E434" w14:textId="77777777" w:rsidR="00942C26" w:rsidRPr="00B84F30" w:rsidRDefault="00942C26" w:rsidP="00942C26">
            <w:pPr>
              <w:jc w:val="center"/>
              <w:rPr>
                <w:rFonts w:ascii="Times New Roman" w:hAnsi="Times New Roman" w:cs="Times New Roman"/>
              </w:rPr>
            </w:pPr>
          </w:p>
        </w:tc>
      </w:tr>
      <w:tr w:rsidR="00C00C68" w:rsidRPr="00B84F30" w14:paraId="356A0A05" w14:textId="77777777" w:rsidTr="00B84F30">
        <w:tc>
          <w:tcPr>
            <w:tcW w:w="2405" w:type="dxa"/>
          </w:tcPr>
          <w:p w14:paraId="199DDE89" w14:textId="35C2E2A0" w:rsidR="00C00C68" w:rsidRPr="00B84F30" w:rsidRDefault="00942C26" w:rsidP="00942C26">
            <w:pPr>
              <w:jc w:val="center"/>
              <w:rPr>
                <w:rFonts w:ascii="Times New Roman" w:hAnsi="Times New Roman" w:cs="Times New Roman"/>
              </w:rPr>
            </w:pPr>
            <w:r w:rsidRPr="00B84F30">
              <w:rPr>
                <w:rFonts w:ascii="Times New Roman" w:hAnsi="Times New Roman" w:cs="Times New Roman"/>
                <w:b/>
                <w:bCs/>
              </w:rPr>
              <w:t>14. Final Report - Cases True but Insufficient Evidence or Untraced or No Clue</w:t>
            </w:r>
          </w:p>
        </w:tc>
        <w:tc>
          <w:tcPr>
            <w:tcW w:w="6611" w:type="dxa"/>
          </w:tcPr>
          <w:p w14:paraId="7DA0A3FF" w14:textId="708BDCBD" w:rsidR="00C00C68" w:rsidRPr="00B84F30" w:rsidRDefault="00942C26" w:rsidP="002A45A4">
            <w:pPr>
              <w:rPr>
                <w:rFonts w:ascii="Times New Roman" w:hAnsi="Times New Roman" w:cs="Times New Roman"/>
              </w:rPr>
            </w:pPr>
            <w:r w:rsidRPr="00B84F30">
              <w:rPr>
                <w:rFonts w:ascii="Times New Roman" w:hAnsi="Times New Roman" w:cs="Times New Roman"/>
              </w:rPr>
              <w:t xml:space="preserve">Crimes that happened but </w:t>
            </w:r>
            <w:r w:rsidRPr="00B84F30">
              <w:rPr>
                <w:rFonts w:ascii="Times New Roman" w:hAnsi="Times New Roman" w:cs="Times New Roman"/>
                <w:b/>
                <w:bCs/>
              </w:rPr>
              <w:t>lack evidence</w:t>
            </w:r>
            <w:r w:rsidRPr="00B84F30">
              <w:rPr>
                <w:rFonts w:ascii="Times New Roman" w:hAnsi="Times New Roman" w:cs="Times New Roman"/>
              </w:rPr>
              <w:t xml:space="preserve"> to proceed.</w:t>
            </w:r>
          </w:p>
          <w:p w14:paraId="713F6BE2" w14:textId="77777777" w:rsidR="00942C26" w:rsidRPr="00B84F30" w:rsidRDefault="00942C26" w:rsidP="00942C26">
            <w:pPr>
              <w:rPr>
                <w:rFonts w:ascii="Times New Roman" w:hAnsi="Times New Roman" w:cs="Times New Roman"/>
              </w:rPr>
            </w:pPr>
          </w:p>
          <w:p w14:paraId="586F0044" w14:textId="77777777" w:rsidR="00942C26" w:rsidRPr="00B84F30" w:rsidRDefault="00942C26" w:rsidP="00942C26">
            <w:pPr>
              <w:jc w:val="center"/>
              <w:rPr>
                <w:rFonts w:ascii="Times New Roman" w:hAnsi="Times New Roman" w:cs="Times New Roman"/>
              </w:rPr>
            </w:pPr>
          </w:p>
        </w:tc>
      </w:tr>
      <w:tr w:rsidR="00C00C68" w:rsidRPr="00B84F30" w14:paraId="56F6D6E5" w14:textId="77777777" w:rsidTr="00B84F30">
        <w:tc>
          <w:tcPr>
            <w:tcW w:w="2405" w:type="dxa"/>
          </w:tcPr>
          <w:p w14:paraId="400F2913" w14:textId="485629E8" w:rsidR="00C00C68" w:rsidRPr="00B84F30" w:rsidRDefault="00942C26" w:rsidP="00942C26">
            <w:pPr>
              <w:rPr>
                <w:rFonts w:ascii="Times New Roman" w:hAnsi="Times New Roman" w:cs="Times New Roman"/>
              </w:rPr>
            </w:pPr>
            <w:r w:rsidRPr="00B84F30">
              <w:rPr>
                <w:rFonts w:ascii="Times New Roman" w:hAnsi="Times New Roman" w:cs="Times New Roman"/>
                <w:b/>
                <w:bCs/>
              </w:rPr>
              <w:t>15. Final Report - Cases Abated During Investigation</w:t>
            </w:r>
          </w:p>
        </w:tc>
        <w:tc>
          <w:tcPr>
            <w:tcW w:w="6611" w:type="dxa"/>
          </w:tcPr>
          <w:p w14:paraId="20A78DC7" w14:textId="22CDA3E0" w:rsidR="00C00C68" w:rsidRPr="00B84F30" w:rsidRDefault="00942C26" w:rsidP="002A45A4">
            <w:pPr>
              <w:rPr>
                <w:rFonts w:ascii="Times New Roman" w:hAnsi="Times New Roman" w:cs="Times New Roman"/>
              </w:rPr>
            </w:pPr>
            <w:r w:rsidRPr="00B84F30">
              <w:rPr>
                <w:rFonts w:ascii="Times New Roman" w:hAnsi="Times New Roman" w:cs="Times New Roman"/>
              </w:rPr>
              <w:t xml:space="preserve">Cases that </w:t>
            </w:r>
            <w:r w:rsidRPr="00B84F30">
              <w:rPr>
                <w:rFonts w:ascii="Times New Roman" w:hAnsi="Times New Roman" w:cs="Times New Roman"/>
                <w:b/>
                <w:bCs/>
              </w:rPr>
              <w:t>cannot continue</w:t>
            </w:r>
            <w:r w:rsidRPr="00B84F30">
              <w:rPr>
                <w:rFonts w:ascii="Times New Roman" w:hAnsi="Times New Roman" w:cs="Times New Roman"/>
              </w:rPr>
              <w:t xml:space="preserve"> due to accused/suspect being deceased or untraceable.</w:t>
            </w:r>
          </w:p>
        </w:tc>
      </w:tr>
      <w:tr w:rsidR="00C00C68" w:rsidRPr="00B84F30" w14:paraId="6C64BEBC" w14:textId="77777777" w:rsidTr="00B84F30">
        <w:tc>
          <w:tcPr>
            <w:tcW w:w="2405" w:type="dxa"/>
          </w:tcPr>
          <w:p w14:paraId="569EF398" w14:textId="5EEDBFC1" w:rsidR="00C00C68" w:rsidRPr="00B84F30" w:rsidRDefault="00942C26" w:rsidP="002A45A4">
            <w:pPr>
              <w:rPr>
                <w:rFonts w:ascii="Times New Roman" w:hAnsi="Times New Roman" w:cs="Times New Roman"/>
              </w:rPr>
            </w:pPr>
            <w:r w:rsidRPr="00B84F30">
              <w:rPr>
                <w:rFonts w:ascii="Times New Roman" w:hAnsi="Times New Roman" w:cs="Times New Roman"/>
              </w:rPr>
              <w:t>Final Report - Total</w:t>
            </w:r>
          </w:p>
        </w:tc>
        <w:tc>
          <w:tcPr>
            <w:tcW w:w="6611" w:type="dxa"/>
          </w:tcPr>
          <w:p w14:paraId="38347B0F" w14:textId="7C9D7829" w:rsidR="00942C26" w:rsidRPr="00B84F30" w:rsidRDefault="00942C26" w:rsidP="00942C26">
            <w:pPr>
              <w:tabs>
                <w:tab w:val="left" w:pos="4656"/>
              </w:tabs>
              <w:rPr>
                <w:rFonts w:ascii="Times New Roman" w:hAnsi="Times New Roman" w:cs="Times New Roman"/>
              </w:rPr>
            </w:pPr>
            <w:r w:rsidRPr="00B84F30">
              <w:rPr>
                <w:rFonts w:ascii="Times New Roman" w:hAnsi="Times New Roman" w:cs="Times New Roman"/>
              </w:rPr>
              <w:t>(Col.16 = Col.11 + Col.12 + Col.13 + Col.14 + Col.15)</w:t>
            </w:r>
          </w:p>
          <w:p w14:paraId="5061CD15" w14:textId="77777777" w:rsidR="00942C26" w:rsidRPr="00942C26" w:rsidRDefault="00942C26" w:rsidP="00942C26">
            <w:pPr>
              <w:numPr>
                <w:ilvl w:val="0"/>
                <w:numId w:val="45"/>
              </w:numPr>
              <w:tabs>
                <w:tab w:val="left" w:pos="4656"/>
              </w:tabs>
              <w:rPr>
                <w:rFonts w:ascii="Times New Roman" w:hAnsi="Times New Roman" w:cs="Times New Roman"/>
              </w:rPr>
            </w:pPr>
            <w:r w:rsidRPr="00942C26">
              <w:rPr>
                <w:rFonts w:ascii="Times New Roman" w:hAnsi="Times New Roman" w:cs="Times New Roman"/>
              </w:rPr>
              <w:t>Sum of all cases closed under the above categories.</w:t>
            </w:r>
          </w:p>
          <w:p w14:paraId="2AF3F758" w14:textId="53058847" w:rsidR="00C00C68" w:rsidRPr="00B84F30" w:rsidRDefault="00C00C68" w:rsidP="00942C26">
            <w:pPr>
              <w:tabs>
                <w:tab w:val="left" w:pos="4656"/>
              </w:tabs>
              <w:rPr>
                <w:rFonts w:ascii="Times New Roman" w:hAnsi="Times New Roman" w:cs="Times New Roman"/>
              </w:rPr>
            </w:pPr>
          </w:p>
        </w:tc>
      </w:tr>
      <w:tr w:rsidR="00942C26" w:rsidRPr="00B84F30" w14:paraId="7133B1D5" w14:textId="77777777" w:rsidTr="00B84F30">
        <w:tc>
          <w:tcPr>
            <w:tcW w:w="2405" w:type="dxa"/>
          </w:tcPr>
          <w:p w14:paraId="6C43A530"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Chargesheets Submitted (Cases Sent for Prosecution) (</w:t>
            </w:r>
          </w:p>
          <w:p w14:paraId="7A251034" w14:textId="77777777" w:rsidR="00942C26" w:rsidRPr="00942C26" w:rsidRDefault="00942C26" w:rsidP="00942C26">
            <w:pPr>
              <w:rPr>
                <w:rFonts w:ascii="Times New Roman" w:hAnsi="Times New Roman" w:cs="Times New Roman"/>
              </w:rPr>
            </w:pPr>
            <w:r w:rsidRPr="00942C26">
              <w:rPr>
                <w:rFonts w:ascii="Times New Roman" w:hAnsi="Times New Roman" w:cs="Times New Roman"/>
              </w:rPr>
              <w:t>For Column 17-19)</w:t>
            </w:r>
          </w:p>
          <w:p w14:paraId="08A3B2D1" w14:textId="77777777" w:rsidR="00942C26" w:rsidRPr="00B84F30" w:rsidRDefault="00942C26" w:rsidP="00942C26">
            <w:pPr>
              <w:ind w:firstLine="720"/>
              <w:rPr>
                <w:rFonts w:ascii="Times New Roman" w:hAnsi="Times New Roman" w:cs="Times New Roman"/>
              </w:rPr>
            </w:pPr>
          </w:p>
        </w:tc>
        <w:tc>
          <w:tcPr>
            <w:tcW w:w="6611" w:type="dxa"/>
          </w:tcPr>
          <w:p w14:paraId="3142DACE" w14:textId="77777777" w:rsidR="00942C26" w:rsidRPr="00942C26" w:rsidRDefault="00942C26" w:rsidP="00942C26">
            <w:pPr>
              <w:tabs>
                <w:tab w:val="left" w:pos="4656"/>
              </w:tabs>
              <w:rPr>
                <w:rFonts w:ascii="Times New Roman" w:hAnsi="Times New Roman" w:cs="Times New Roman"/>
              </w:rPr>
            </w:pPr>
            <w:r w:rsidRPr="00942C26">
              <w:rPr>
                <w:rFonts w:ascii="Times New Roman" w:hAnsi="Times New Roman" w:cs="Times New Roman"/>
              </w:rPr>
              <w:t>These columns track the number of cases where police found enough evidence to file a chargesheet.</w:t>
            </w:r>
          </w:p>
          <w:p w14:paraId="20DEE352" w14:textId="3A277B2A" w:rsidR="00942C26" w:rsidRPr="00B84F30" w:rsidRDefault="00942C26" w:rsidP="00942C26">
            <w:pPr>
              <w:tabs>
                <w:tab w:val="left" w:pos="4656"/>
              </w:tabs>
              <w:rPr>
                <w:rFonts w:ascii="Times New Roman" w:hAnsi="Times New Roman" w:cs="Times New Roman"/>
                <w:b/>
                <w:bCs/>
              </w:rPr>
            </w:pPr>
            <w:r w:rsidRPr="00B84F30">
              <w:rPr>
                <w:rFonts w:ascii="Times New Roman" w:hAnsi="Times New Roman" w:cs="Times New Roman"/>
                <w:b/>
                <w:bCs/>
              </w:rPr>
              <w:t>17. Chargesheets Submitted - Out of Cases from Previous Year</w:t>
            </w:r>
          </w:p>
          <w:p w14:paraId="5B2B0E24" w14:textId="5A83887B" w:rsidR="00942C26" w:rsidRPr="00B84F30" w:rsidRDefault="00942C26" w:rsidP="00942C26">
            <w:pPr>
              <w:tabs>
                <w:tab w:val="left" w:pos="4656"/>
              </w:tabs>
              <w:rPr>
                <w:rFonts w:ascii="Times New Roman" w:hAnsi="Times New Roman" w:cs="Times New Roman"/>
                <w:b/>
                <w:bCs/>
              </w:rPr>
            </w:pPr>
            <w:r w:rsidRPr="00B84F30">
              <w:rPr>
                <w:rFonts w:ascii="Times New Roman" w:hAnsi="Times New Roman" w:cs="Times New Roman"/>
                <w:b/>
                <w:bCs/>
              </w:rPr>
              <w:t>18. Chargesheets Submitted - Out of Cases During the Year</w:t>
            </w:r>
          </w:p>
          <w:p w14:paraId="1D645F3E" w14:textId="039C40F4" w:rsidR="00942C26" w:rsidRPr="00B84F30" w:rsidRDefault="00942C26" w:rsidP="00942C26">
            <w:pPr>
              <w:tabs>
                <w:tab w:val="left" w:pos="4656"/>
              </w:tabs>
              <w:rPr>
                <w:rFonts w:ascii="Times New Roman" w:hAnsi="Times New Roman" w:cs="Times New Roman"/>
              </w:rPr>
            </w:pPr>
            <w:r w:rsidRPr="00B84F30">
              <w:rPr>
                <w:rFonts w:ascii="Times New Roman" w:hAnsi="Times New Roman" w:cs="Times New Roman"/>
                <w:b/>
                <w:bCs/>
              </w:rPr>
              <w:t>19. Total Chargesheets Submitted (Col.19 = Col.17 + Col.18)</w:t>
            </w:r>
          </w:p>
          <w:p w14:paraId="0B0F9E2C" w14:textId="77777777" w:rsidR="00942C26" w:rsidRPr="00B84F30" w:rsidRDefault="00942C26" w:rsidP="00942C26">
            <w:pPr>
              <w:jc w:val="center"/>
              <w:rPr>
                <w:rFonts w:ascii="Times New Roman" w:hAnsi="Times New Roman" w:cs="Times New Roman"/>
              </w:rPr>
            </w:pPr>
          </w:p>
        </w:tc>
      </w:tr>
      <w:tr w:rsidR="00942C26" w:rsidRPr="00B84F30" w14:paraId="220985FC" w14:textId="77777777" w:rsidTr="00B84F30">
        <w:tc>
          <w:tcPr>
            <w:tcW w:w="2405" w:type="dxa"/>
          </w:tcPr>
          <w:p w14:paraId="4B9653CA" w14:textId="7ECF383C" w:rsidR="00942C26" w:rsidRPr="00B84F30" w:rsidRDefault="00942C26" w:rsidP="00942C26">
            <w:pPr>
              <w:jc w:val="center"/>
              <w:rPr>
                <w:rFonts w:ascii="Times New Roman" w:hAnsi="Times New Roman" w:cs="Times New Roman"/>
              </w:rPr>
            </w:pPr>
            <w:r w:rsidRPr="00B84F30">
              <w:rPr>
                <w:rFonts w:ascii="Times New Roman" w:hAnsi="Times New Roman" w:cs="Times New Roman"/>
              </w:rPr>
              <w:t>Total Cases Disposed Off by Police</w:t>
            </w:r>
          </w:p>
        </w:tc>
        <w:tc>
          <w:tcPr>
            <w:tcW w:w="6611" w:type="dxa"/>
          </w:tcPr>
          <w:p w14:paraId="42528FE4" w14:textId="77777777" w:rsidR="00942C26" w:rsidRPr="00942C26" w:rsidRDefault="00942C26" w:rsidP="00942C26">
            <w:pPr>
              <w:tabs>
                <w:tab w:val="left" w:pos="4656"/>
              </w:tabs>
              <w:rPr>
                <w:rFonts w:ascii="Times New Roman" w:hAnsi="Times New Roman" w:cs="Times New Roman"/>
              </w:rPr>
            </w:pPr>
            <w:r w:rsidRPr="00942C26">
              <w:rPr>
                <w:rFonts w:ascii="Times New Roman" w:hAnsi="Times New Roman" w:cs="Times New Roman"/>
              </w:rPr>
              <w:t>(Col.20 = Col.8 + Col.9 + Col.16 + Col.19)</w:t>
            </w:r>
          </w:p>
          <w:p w14:paraId="7466F93D" w14:textId="77777777" w:rsidR="00942C26" w:rsidRPr="00942C26" w:rsidRDefault="00942C26" w:rsidP="00942C26">
            <w:pPr>
              <w:tabs>
                <w:tab w:val="left" w:pos="4656"/>
              </w:tabs>
              <w:rPr>
                <w:rFonts w:ascii="Times New Roman" w:hAnsi="Times New Roman" w:cs="Times New Roman"/>
              </w:rPr>
            </w:pPr>
            <w:r w:rsidRPr="00942C26">
              <w:rPr>
                <w:rFonts w:ascii="Times New Roman" w:hAnsi="Times New Roman" w:cs="Times New Roman"/>
              </w:rPr>
              <w:t>Sum of all cases that reached an outcome (whether closed, transferred, or chargesheeted).</w:t>
            </w:r>
          </w:p>
          <w:p w14:paraId="611948C5" w14:textId="77777777" w:rsidR="00942C26" w:rsidRPr="00B84F30" w:rsidRDefault="00942C26" w:rsidP="00942C26">
            <w:pPr>
              <w:tabs>
                <w:tab w:val="left" w:pos="4656"/>
              </w:tabs>
              <w:rPr>
                <w:rFonts w:ascii="Times New Roman" w:hAnsi="Times New Roman" w:cs="Times New Roman"/>
              </w:rPr>
            </w:pPr>
          </w:p>
        </w:tc>
      </w:tr>
      <w:tr w:rsidR="00942C26" w:rsidRPr="00B84F30" w14:paraId="189F9325" w14:textId="77777777" w:rsidTr="00B84F30">
        <w:tc>
          <w:tcPr>
            <w:tcW w:w="2405" w:type="dxa"/>
          </w:tcPr>
          <w:p w14:paraId="3DCE216C" w14:textId="477EE81E" w:rsidR="00942C26" w:rsidRPr="00B84F30" w:rsidRDefault="00B84F30" w:rsidP="00B84F30">
            <w:pPr>
              <w:jc w:val="center"/>
              <w:rPr>
                <w:rFonts w:ascii="Times New Roman" w:hAnsi="Times New Roman" w:cs="Times New Roman"/>
              </w:rPr>
            </w:pPr>
            <w:r w:rsidRPr="00B84F30">
              <w:rPr>
                <w:rFonts w:ascii="Times New Roman" w:hAnsi="Times New Roman" w:cs="Times New Roman"/>
              </w:rPr>
              <w:t>21-22. Cases Quashed or Stayed at Investigation Stage</w:t>
            </w:r>
          </w:p>
        </w:tc>
        <w:tc>
          <w:tcPr>
            <w:tcW w:w="6611" w:type="dxa"/>
          </w:tcPr>
          <w:p w14:paraId="22BFBA0B" w14:textId="77777777" w:rsidR="00B84F30" w:rsidRPr="00B84F30" w:rsidRDefault="00B84F30" w:rsidP="00B84F30">
            <w:pPr>
              <w:tabs>
                <w:tab w:val="left" w:pos="4656"/>
              </w:tabs>
              <w:rPr>
                <w:rFonts w:ascii="Times New Roman" w:hAnsi="Times New Roman" w:cs="Times New Roman"/>
              </w:rPr>
            </w:pPr>
            <w:r w:rsidRPr="00B84F30">
              <w:rPr>
                <w:rFonts w:ascii="Times New Roman" w:hAnsi="Times New Roman" w:cs="Times New Roman"/>
              </w:rPr>
              <w:t>Cases stopped due to legal intervention.</w:t>
            </w:r>
          </w:p>
          <w:p w14:paraId="1C3356D8" w14:textId="77777777" w:rsidR="00942C26" w:rsidRPr="00B84F30" w:rsidRDefault="00B84F30" w:rsidP="00942C26">
            <w:pPr>
              <w:tabs>
                <w:tab w:val="left" w:pos="4656"/>
              </w:tabs>
              <w:rPr>
                <w:rFonts w:ascii="Times New Roman" w:hAnsi="Times New Roman" w:cs="Times New Roman"/>
                <w:b/>
                <w:bCs/>
              </w:rPr>
            </w:pPr>
            <w:r w:rsidRPr="00B84F30">
              <w:rPr>
                <w:rFonts w:ascii="Times New Roman" w:hAnsi="Times New Roman" w:cs="Times New Roman"/>
                <w:b/>
                <w:bCs/>
              </w:rPr>
              <w:t>21. Cases Quashed at Investigation Stage</w:t>
            </w:r>
          </w:p>
          <w:p w14:paraId="27E50939" w14:textId="65B4D8D7" w:rsidR="00B84F30" w:rsidRPr="00B84F30" w:rsidRDefault="00B84F30" w:rsidP="00942C26">
            <w:pPr>
              <w:tabs>
                <w:tab w:val="left" w:pos="4656"/>
              </w:tabs>
              <w:rPr>
                <w:rFonts w:ascii="Times New Roman" w:hAnsi="Times New Roman" w:cs="Times New Roman"/>
              </w:rPr>
            </w:pPr>
            <w:r w:rsidRPr="00B84F30">
              <w:rPr>
                <w:rFonts w:ascii="Times New Roman" w:hAnsi="Times New Roman" w:cs="Times New Roman"/>
                <w:b/>
                <w:bCs/>
              </w:rPr>
              <w:t>22. Cases Stayed at Investigation Stage</w:t>
            </w:r>
          </w:p>
        </w:tc>
      </w:tr>
      <w:tr w:rsidR="00B84F30" w:rsidRPr="00B84F30" w14:paraId="2CA3735A" w14:textId="77777777" w:rsidTr="00B84F30">
        <w:tc>
          <w:tcPr>
            <w:tcW w:w="2405" w:type="dxa"/>
          </w:tcPr>
          <w:p w14:paraId="62365D1F" w14:textId="6A575BF0" w:rsidR="00B84F30" w:rsidRPr="00B84F30" w:rsidRDefault="00B84F30" w:rsidP="00B84F30">
            <w:pPr>
              <w:jc w:val="center"/>
              <w:rPr>
                <w:rFonts w:ascii="Times New Roman" w:hAnsi="Times New Roman" w:cs="Times New Roman"/>
              </w:rPr>
            </w:pPr>
            <w:r w:rsidRPr="00B84F30">
              <w:rPr>
                <w:rFonts w:ascii="Times New Roman" w:hAnsi="Times New Roman" w:cs="Times New Roman"/>
              </w:rPr>
              <w:t>Cases Pending Investigation at End of the Year</w:t>
            </w:r>
          </w:p>
        </w:tc>
        <w:tc>
          <w:tcPr>
            <w:tcW w:w="6611" w:type="dxa"/>
          </w:tcPr>
          <w:p w14:paraId="0899A34B" w14:textId="77777777" w:rsidR="00B84F30" w:rsidRPr="00B84F30" w:rsidRDefault="00B84F30" w:rsidP="00B84F30">
            <w:pPr>
              <w:tabs>
                <w:tab w:val="left" w:pos="4656"/>
              </w:tabs>
              <w:rPr>
                <w:rFonts w:ascii="Times New Roman" w:hAnsi="Times New Roman" w:cs="Times New Roman"/>
              </w:rPr>
            </w:pPr>
            <w:r w:rsidRPr="00B84F30">
              <w:rPr>
                <w:rFonts w:ascii="Times New Roman" w:hAnsi="Times New Roman" w:cs="Times New Roman"/>
              </w:rPr>
              <w:t>(Col.23 = Col.7 - Col.10 - Col.20 - Col.21)</w:t>
            </w:r>
          </w:p>
          <w:p w14:paraId="091A2660" w14:textId="77777777" w:rsidR="00B84F30" w:rsidRPr="00B84F30" w:rsidRDefault="00B84F30" w:rsidP="00B84F30">
            <w:pPr>
              <w:numPr>
                <w:ilvl w:val="0"/>
                <w:numId w:val="47"/>
              </w:numPr>
              <w:tabs>
                <w:tab w:val="left" w:pos="4656"/>
              </w:tabs>
              <w:rPr>
                <w:rFonts w:ascii="Times New Roman" w:hAnsi="Times New Roman" w:cs="Times New Roman"/>
              </w:rPr>
            </w:pPr>
            <w:r w:rsidRPr="00B84F30">
              <w:rPr>
                <w:rFonts w:ascii="Times New Roman" w:hAnsi="Times New Roman" w:cs="Times New Roman"/>
              </w:rPr>
              <w:t>Cases still open and awaiting resolution.</w:t>
            </w:r>
          </w:p>
          <w:p w14:paraId="034501D1" w14:textId="740A1EBE" w:rsidR="00B84F30" w:rsidRPr="00B84F30" w:rsidRDefault="00B84F30" w:rsidP="00B84F30">
            <w:pPr>
              <w:numPr>
                <w:ilvl w:val="0"/>
                <w:numId w:val="47"/>
              </w:numPr>
              <w:tabs>
                <w:tab w:val="left" w:pos="4656"/>
              </w:tabs>
              <w:rPr>
                <w:rFonts w:ascii="Times New Roman" w:hAnsi="Times New Roman" w:cs="Times New Roman"/>
              </w:rPr>
            </w:pPr>
            <w:r w:rsidRPr="00B84F30">
              <w:rPr>
                <w:rFonts w:ascii="Times New Roman" w:hAnsi="Times New Roman" w:cs="Times New Roman"/>
              </w:rPr>
              <w:t>Pending Cases = Total Cases - Withdrawn - Disposed - Quashed</w:t>
            </w:r>
          </w:p>
          <w:p w14:paraId="5A9F4EEB" w14:textId="77777777" w:rsidR="00B84F30" w:rsidRPr="00B84F30" w:rsidRDefault="00B84F30" w:rsidP="00B84F30">
            <w:pPr>
              <w:tabs>
                <w:tab w:val="left" w:pos="4656"/>
              </w:tabs>
              <w:rPr>
                <w:rFonts w:ascii="Times New Roman" w:hAnsi="Times New Roman" w:cs="Times New Roman"/>
              </w:rPr>
            </w:pPr>
          </w:p>
        </w:tc>
      </w:tr>
    </w:tbl>
    <w:p w14:paraId="3F2FA0F7" w14:textId="77777777" w:rsidR="00605E14" w:rsidRDefault="00605E14" w:rsidP="002A45A4">
      <w:pPr>
        <w:rPr>
          <w:rFonts w:ascii="Times New Roman" w:hAnsi="Times New Roman" w:cs="Times New Roman"/>
        </w:rPr>
      </w:pPr>
    </w:p>
    <w:p w14:paraId="57C83916" w14:textId="77777777" w:rsidR="00605E14" w:rsidRDefault="002A45A4" w:rsidP="002A45A4">
      <w:pPr>
        <w:rPr>
          <w:rStyle w:val="Heading3Char"/>
          <w:rFonts w:ascii="Times New Roman" w:hAnsi="Times New Roman" w:cs="Times New Roman"/>
        </w:rPr>
      </w:pPr>
      <w:r w:rsidRPr="00B84F30">
        <w:rPr>
          <w:rFonts w:ascii="Times New Roman" w:hAnsi="Times New Roman" w:cs="Times New Roman"/>
        </w:rPr>
        <w:br/>
      </w:r>
    </w:p>
    <w:p w14:paraId="1ADD6E89" w14:textId="77777777" w:rsidR="00605E14" w:rsidRDefault="00605E14">
      <w:pPr>
        <w:rPr>
          <w:rStyle w:val="Heading3Char"/>
          <w:rFonts w:ascii="Times New Roman" w:hAnsi="Times New Roman" w:cs="Times New Roman"/>
        </w:rPr>
      </w:pPr>
      <w:r>
        <w:rPr>
          <w:rStyle w:val="Heading3Char"/>
          <w:rFonts w:ascii="Times New Roman" w:hAnsi="Times New Roman" w:cs="Times New Roman"/>
        </w:rPr>
        <w:br w:type="page"/>
      </w:r>
    </w:p>
    <w:p w14:paraId="71D397D8" w14:textId="3742DB22" w:rsidR="002A45A4" w:rsidRPr="00605E14" w:rsidRDefault="002A45A4" w:rsidP="002A45A4">
      <w:pPr>
        <w:rPr>
          <w:rStyle w:val="Heading3Char"/>
          <w:rFonts w:ascii="Times New Roman" w:eastAsiaTheme="minorHAnsi" w:hAnsi="Times New Roman" w:cs="Times New Roman"/>
          <w:color w:val="auto"/>
          <w:sz w:val="22"/>
          <w:szCs w:val="22"/>
        </w:rPr>
      </w:pPr>
      <w:r w:rsidRPr="00B84F30">
        <w:rPr>
          <w:rStyle w:val="Heading3Char"/>
          <w:rFonts w:ascii="Times New Roman" w:hAnsi="Times New Roman" w:cs="Times New Roman"/>
        </w:rPr>
        <w:lastRenderedPageBreak/>
        <w:t>Crime against Foreigners</w:t>
      </w:r>
    </w:p>
    <w:tbl>
      <w:tblPr>
        <w:tblStyle w:val="TableGrid"/>
        <w:tblW w:w="0" w:type="auto"/>
        <w:tblLook w:val="04A0" w:firstRow="1" w:lastRow="0" w:firstColumn="1" w:lastColumn="0" w:noHBand="0" w:noVBand="1"/>
      </w:tblPr>
      <w:tblGrid>
        <w:gridCol w:w="2830"/>
        <w:gridCol w:w="6186"/>
      </w:tblGrid>
      <w:tr w:rsidR="003D21D3" w:rsidRPr="00B84F30" w14:paraId="16268A9F" w14:textId="77777777" w:rsidTr="003D21D3">
        <w:tc>
          <w:tcPr>
            <w:tcW w:w="2830" w:type="dxa"/>
          </w:tcPr>
          <w:p w14:paraId="685B6D84" w14:textId="6F85BAB8" w:rsidR="003D21D3" w:rsidRPr="00B84F30" w:rsidRDefault="003D21D3" w:rsidP="002A45A4">
            <w:pPr>
              <w:rPr>
                <w:rFonts w:ascii="Times New Roman" w:hAnsi="Times New Roman" w:cs="Times New Roman"/>
              </w:rPr>
            </w:pPr>
            <w:r w:rsidRPr="00B84F30">
              <w:rPr>
                <w:rFonts w:ascii="Times New Roman" w:hAnsi="Times New Roman" w:cs="Times New Roman"/>
              </w:rPr>
              <w:t>Category (Col 2)</w:t>
            </w:r>
          </w:p>
        </w:tc>
        <w:tc>
          <w:tcPr>
            <w:tcW w:w="6186" w:type="dxa"/>
          </w:tcPr>
          <w:p w14:paraId="5C1AA191" w14:textId="77777777" w:rsidR="003D21D3" w:rsidRPr="00B84F30" w:rsidRDefault="003D21D3" w:rsidP="003D21D3">
            <w:pPr>
              <w:rPr>
                <w:rFonts w:ascii="Times New Roman" w:hAnsi="Times New Roman" w:cs="Times New Roman"/>
              </w:rPr>
            </w:pPr>
            <w:r w:rsidRPr="00B84F30">
              <w:rPr>
                <w:rFonts w:ascii="Times New Roman" w:hAnsi="Times New Roman" w:cs="Times New Roman"/>
              </w:rPr>
              <w:t xml:space="preserve">Classifies crimes into two broad types based on the laws under which they are defined – </w:t>
            </w:r>
          </w:p>
          <w:p w14:paraId="0669674D" w14:textId="04B51F88" w:rsidR="003D21D3" w:rsidRPr="00B84F30" w:rsidRDefault="003D21D3" w:rsidP="003D21D3">
            <w:pPr>
              <w:rPr>
                <w:rFonts w:ascii="Times New Roman" w:hAnsi="Times New Roman" w:cs="Times New Roman"/>
              </w:rPr>
            </w:pPr>
            <w:r w:rsidRPr="00B84F30">
              <w:rPr>
                <w:rFonts w:ascii="Times New Roman" w:hAnsi="Times New Roman" w:cs="Times New Roman"/>
                <w:b/>
                <w:bCs/>
              </w:rPr>
              <w:t>A. IPC (Indian Penal Code)</w:t>
            </w:r>
            <w:r w:rsidRPr="00B84F30">
              <w:rPr>
                <w:rFonts w:ascii="Times New Roman" w:hAnsi="Times New Roman" w:cs="Times New Roman"/>
              </w:rPr>
              <w:t>.</w:t>
            </w:r>
          </w:p>
          <w:p w14:paraId="168562A8" w14:textId="2B601872" w:rsidR="003D21D3" w:rsidRPr="00B84F30" w:rsidRDefault="003D21D3" w:rsidP="002A45A4">
            <w:pPr>
              <w:rPr>
                <w:rFonts w:ascii="Times New Roman" w:hAnsi="Times New Roman" w:cs="Times New Roman"/>
              </w:rPr>
            </w:pPr>
            <w:r w:rsidRPr="003D21D3">
              <w:rPr>
                <w:rFonts w:ascii="Times New Roman" w:hAnsi="Times New Roman" w:cs="Times New Roman"/>
                <w:b/>
                <w:bCs/>
              </w:rPr>
              <w:t>B. SLL (Special and Local Laws)</w:t>
            </w:r>
            <w:r w:rsidRPr="003D21D3">
              <w:rPr>
                <w:rFonts w:ascii="Times New Roman" w:hAnsi="Times New Roman" w:cs="Times New Roman"/>
              </w:rPr>
              <w:t>.</w:t>
            </w:r>
          </w:p>
        </w:tc>
      </w:tr>
      <w:tr w:rsidR="003D21D3" w:rsidRPr="00B84F30" w14:paraId="2AE08BBC" w14:textId="77777777" w:rsidTr="003D21D3">
        <w:tc>
          <w:tcPr>
            <w:tcW w:w="2830" w:type="dxa"/>
          </w:tcPr>
          <w:p w14:paraId="5FA0A317" w14:textId="3BA94292" w:rsidR="003D21D3" w:rsidRPr="00B84F30" w:rsidRDefault="003D21D3" w:rsidP="002A45A4">
            <w:pPr>
              <w:rPr>
                <w:rFonts w:ascii="Times New Roman" w:hAnsi="Times New Roman" w:cs="Times New Roman"/>
              </w:rPr>
            </w:pPr>
            <w:r w:rsidRPr="00B84F30">
              <w:rPr>
                <w:rFonts w:ascii="Times New Roman" w:hAnsi="Times New Roman" w:cs="Times New Roman"/>
              </w:rPr>
              <w:t>Crime Head (Col 3)</w:t>
            </w:r>
          </w:p>
        </w:tc>
        <w:tc>
          <w:tcPr>
            <w:tcW w:w="6186" w:type="dxa"/>
          </w:tcPr>
          <w:p w14:paraId="121E8268" w14:textId="77777777" w:rsidR="003D21D3" w:rsidRPr="003D21D3" w:rsidRDefault="003D21D3" w:rsidP="003D21D3">
            <w:pPr>
              <w:rPr>
                <w:rFonts w:ascii="Times New Roman" w:hAnsi="Times New Roman" w:cs="Times New Roman"/>
              </w:rPr>
            </w:pPr>
            <w:r w:rsidRPr="003D21D3">
              <w:rPr>
                <w:rFonts w:ascii="Times New Roman" w:hAnsi="Times New Roman" w:cs="Times New Roman"/>
              </w:rPr>
              <w:t>The type of crime committed against foreigners.</w:t>
            </w:r>
          </w:p>
          <w:p w14:paraId="640BE920" w14:textId="77777777" w:rsidR="003D21D3" w:rsidRPr="003D21D3" w:rsidRDefault="003D21D3" w:rsidP="003D21D3">
            <w:pPr>
              <w:numPr>
                <w:ilvl w:val="0"/>
                <w:numId w:val="32"/>
              </w:numPr>
              <w:rPr>
                <w:rFonts w:ascii="Times New Roman" w:hAnsi="Times New Roman" w:cs="Times New Roman"/>
              </w:rPr>
            </w:pPr>
            <w:r w:rsidRPr="003D21D3">
              <w:rPr>
                <w:rFonts w:ascii="Times New Roman" w:hAnsi="Times New Roman" w:cs="Times New Roman"/>
                <w:b/>
                <w:bCs/>
              </w:rPr>
              <w:t>Murder</w:t>
            </w:r>
            <w:r w:rsidRPr="003D21D3">
              <w:rPr>
                <w:rFonts w:ascii="Times New Roman" w:hAnsi="Times New Roman" w:cs="Times New Roman"/>
              </w:rPr>
              <w:t xml:space="preserve"> – Intentional killing of a person.</w:t>
            </w:r>
          </w:p>
          <w:p w14:paraId="37FB6B35" w14:textId="77777777" w:rsidR="003D21D3" w:rsidRPr="003D21D3" w:rsidRDefault="003D21D3" w:rsidP="003D21D3">
            <w:pPr>
              <w:numPr>
                <w:ilvl w:val="0"/>
                <w:numId w:val="32"/>
              </w:numPr>
              <w:rPr>
                <w:rFonts w:ascii="Times New Roman" w:hAnsi="Times New Roman" w:cs="Times New Roman"/>
              </w:rPr>
            </w:pPr>
            <w:r w:rsidRPr="003D21D3">
              <w:rPr>
                <w:rFonts w:ascii="Times New Roman" w:hAnsi="Times New Roman" w:cs="Times New Roman"/>
                <w:b/>
                <w:bCs/>
              </w:rPr>
              <w:t>Rape</w:t>
            </w:r>
            <w:r w:rsidRPr="003D21D3">
              <w:rPr>
                <w:rFonts w:ascii="Times New Roman" w:hAnsi="Times New Roman" w:cs="Times New Roman"/>
              </w:rPr>
              <w:t xml:space="preserve"> – Sexual assault.</w:t>
            </w:r>
          </w:p>
          <w:p w14:paraId="434CB063" w14:textId="77777777" w:rsidR="003D21D3" w:rsidRPr="003D21D3" w:rsidRDefault="003D21D3" w:rsidP="003D21D3">
            <w:pPr>
              <w:numPr>
                <w:ilvl w:val="0"/>
                <w:numId w:val="32"/>
              </w:numPr>
              <w:rPr>
                <w:rFonts w:ascii="Times New Roman" w:hAnsi="Times New Roman" w:cs="Times New Roman"/>
              </w:rPr>
            </w:pPr>
            <w:r w:rsidRPr="003D21D3">
              <w:rPr>
                <w:rFonts w:ascii="Times New Roman" w:hAnsi="Times New Roman" w:cs="Times New Roman"/>
                <w:b/>
                <w:bCs/>
              </w:rPr>
              <w:t>Kidnapping</w:t>
            </w:r>
            <w:r w:rsidRPr="003D21D3">
              <w:rPr>
                <w:rFonts w:ascii="Times New Roman" w:hAnsi="Times New Roman" w:cs="Times New Roman"/>
              </w:rPr>
              <w:t xml:space="preserve"> </w:t>
            </w:r>
            <w:r w:rsidRPr="003D21D3">
              <w:rPr>
                <w:rFonts w:ascii="Times New Roman" w:hAnsi="Times New Roman" w:cs="Times New Roman"/>
                <w:b/>
                <w:bCs/>
              </w:rPr>
              <w:t>and</w:t>
            </w:r>
            <w:r w:rsidRPr="003D21D3">
              <w:rPr>
                <w:rFonts w:ascii="Times New Roman" w:hAnsi="Times New Roman" w:cs="Times New Roman"/>
              </w:rPr>
              <w:t xml:space="preserve"> </w:t>
            </w:r>
            <w:r w:rsidRPr="003D21D3">
              <w:rPr>
                <w:rFonts w:ascii="Times New Roman" w:hAnsi="Times New Roman" w:cs="Times New Roman"/>
                <w:b/>
                <w:bCs/>
              </w:rPr>
              <w:t>Abduction</w:t>
            </w:r>
            <w:r w:rsidRPr="003D21D3">
              <w:rPr>
                <w:rFonts w:ascii="Times New Roman" w:hAnsi="Times New Roman" w:cs="Times New Roman"/>
              </w:rPr>
              <w:t xml:space="preserve"> – Forceful taking of a person.</w:t>
            </w:r>
          </w:p>
          <w:p w14:paraId="7017A186" w14:textId="77777777" w:rsidR="003D21D3" w:rsidRPr="003D21D3" w:rsidRDefault="003D21D3" w:rsidP="003D21D3">
            <w:pPr>
              <w:numPr>
                <w:ilvl w:val="0"/>
                <w:numId w:val="32"/>
              </w:numPr>
              <w:rPr>
                <w:rFonts w:ascii="Times New Roman" w:hAnsi="Times New Roman" w:cs="Times New Roman"/>
              </w:rPr>
            </w:pPr>
            <w:r w:rsidRPr="003D21D3">
              <w:rPr>
                <w:rFonts w:ascii="Times New Roman" w:hAnsi="Times New Roman" w:cs="Times New Roman"/>
                <w:b/>
                <w:bCs/>
              </w:rPr>
              <w:t>Theft</w:t>
            </w:r>
            <w:r w:rsidRPr="003D21D3">
              <w:rPr>
                <w:rFonts w:ascii="Times New Roman" w:hAnsi="Times New Roman" w:cs="Times New Roman"/>
              </w:rPr>
              <w:t xml:space="preserve"> – Stealing.</w:t>
            </w:r>
          </w:p>
          <w:p w14:paraId="559C9088" w14:textId="77777777" w:rsidR="003D21D3" w:rsidRPr="003D21D3" w:rsidRDefault="003D21D3" w:rsidP="003D21D3">
            <w:pPr>
              <w:numPr>
                <w:ilvl w:val="0"/>
                <w:numId w:val="32"/>
              </w:numPr>
              <w:rPr>
                <w:rFonts w:ascii="Times New Roman" w:hAnsi="Times New Roman" w:cs="Times New Roman"/>
              </w:rPr>
            </w:pPr>
            <w:r w:rsidRPr="003D21D3">
              <w:rPr>
                <w:rFonts w:ascii="Times New Roman" w:hAnsi="Times New Roman" w:cs="Times New Roman"/>
                <w:b/>
                <w:bCs/>
              </w:rPr>
              <w:t>Cheating</w:t>
            </w:r>
            <w:r w:rsidRPr="003D21D3">
              <w:rPr>
                <w:rFonts w:ascii="Times New Roman" w:hAnsi="Times New Roman" w:cs="Times New Roman"/>
              </w:rPr>
              <w:t xml:space="preserve"> – Fraudulent activity.</w:t>
            </w:r>
          </w:p>
          <w:p w14:paraId="72619F2C" w14:textId="77777777" w:rsidR="003D21D3" w:rsidRPr="003D21D3" w:rsidRDefault="003D21D3" w:rsidP="003D21D3">
            <w:pPr>
              <w:numPr>
                <w:ilvl w:val="0"/>
                <w:numId w:val="32"/>
              </w:numPr>
              <w:rPr>
                <w:rFonts w:ascii="Times New Roman" w:hAnsi="Times New Roman" w:cs="Times New Roman"/>
              </w:rPr>
            </w:pPr>
            <w:r w:rsidRPr="003D21D3">
              <w:rPr>
                <w:rFonts w:ascii="Times New Roman" w:hAnsi="Times New Roman" w:cs="Times New Roman"/>
                <w:b/>
                <w:bCs/>
              </w:rPr>
              <w:t>Forgery</w:t>
            </w:r>
            <w:r w:rsidRPr="003D21D3">
              <w:rPr>
                <w:rFonts w:ascii="Times New Roman" w:hAnsi="Times New Roman" w:cs="Times New Roman"/>
              </w:rPr>
              <w:t xml:space="preserve"> – Falsification of documents.</w:t>
            </w:r>
          </w:p>
          <w:p w14:paraId="309DA570" w14:textId="77777777" w:rsidR="003D21D3" w:rsidRPr="00B84F30" w:rsidRDefault="003D21D3" w:rsidP="002A45A4">
            <w:pPr>
              <w:rPr>
                <w:rFonts w:ascii="Times New Roman" w:hAnsi="Times New Roman" w:cs="Times New Roman"/>
              </w:rPr>
            </w:pPr>
          </w:p>
        </w:tc>
      </w:tr>
      <w:tr w:rsidR="003D21D3" w:rsidRPr="00B84F30" w14:paraId="35160026" w14:textId="77777777" w:rsidTr="003D21D3">
        <w:tc>
          <w:tcPr>
            <w:tcW w:w="2830" w:type="dxa"/>
          </w:tcPr>
          <w:p w14:paraId="035D812B" w14:textId="68D91B11" w:rsidR="003D21D3" w:rsidRPr="00B84F30" w:rsidRDefault="003D21D3" w:rsidP="002A45A4">
            <w:pPr>
              <w:rPr>
                <w:rFonts w:ascii="Times New Roman" w:hAnsi="Times New Roman" w:cs="Times New Roman"/>
              </w:rPr>
            </w:pPr>
            <w:r w:rsidRPr="00B84F30">
              <w:rPr>
                <w:rFonts w:ascii="Times New Roman" w:hAnsi="Times New Roman" w:cs="Times New Roman"/>
              </w:rPr>
              <w:t>Cases of Crimes Committed against - Foreign Tourists (Col.4)</w:t>
            </w:r>
          </w:p>
        </w:tc>
        <w:tc>
          <w:tcPr>
            <w:tcW w:w="6186" w:type="dxa"/>
          </w:tcPr>
          <w:p w14:paraId="1997C553" w14:textId="799708DF" w:rsidR="003D21D3" w:rsidRPr="00B84F30" w:rsidRDefault="003D21D3" w:rsidP="003D21D3">
            <w:pPr>
              <w:rPr>
                <w:rFonts w:ascii="Times New Roman" w:hAnsi="Times New Roman" w:cs="Times New Roman"/>
              </w:rPr>
            </w:pPr>
            <w:r w:rsidRPr="003D21D3">
              <w:rPr>
                <w:rFonts w:ascii="Times New Roman" w:hAnsi="Times New Roman" w:cs="Times New Roman"/>
              </w:rPr>
              <w:t>The number of reported cases where the victim was a foreign tourist.</w:t>
            </w:r>
            <w:r w:rsidRPr="00B84F30">
              <w:rPr>
                <w:rFonts w:ascii="Times New Roman" w:hAnsi="Times New Roman" w:cs="Times New Roman"/>
              </w:rPr>
              <w:t xml:space="preserve"> </w:t>
            </w:r>
          </w:p>
          <w:p w14:paraId="4BF89D44" w14:textId="19AEC8CB" w:rsidR="003D21D3" w:rsidRPr="003D21D3" w:rsidRDefault="003D21D3" w:rsidP="003D21D3">
            <w:pPr>
              <w:rPr>
                <w:rFonts w:ascii="Times New Roman" w:hAnsi="Times New Roman" w:cs="Times New Roman"/>
              </w:rPr>
            </w:pPr>
            <w:r w:rsidRPr="00B84F30">
              <w:rPr>
                <w:rFonts w:ascii="Times New Roman" w:hAnsi="Times New Roman" w:cs="Times New Roman"/>
              </w:rPr>
              <w:t>( Min = 0 Max = 240)</w:t>
            </w:r>
          </w:p>
          <w:p w14:paraId="3531083E" w14:textId="77777777" w:rsidR="003D21D3" w:rsidRPr="00B84F30" w:rsidRDefault="003D21D3" w:rsidP="002A45A4">
            <w:pPr>
              <w:rPr>
                <w:rFonts w:ascii="Times New Roman" w:hAnsi="Times New Roman" w:cs="Times New Roman"/>
              </w:rPr>
            </w:pPr>
          </w:p>
        </w:tc>
      </w:tr>
      <w:tr w:rsidR="003D21D3" w:rsidRPr="00B84F30" w14:paraId="0C54105E" w14:textId="77777777" w:rsidTr="003D21D3">
        <w:tc>
          <w:tcPr>
            <w:tcW w:w="2830" w:type="dxa"/>
          </w:tcPr>
          <w:p w14:paraId="2810928A" w14:textId="4D8458A3" w:rsidR="003D21D3" w:rsidRPr="00B84F30" w:rsidRDefault="003D21D3" w:rsidP="002A45A4">
            <w:pPr>
              <w:rPr>
                <w:rFonts w:ascii="Times New Roman" w:hAnsi="Times New Roman" w:cs="Times New Roman"/>
              </w:rPr>
            </w:pPr>
            <w:r w:rsidRPr="00B84F30">
              <w:rPr>
                <w:rFonts w:ascii="Times New Roman" w:hAnsi="Times New Roman" w:cs="Times New Roman"/>
              </w:rPr>
              <w:t>Cases of Crimes Committed against - Other Foreigners (Col.5)</w:t>
            </w:r>
          </w:p>
        </w:tc>
        <w:tc>
          <w:tcPr>
            <w:tcW w:w="6186" w:type="dxa"/>
          </w:tcPr>
          <w:p w14:paraId="2B690F38" w14:textId="77A8165C" w:rsidR="003D21D3" w:rsidRPr="00B84F30" w:rsidRDefault="003D21D3" w:rsidP="00605E14">
            <w:pPr>
              <w:jc w:val="both"/>
              <w:rPr>
                <w:rFonts w:ascii="Times New Roman" w:hAnsi="Times New Roman" w:cs="Times New Roman"/>
              </w:rPr>
            </w:pPr>
            <w:r w:rsidRPr="003D21D3">
              <w:rPr>
                <w:rFonts w:ascii="Times New Roman" w:hAnsi="Times New Roman" w:cs="Times New Roman"/>
              </w:rPr>
              <w:t>The number of reported cases where the victim was a foreigner who is not a tourist (e.g.students, business travelers).</w:t>
            </w:r>
          </w:p>
          <w:p w14:paraId="6296DAC0" w14:textId="77E52341" w:rsidR="003D21D3" w:rsidRPr="003D21D3" w:rsidRDefault="003D21D3" w:rsidP="00605E14">
            <w:pPr>
              <w:jc w:val="both"/>
              <w:rPr>
                <w:rFonts w:ascii="Times New Roman" w:hAnsi="Times New Roman" w:cs="Times New Roman"/>
              </w:rPr>
            </w:pPr>
            <w:r w:rsidRPr="00B84F30">
              <w:rPr>
                <w:rFonts w:ascii="Times New Roman" w:hAnsi="Times New Roman" w:cs="Times New Roman"/>
              </w:rPr>
              <w:t xml:space="preserve">(Min = </w:t>
            </w:r>
            <w:r w:rsidR="00C00C68" w:rsidRPr="00B84F30">
              <w:rPr>
                <w:rFonts w:ascii="Times New Roman" w:hAnsi="Times New Roman" w:cs="Times New Roman"/>
              </w:rPr>
              <w:t>0 Max = 20)</w:t>
            </w:r>
          </w:p>
          <w:p w14:paraId="1ED27EB8" w14:textId="77777777" w:rsidR="003D21D3" w:rsidRPr="00B84F30" w:rsidRDefault="003D21D3" w:rsidP="002A45A4">
            <w:pPr>
              <w:rPr>
                <w:rFonts w:ascii="Times New Roman" w:hAnsi="Times New Roman" w:cs="Times New Roman"/>
              </w:rPr>
            </w:pPr>
          </w:p>
        </w:tc>
      </w:tr>
      <w:tr w:rsidR="003D21D3" w:rsidRPr="00B84F30" w14:paraId="6F207426" w14:textId="77777777" w:rsidTr="003D21D3">
        <w:tc>
          <w:tcPr>
            <w:tcW w:w="2830" w:type="dxa"/>
          </w:tcPr>
          <w:p w14:paraId="1004B07B" w14:textId="3D2DE865" w:rsidR="003D21D3" w:rsidRPr="00B84F30" w:rsidRDefault="00C00C68" w:rsidP="002A45A4">
            <w:pPr>
              <w:rPr>
                <w:rFonts w:ascii="Times New Roman" w:hAnsi="Times New Roman" w:cs="Times New Roman"/>
              </w:rPr>
            </w:pPr>
            <w:r w:rsidRPr="00B84F30">
              <w:rPr>
                <w:rFonts w:ascii="Times New Roman" w:hAnsi="Times New Roman" w:cs="Times New Roman"/>
              </w:rPr>
              <w:t>Cases of Crimes Committed against - Total Foreigners (Col.6=Col.4 + Col.5)</w:t>
            </w:r>
          </w:p>
        </w:tc>
        <w:tc>
          <w:tcPr>
            <w:tcW w:w="6186" w:type="dxa"/>
          </w:tcPr>
          <w:p w14:paraId="0CEAB85B" w14:textId="77777777" w:rsidR="00C00C68" w:rsidRPr="00B84F30" w:rsidRDefault="00C00C68" w:rsidP="00C00C68">
            <w:pPr>
              <w:rPr>
                <w:rFonts w:ascii="Times New Roman" w:hAnsi="Times New Roman" w:cs="Times New Roman"/>
              </w:rPr>
            </w:pPr>
            <w:r w:rsidRPr="00C00C68">
              <w:rPr>
                <w:rFonts w:ascii="Times New Roman" w:hAnsi="Times New Roman" w:cs="Times New Roman"/>
              </w:rPr>
              <w:t>The sum of cases against foreign tourists and other foreigners (Col.6 = Col.4 + Col.5).</w:t>
            </w:r>
          </w:p>
          <w:p w14:paraId="2FB0E030" w14:textId="7B42839A" w:rsidR="00C00C68" w:rsidRPr="00C00C68" w:rsidRDefault="00C00C68" w:rsidP="00C00C68">
            <w:pPr>
              <w:rPr>
                <w:rFonts w:ascii="Times New Roman" w:hAnsi="Times New Roman" w:cs="Times New Roman"/>
              </w:rPr>
            </w:pPr>
            <w:r w:rsidRPr="00B84F30">
              <w:rPr>
                <w:rFonts w:ascii="Times New Roman" w:hAnsi="Times New Roman" w:cs="Times New Roman"/>
              </w:rPr>
              <w:t>(Min = 0 Max = 259)</w:t>
            </w:r>
          </w:p>
          <w:p w14:paraId="1EF3195B" w14:textId="77777777" w:rsidR="003D21D3" w:rsidRPr="00B84F30" w:rsidRDefault="003D21D3" w:rsidP="002A45A4">
            <w:pPr>
              <w:rPr>
                <w:rFonts w:ascii="Times New Roman" w:hAnsi="Times New Roman" w:cs="Times New Roman"/>
              </w:rPr>
            </w:pPr>
          </w:p>
        </w:tc>
      </w:tr>
      <w:tr w:rsidR="00C00C68" w:rsidRPr="00B84F30" w14:paraId="07B9C856" w14:textId="77777777" w:rsidTr="003D21D3">
        <w:tc>
          <w:tcPr>
            <w:tcW w:w="2830" w:type="dxa"/>
          </w:tcPr>
          <w:p w14:paraId="0924F0C0" w14:textId="77777777" w:rsidR="00C00C68" w:rsidRPr="00C00C68" w:rsidRDefault="00C00C68" w:rsidP="00C00C68">
            <w:pPr>
              <w:rPr>
                <w:rFonts w:ascii="Times New Roman" w:hAnsi="Times New Roman" w:cs="Times New Roman"/>
              </w:rPr>
            </w:pPr>
            <w:r w:rsidRPr="00C00C68">
              <w:rPr>
                <w:rFonts w:ascii="Times New Roman" w:hAnsi="Times New Roman" w:cs="Times New Roman"/>
              </w:rPr>
              <w:t>Total Rows:</w:t>
            </w:r>
          </w:p>
          <w:p w14:paraId="366DB677" w14:textId="77777777" w:rsidR="00C00C68" w:rsidRPr="00B84F30" w:rsidRDefault="00C00C68" w:rsidP="002A45A4">
            <w:pPr>
              <w:rPr>
                <w:rFonts w:ascii="Times New Roman" w:hAnsi="Times New Roman" w:cs="Times New Roman"/>
              </w:rPr>
            </w:pPr>
          </w:p>
        </w:tc>
        <w:tc>
          <w:tcPr>
            <w:tcW w:w="6186" w:type="dxa"/>
          </w:tcPr>
          <w:p w14:paraId="28C0BF46" w14:textId="77777777" w:rsidR="00C00C68" w:rsidRPr="00C00C68" w:rsidRDefault="00C00C68" w:rsidP="00C00C68">
            <w:pPr>
              <w:rPr>
                <w:rFonts w:ascii="Times New Roman" w:hAnsi="Times New Roman" w:cs="Times New Roman"/>
              </w:rPr>
            </w:pPr>
            <w:r w:rsidRPr="00C00C68">
              <w:rPr>
                <w:rFonts w:ascii="Times New Roman" w:hAnsi="Times New Roman" w:cs="Times New Roman"/>
              </w:rPr>
              <w:t>The dataset includes three summary rows:</w:t>
            </w:r>
          </w:p>
          <w:p w14:paraId="0576B7E0" w14:textId="77777777" w:rsidR="00C00C68" w:rsidRPr="00B84F30" w:rsidRDefault="00C00C68" w:rsidP="00C00C68">
            <w:pPr>
              <w:pStyle w:val="ListParagraph"/>
              <w:numPr>
                <w:ilvl w:val="0"/>
                <w:numId w:val="37"/>
              </w:numPr>
              <w:rPr>
                <w:rFonts w:ascii="Times New Roman" w:hAnsi="Times New Roman" w:cs="Times New Roman"/>
              </w:rPr>
            </w:pPr>
            <w:r w:rsidRPr="00B84F30">
              <w:rPr>
                <w:rFonts w:ascii="Times New Roman" w:hAnsi="Times New Roman" w:cs="Times New Roman"/>
                <w:b/>
                <w:bCs/>
              </w:rPr>
              <w:t>Total (A)</w:t>
            </w:r>
            <w:r w:rsidRPr="00B84F30">
              <w:rPr>
                <w:rFonts w:ascii="Times New Roman" w:hAnsi="Times New Roman" w:cs="Times New Roman"/>
              </w:rPr>
              <w:t xml:space="preserve"> – Sum of all IPC crimes.</w:t>
            </w:r>
          </w:p>
          <w:p w14:paraId="3678BEE1" w14:textId="77777777" w:rsidR="00C00C68" w:rsidRPr="00B84F30" w:rsidRDefault="00C00C68" w:rsidP="00C00C68">
            <w:pPr>
              <w:pStyle w:val="ListParagraph"/>
              <w:numPr>
                <w:ilvl w:val="0"/>
                <w:numId w:val="37"/>
              </w:numPr>
              <w:rPr>
                <w:rFonts w:ascii="Times New Roman" w:hAnsi="Times New Roman" w:cs="Times New Roman"/>
              </w:rPr>
            </w:pPr>
            <w:r w:rsidRPr="00B84F30">
              <w:rPr>
                <w:rFonts w:ascii="Times New Roman" w:hAnsi="Times New Roman" w:cs="Times New Roman"/>
                <w:b/>
                <w:bCs/>
              </w:rPr>
              <w:t>Total (B)</w:t>
            </w:r>
            <w:r w:rsidRPr="00B84F30">
              <w:rPr>
                <w:rFonts w:ascii="Times New Roman" w:hAnsi="Times New Roman" w:cs="Times New Roman"/>
              </w:rPr>
              <w:t xml:space="preserve"> – Sum of all SLL crimes.</w:t>
            </w:r>
          </w:p>
          <w:p w14:paraId="513F818C" w14:textId="1A55D432" w:rsidR="00C00C68" w:rsidRPr="00B84F30" w:rsidRDefault="00C00C68" w:rsidP="00C00C68">
            <w:pPr>
              <w:pStyle w:val="ListParagraph"/>
              <w:numPr>
                <w:ilvl w:val="0"/>
                <w:numId w:val="37"/>
              </w:numPr>
              <w:rPr>
                <w:rFonts w:ascii="Times New Roman" w:hAnsi="Times New Roman" w:cs="Times New Roman"/>
              </w:rPr>
            </w:pPr>
            <w:r w:rsidRPr="00B84F30">
              <w:rPr>
                <w:rFonts w:ascii="Times New Roman" w:hAnsi="Times New Roman" w:cs="Times New Roman"/>
                <w:b/>
                <w:bCs/>
              </w:rPr>
              <w:t>Total (A+B)</w:t>
            </w:r>
            <w:r w:rsidRPr="00B84F30">
              <w:rPr>
                <w:rFonts w:ascii="Times New Roman" w:hAnsi="Times New Roman" w:cs="Times New Roman"/>
              </w:rPr>
              <w:t xml:space="preserve"> – Total of all crimes against foreigners.</w:t>
            </w:r>
          </w:p>
          <w:p w14:paraId="29FDC6A1" w14:textId="77777777" w:rsidR="00C00C68" w:rsidRPr="00B84F30" w:rsidRDefault="00C00C68" w:rsidP="00C00C68">
            <w:pPr>
              <w:rPr>
                <w:rFonts w:ascii="Times New Roman" w:hAnsi="Times New Roman" w:cs="Times New Roman"/>
              </w:rPr>
            </w:pPr>
          </w:p>
        </w:tc>
      </w:tr>
    </w:tbl>
    <w:p w14:paraId="2933BE91" w14:textId="77777777" w:rsidR="002A45A4" w:rsidRPr="00B84F30" w:rsidRDefault="002A45A4" w:rsidP="002A45A4">
      <w:pPr>
        <w:rPr>
          <w:rFonts w:ascii="Times New Roman" w:hAnsi="Times New Roman" w:cs="Times New Roman"/>
        </w:rPr>
      </w:pPr>
    </w:p>
    <w:p w14:paraId="26B86AEC" w14:textId="77777777" w:rsidR="00C00C68" w:rsidRPr="00C00C68" w:rsidRDefault="00C00C68" w:rsidP="00C00C68">
      <w:pPr>
        <w:spacing w:line="276" w:lineRule="auto"/>
        <w:rPr>
          <w:rFonts w:ascii="Times New Roman" w:hAnsi="Times New Roman" w:cs="Times New Roman"/>
        </w:rPr>
      </w:pPr>
      <w:r w:rsidRPr="00C00C68">
        <w:rPr>
          <w:rFonts w:ascii="Times New Roman" w:hAnsi="Times New Roman" w:cs="Times New Roman"/>
          <w:b/>
          <w:bCs/>
        </w:rPr>
        <w:t>A. IPC (Indian Penal Code)</w:t>
      </w:r>
      <w:r w:rsidRPr="00C00C68">
        <w:rPr>
          <w:rFonts w:ascii="Times New Roman" w:hAnsi="Times New Roman" w:cs="Times New Roman"/>
        </w:rPr>
        <w:t>.</w:t>
      </w:r>
    </w:p>
    <w:p w14:paraId="0BEA996F" w14:textId="77777777" w:rsidR="00C00C68" w:rsidRPr="00C00C68" w:rsidRDefault="00C00C68" w:rsidP="00605E14">
      <w:pPr>
        <w:spacing w:line="276" w:lineRule="auto"/>
        <w:jc w:val="both"/>
        <w:rPr>
          <w:rFonts w:ascii="Times New Roman" w:hAnsi="Times New Roman" w:cs="Times New Roman"/>
        </w:rPr>
      </w:pPr>
      <w:r w:rsidRPr="00C00C68">
        <w:rPr>
          <w:rFonts w:ascii="Times New Roman" w:hAnsi="Times New Roman" w:cs="Times New Roman"/>
        </w:rPr>
        <w:t xml:space="preserve">This category includes general criminal offenses that are covered under the </w:t>
      </w:r>
      <w:r w:rsidRPr="00C00C68">
        <w:rPr>
          <w:rFonts w:ascii="Times New Roman" w:hAnsi="Times New Roman" w:cs="Times New Roman"/>
          <w:b/>
          <w:bCs/>
        </w:rPr>
        <w:t>Indian Penal Code (IPC)</w:t>
      </w:r>
      <w:r w:rsidRPr="00C00C68">
        <w:rPr>
          <w:rFonts w:ascii="Times New Roman" w:hAnsi="Times New Roman" w:cs="Times New Roman"/>
        </w:rPr>
        <w:t xml:space="preserve">, which is the main criminal code for India. It deals with a wide range of crimes such as </w:t>
      </w:r>
      <w:r w:rsidRPr="00C00C68">
        <w:rPr>
          <w:rFonts w:ascii="Times New Roman" w:hAnsi="Times New Roman" w:cs="Times New Roman"/>
          <w:b/>
          <w:bCs/>
        </w:rPr>
        <w:t>murder</w:t>
      </w:r>
      <w:r w:rsidRPr="00C00C68">
        <w:rPr>
          <w:rFonts w:ascii="Times New Roman" w:hAnsi="Times New Roman" w:cs="Times New Roman"/>
        </w:rPr>
        <w:t xml:space="preserve">, </w:t>
      </w:r>
      <w:r w:rsidRPr="00C00C68">
        <w:rPr>
          <w:rFonts w:ascii="Times New Roman" w:hAnsi="Times New Roman" w:cs="Times New Roman"/>
          <w:b/>
          <w:bCs/>
        </w:rPr>
        <w:t>rape</w:t>
      </w:r>
      <w:r w:rsidRPr="00C00C68">
        <w:rPr>
          <w:rFonts w:ascii="Times New Roman" w:hAnsi="Times New Roman" w:cs="Times New Roman"/>
        </w:rPr>
        <w:t xml:space="preserve">, </w:t>
      </w:r>
      <w:r w:rsidRPr="00C00C68">
        <w:rPr>
          <w:rFonts w:ascii="Times New Roman" w:hAnsi="Times New Roman" w:cs="Times New Roman"/>
          <w:b/>
          <w:bCs/>
        </w:rPr>
        <w:t>theft</w:t>
      </w:r>
      <w:r w:rsidRPr="00C00C68">
        <w:rPr>
          <w:rFonts w:ascii="Times New Roman" w:hAnsi="Times New Roman" w:cs="Times New Roman"/>
        </w:rPr>
        <w:t xml:space="preserve">, and </w:t>
      </w:r>
      <w:r w:rsidRPr="00C00C68">
        <w:rPr>
          <w:rFonts w:ascii="Times New Roman" w:hAnsi="Times New Roman" w:cs="Times New Roman"/>
          <w:b/>
          <w:bCs/>
        </w:rPr>
        <w:t>assault</w:t>
      </w:r>
      <w:r w:rsidRPr="00C00C68">
        <w:rPr>
          <w:rFonts w:ascii="Times New Roman" w:hAnsi="Times New Roman" w:cs="Times New Roman"/>
        </w:rPr>
        <w:t>. These are common crimes and follow the general criminal laws of the country.</w:t>
      </w:r>
    </w:p>
    <w:p w14:paraId="677D973B" w14:textId="637BBF4B" w:rsidR="00C00C68" w:rsidRPr="00B84F30" w:rsidRDefault="00C00C68" w:rsidP="00B84F30">
      <w:pPr>
        <w:pStyle w:val="ListParagraph"/>
        <w:numPr>
          <w:ilvl w:val="0"/>
          <w:numId w:val="50"/>
        </w:numPr>
        <w:spacing w:line="276" w:lineRule="auto"/>
        <w:rPr>
          <w:rFonts w:ascii="Times New Roman" w:hAnsi="Times New Roman" w:cs="Times New Roman"/>
        </w:rPr>
      </w:pPr>
      <w:r w:rsidRPr="00B84F30">
        <w:rPr>
          <w:rFonts w:ascii="Times New Roman" w:hAnsi="Times New Roman" w:cs="Times New Roman"/>
          <w:b/>
          <w:bCs/>
        </w:rPr>
        <w:t>Examples</w:t>
      </w:r>
      <w:r w:rsidRPr="00B84F30">
        <w:rPr>
          <w:rFonts w:ascii="Times New Roman" w:hAnsi="Times New Roman" w:cs="Times New Roman"/>
        </w:rPr>
        <w:t>: Murder, Kidnapping, Theft, Robbery.</w:t>
      </w:r>
    </w:p>
    <w:p w14:paraId="581F956A" w14:textId="77777777" w:rsidR="00C00C68" w:rsidRPr="00C00C68" w:rsidRDefault="00C00C68" w:rsidP="00C00C68">
      <w:pPr>
        <w:spacing w:line="276" w:lineRule="auto"/>
        <w:rPr>
          <w:rFonts w:ascii="Times New Roman" w:hAnsi="Times New Roman" w:cs="Times New Roman"/>
        </w:rPr>
      </w:pPr>
      <w:r w:rsidRPr="00C00C68">
        <w:rPr>
          <w:rFonts w:ascii="Times New Roman" w:hAnsi="Times New Roman" w:cs="Times New Roman"/>
          <w:b/>
          <w:bCs/>
        </w:rPr>
        <w:t>B. SLL (Special and Local Laws)</w:t>
      </w:r>
      <w:r w:rsidRPr="00C00C68">
        <w:rPr>
          <w:rFonts w:ascii="Times New Roman" w:hAnsi="Times New Roman" w:cs="Times New Roman"/>
        </w:rPr>
        <w:t>.</w:t>
      </w:r>
    </w:p>
    <w:p w14:paraId="4EB3DB53" w14:textId="77777777" w:rsidR="00C00C68" w:rsidRPr="00C00C68" w:rsidRDefault="00C00C68" w:rsidP="00605E14">
      <w:pPr>
        <w:spacing w:line="276" w:lineRule="auto"/>
        <w:jc w:val="both"/>
        <w:rPr>
          <w:rFonts w:ascii="Times New Roman" w:hAnsi="Times New Roman" w:cs="Times New Roman"/>
        </w:rPr>
      </w:pPr>
      <w:r w:rsidRPr="00C00C68">
        <w:rPr>
          <w:rFonts w:ascii="Times New Roman" w:hAnsi="Times New Roman" w:cs="Times New Roman"/>
        </w:rPr>
        <w:t>This category includes crimes that fall under specific or special laws, which are not part of the IPC. These laws are created to address particular issues or situations and are often more focused on particular types of crimes.</w:t>
      </w:r>
    </w:p>
    <w:p w14:paraId="22A762AB" w14:textId="7B980711" w:rsidR="00605E14" w:rsidRDefault="00C00C68" w:rsidP="00605E14">
      <w:pPr>
        <w:pStyle w:val="ListParagraph"/>
        <w:numPr>
          <w:ilvl w:val="0"/>
          <w:numId w:val="48"/>
        </w:numPr>
        <w:spacing w:line="276" w:lineRule="auto"/>
        <w:jc w:val="both"/>
        <w:rPr>
          <w:rFonts w:ascii="Times New Roman" w:hAnsi="Times New Roman" w:cs="Times New Roman"/>
        </w:rPr>
      </w:pPr>
      <w:r w:rsidRPr="00B84F30">
        <w:rPr>
          <w:rFonts w:ascii="Times New Roman" w:hAnsi="Times New Roman" w:cs="Times New Roman"/>
          <w:b/>
          <w:bCs/>
        </w:rPr>
        <w:t>Examples</w:t>
      </w:r>
      <w:r w:rsidRPr="00B84F30">
        <w:rPr>
          <w:rFonts w:ascii="Times New Roman" w:hAnsi="Times New Roman" w:cs="Times New Roman"/>
        </w:rPr>
        <w:t xml:space="preserve">: Crimes related to </w:t>
      </w:r>
      <w:r w:rsidRPr="00B84F30">
        <w:rPr>
          <w:rFonts w:ascii="Times New Roman" w:hAnsi="Times New Roman" w:cs="Times New Roman"/>
          <w:b/>
          <w:bCs/>
        </w:rPr>
        <w:t>Immoral Traffic (Prevention) Act</w:t>
      </w:r>
      <w:r w:rsidRPr="00B84F30">
        <w:rPr>
          <w:rFonts w:ascii="Times New Roman" w:hAnsi="Times New Roman" w:cs="Times New Roman"/>
        </w:rPr>
        <w:t xml:space="preserve">, </w:t>
      </w:r>
      <w:r w:rsidRPr="00B84F30">
        <w:rPr>
          <w:rFonts w:ascii="Times New Roman" w:hAnsi="Times New Roman" w:cs="Times New Roman"/>
          <w:b/>
          <w:bCs/>
        </w:rPr>
        <w:t>Protection of Women from Domestic Violence Act</w:t>
      </w:r>
      <w:r w:rsidRPr="00B84F30">
        <w:rPr>
          <w:rFonts w:ascii="Times New Roman" w:hAnsi="Times New Roman" w:cs="Times New Roman"/>
        </w:rPr>
        <w:t>, or other specialized laws that apply to certain crimes that are not covered under the IPC.</w:t>
      </w:r>
    </w:p>
    <w:p w14:paraId="0C322A93" w14:textId="07C9610B" w:rsidR="009A2FB1" w:rsidRPr="00605E14" w:rsidRDefault="00605E14" w:rsidP="00605E14">
      <w:pPr>
        <w:rPr>
          <w:rFonts w:ascii="Times New Roman" w:hAnsi="Times New Roman" w:cs="Times New Roman"/>
        </w:rPr>
      </w:pPr>
      <w:r>
        <w:rPr>
          <w:rFonts w:ascii="Times New Roman" w:hAnsi="Times New Roman" w:cs="Times New Roman"/>
        </w:rPr>
        <w:br w:type="page"/>
      </w:r>
    </w:p>
    <w:p w14:paraId="1A0B5686" w14:textId="5FCD53F1" w:rsidR="00FC7ED2" w:rsidRPr="00B84F30" w:rsidRDefault="00FC7ED2" w:rsidP="0019602C">
      <w:pPr>
        <w:pStyle w:val="Heading2"/>
        <w:spacing w:line="276" w:lineRule="auto"/>
        <w:rPr>
          <w:rFonts w:ascii="Times New Roman" w:hAnsi="Times New Roman" w:cs="Times New Roman"/>
          <w:b/>
          <w:bCs/>
        </w:rPr>
      </w:pPr>
      <w:r w:rsidRPr="00B84F30">
        <w:rPr>
          <w:rFonts w:ascii="Times New Roman" w:hAnsi="Times New Roman" w:cs="Times New Roman"/>
          <w:b/>
          <w:bCs/>
        </w:rPr>
        <w:lastRenderedPageBreak/>
        <w:t>Data Cleaning</w:t>
      </w:r>
    </w:p>
    <w:p w14:paraId="40032002" w14:textId="77777777" w:rsidR="00FC7ED2" w:rsidRPr="00B84F30" w:rsidRDefault="00FC7ED2" w:rsidP="00605E14">
      <w:pPr>
        <w:numPr>
          <w:ilvl w:val="0"/>
          <w:numId w:val="13"/>
        </w:numPr>
        <w:spacing w:line="276" w:lineRule="auto"/>
        <w:jc w:val="both"/>
        <w:rPr>
          <w:rFonts w:ascii="Times New Roman" w:hAnsi="Times New Roman" w:cs="Times New Roman"/>
        </w:rPr>
      </w:pPr>
      <w:r w:rsidRPr="00B84F30">
        <w:rPr>
          <w:rFonts w:ascii="Times New Roman" w:hAnsi="Times New Roman" w:cs="Times New Roman"/>
          <w:b/>
          <w:bCs/>
        </w:rPr>
        <w:t>Standardization:</w:t>
      </w:r>
    </w:p>
    <w:p w14:paraId="123968DF" w14:textId="77777777" w:rsidR="00FC7ED2" w:rsidRPr="00B84F30" w:rsidRDefault="00FC7ED2" w:rsidP="00605E14">
      <w:pPr>
        <w:pStyle w:val="ListParagraph"/>
        <w:numPr>
          <w:ilvl w:val="0"/>
          <w:numId w:val="14"/>
        </w:numPr>
        <w:spacing w:line="276" w:lineRule="auto"/>
        <w:jc w:val="both"/>
        <w:rPr>
          <w:rFonts w:ascii="Times New Roman" w:hAnsi="Times New Roman" w:cs="Times New Roman"/>
        </w:rPr>
      </w:pPr>
      <w:r w:rsidRPr="00B84F30">
        <w:rPr>
          <w:rFonts w:ascii="Times New Roman" w:hAnsi="Times New Roman" w:cs="Times New Roman"/>
        </w:rPr>
        <w:t>Ensure consistency across all data fields and units.</w:t>
      </w:r>
    </w:p>
    <w:p w14:paraId="57DBB056" w14:textId="77777777" w:rsidR="00FC7ED2" w:rsidRPr="00B84F30" w:rsidRDefault="00FC7ED2" w:rsidP="00605E14">
      <w:pPr>
        <w:numPr>
          <w:ilvl w:val="0"/>
          <w:numId w:val="13"/>
        </w:numPr>
        <w:spacing w:line="276" w:lineRule="auto"/>
        <w:jc w:val="both"/>
        <w:rPr>
          <w:rFonts w:ascii="Times New Roman" w:hAnsi="Times New Roman" w:cs="Times New Roman"/>
        </w:rPr>
      </w:pPr>
      <w:r w:rsidRPr="00B84F30">
        <w:rPr>
          <w:rFonts w:ascii="Times New Roman" w:hAnsi="Times New Roman" w:cs="Times New Roman"/>
          <w:b/>
          <w:bCs/>
        </w:rPr>
        <w:t>Handling Null Values:</w:t>
      </w:r>
    </w:p>
    <w:p w14:paraId="2208ABA9" w14:textId="77777777" w:rsidR="00FC7ED2" w:rsidRPr="00B84F30" w:rsidRDefault="00FC7ED2" w:rsidP="00605E14">
      <w:pPr>
        <w:pStyle w:val="ListParagraph"/>
        <w:numPr>
          <w:ilvl w:val="0"/>
          <w:numId w:val="15"/>
        </w:numPr>
        <w:spacing w:line="276" w:lineRule="auto"/>
        <w:jc w:val="both"/>
        <w:rPr>
          <w:rFonts w:ascii="Times New Roman" w:hAnsi="Times New Roman" w:cs="Times New Roman"/>
        </w:rPr>
      </w:pPr>
      <w:r w:rsidRPr="00B84F30">
        <w:rPr>
          <w:rFonts w:ascii="Times New Roman" w:hAnsi="Times New Roman" w:cs="Times New Roman"/>
        </w:rPr>
        <w:t>Identify and deal with missing or null values using appropriate methods (imputation, removal, etc.).</w:t>
      </w:r>
    </w:p>
    <w:p w14:paraId="41AE32C2" w14:textId="77777777" w:rsidR="00FC7ED2" w:rsidRPr="00B84F30" w:rsidRDefault="00FC7ED2" w:rsidP="00605E14">
      <w:pPr>
        <w:numPr>
          <w:ilvl w:val="0"/>
          <w:numId w:val="13"/>
        </w:numPr>
        <w:spacing w:line="276" w:lineRule="auto"/>
        <w:jc w:val="both"/>
        <w:rPr>
          <w:rFonts w:ascii="Times New Roman" w:hAnsi="Times New Roman" w:cs="Times New Roman"/>
        </w:rPr>
      </w:pPr>
      <w:r w:rsidRPr="00B84F30">
        <w:rPr>
          <w:rFonts w:ascii="Times New Roman" w:hAnsi="Times New Roman" w:cs="Times New Roman"/>
          <w:b/>
          <w:bCs/>
        </w:rPr>
        <w:t>Removing Unnecessary Columns:</w:t>
      </w:r>
    </w:p>
    <w:p w14:paraId="788E14E0" w14:textId="70D96A3B" w:rsidR="00FC7ED2" w:rsidRPr="00B84F30" w:rsidRDefault="00FC7ED2" w:rsidP="00605E14">
      <w:pPr>
        <w:pStyle w:val="ListParagraph"/>
        <w:numPr>
          <w:ilvl w:val="0"/>
          <w:numId w:val="15"/>
        </w:numPr>
        <w:spacing w:line="276" w:lineRule="auto"/>
        <w:jc w:val="both"/>
        <w:rPr>
          <w:rFonts w:ascii="Times New Roman" w:hAnsi="Times New Roman" w:cs="Times New Roman"/>
        </w:rPr>
      </w:pPr>
      <w:r w:rsidRPr="00B84F30">
        <w:rPr>
          <w:rFonts w:ascii="Times New Roman" w:hAnsi="Times New Roman" w:cs="Times New Roman"/>
        </w:rPr>
        <w:t>Eliminate columns not relevant to the analysis to optimize dataset size and focus on key variables.</w:t>
      </w:r>
    </w:p>
    <w:p w14:paraId="4390C6A2" w14:textId="558C7632" w:rsidR="00AD3AB1" w:rsidRPr="00B84F30" w:rsidRDefault="00AD3AB1" w:rsidP="00605E14">
      <w:pPr>
        <w:pStyle w:val="ListParagraph"/>
        <w:numPr>
          <w:ilvl w:val="0"/>
          <w:numId w:val="1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B84F30">
        <w:rPr>
          <w:rFonts w:ascii="Times New Roman" w:eastAsia="Times New Roman" w:hAnsi="Times New Roman" w:cs="Times New Roman"/>
          <w:b/>
          <w:bCs/>
          <w:kern w:val="0"/>
          <w:lang w:eastAsia="en-IN"/>
          <w14:ligatures w14:val="none"/>
        </w:rPr>
        <w:t>Data Merging</w:t>
      </w:r>
    </w:p>
    <w:p w14:paraId="24210613" w14:textId="77777777" w:rsidR="00AD3AB1" w:rsidRPr="00B84F30" w:rsidRDefault="00AD3AB1" w:rsidP="00605E14">
      <w:pPr>
        <w:numPr>
          <w:ilvl w:val="0"/>
          <w:numId w:val="15"/>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B84F30">
        <w:rPr>
          <w:rFonts w:ascii="Times New Roman" w:eastAsia="Times New Roman" w:hAnsi="Times New Roman" w:cs="Times New Roman"/>
          <w:kern w:val="0"/>
          <w:lang w:eastAsia="en-IN"/>
          <w14:ligatures w14:val="none"/>
        </w:rPr>
        <w:t>Combine datasets from 2018 to 2021 to create a unified dataset.</w:t>
      </w:r>
    </w:p>
    <w:p w14:paraId="21F2DCD9" w14:textId="77777777" w:rsidR="00AD3AB1" w:rsidRPr="00B84F30" w:rsidRDefault="00AD3AB1" w:rsidP="00605E14">
      <w:pPr>
        <w:numPr>
          <w:ilvl w:val="0"/>
          <w:numId w:val="15"/>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B84F30">
        <w:rPr>
          <w:rFonts w:ascii="Times New Roman" w:eastAsia="Times New Roman" w:hAnsi="Times New Roman" w:cs="Times New Roman"/>
          <w:kern w:val="0"/>
          <w:lang w:eastAsia="en-IN"/>
          <w14:ligatures w14:val="none"/>
        </w:rPr>
        <w:t>Ensure proper alignment of column names and data formats before merging.</w:t>
      </w:r>
    </w:p>
    <w:p w14:paraId="65A74561" w14:textId="689F78CE" w:rsidR="00AD3AB1" w:rsidRPr="00B84F30" w:rsidRDefault="00AD3AB1" w:rsidP="00605E14">
      <w:pPr>
        <w:numPr>
          <w:ilvl w:val="0"/>
          <w:numId w:val="15"/>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B84F30">
        <w:rPr>
          <w:rFonts w:ascii="Times New Roman" w:eastAsia="Times New Roman" w:hAnsi="Times New Roman" w:cs="Times New Roman"/>
          <w:kern w:val="0"/>
          <w:lang w:eastAsia="en-IN"/>
          <w14:ligatures w14:val="none"/>
        </w:rPr>
        <w:t>Handle duplicate entries and inconsistencies that may arise due to merging.</w:t>
      </w:r>
    </w:p>
    <w:p w14:paraId="02251041" w14:textId="07F20DD7" w:rsidR="00FC7ED2" w:rsidRPr="00B84F30" w:rsidRDefault="00FC7ED2" w:rsidP="0019602C">
      <w:pPr>
        <w:pStyle w:val="Heading2"/>
        <w:spacing w:line="276" w:lineRule="auto"/>
        <w:rPr>
          <w:rFonts w:ascii="Times New Roman" w:hAnsi="Times New Roman" w:cs="Times New Roman"/>
          <w:b/>
          <w:bCs/>
        </w:rPr>
      </w:pPr>
      <w:r w:rsidRPr="00B84F30">
        <w:rPr>
          <w:rFonts w:ascii="Times New Roman" w:hAnsi="Times New Roman" w:cs="Times New Roman"/>
          <w:b/>
          <w:bCs/>
        </w:rPr>
        <w:t>Technologies To be Use</w:t>
      </w:r>
    </w:p>
    <w:p w14:paraId="62ED33AD" w14:textId="77777777" w:rsidR="00FC7ED2" w:rsidRPr="00B84F30" w:rsidRDefault="00FC7ED2" w:rsidP="00605E14">
      <w:pPr>
        <w:numPr>
          <w:ilvl w:val="0"/>
          <w:numId w:val="16"/>
        </w:numPr>
        <w:spacing w:line="276" w:lineRule="auto"/>
        <w:jc w:val="both"/>
        <w:rPr>
          <w:rFonts w:ascii="Times New Roman" w:hAnsi="Times New Roman" w:cs="Times New Roman"/>
        </w:rPr>
      </w:pPr>
      <w:r w:rsidRPr="00B84F30">
        <w:rPr>
          <w:rFonts w:ascii="Times New Roman" w:hAnsi="Times New Roman" w:cs="Times New Roman"/>
          <w:b/>
          <w:bCs/>
        </w:rPr>
        <w:t>Python:</w:t>
      </w:r>
    </w:p>
    <w:p w14:paraId="40E4582E" w14:textId="77777777" w:rsidR="00FC7ED2" w:rsidRPr="00B84F30" w:rsidRDefault="00FC7ED2" w:rsidP="00605E14">
      <w:pPr>
        <w:pStyle w:val="ListParagraph"/>
        <w:numPr>
          <w:ilvl w:val="0"/>
          <w:numId w:val="24"/>
        </w:numPr>
        <w:spacing w:line="276" w:lineRule="auto"/>
        <w:jc w:val="both"/>
        <w:rPr>
          <w:rFonts w:ascii="Times New Roman" w:hAnsi="Times New Roman" w:cs="Times New Roman"/>
        </w:rPr>
      </w:pPr>
      <w:r w:rsidRPr="00B84F30">
        <w:rPr>
          <w:rFonts w:ascii="Times New Roman" w:hAnsi="Times New Roman" w:cs="Times New Roman"/>
          <w:b/>
          <w:bCs/>
        </w:rPr>
        <w:t>Libraries</w:t>
      </w:r>
      <w:r w:rsidRPr="00B84F30">
        <w:rPr>
          <w:rFonts w:ascii="Times New Roman" w:hAnsi="Times New Roman" w:cs="Times New Roman"/>
        </w:rPr>
        <w:t>:</w:t>
      </w:r>
    </w:p>
    <w:p w14:paraId="1317AF83" w14:textId="77777777" w:rsidR="00FC7ED2" w:rsidRPr="00B84F30" w:rsidRDefault="00FC7ED2" w:rsidP="00605E14">
      <w:pPr>
        <w:pStyle w:val="ListParagraph"/>
        <w:numPr>
          <w:ilvl w:val="0"/>
          <w:numId w:val="26"/>
        </w:numPr>
        <w:spacing w:line="276" w:lineRule="auto"/>
        <w:jc w:val="both"/>
        <w:rPr>
          <w:rFonts w:ascii="Times New Roman" w:hAnsi="Times New Roman" w:cs="Times New Roman"/>
        </w:rPr>
      </w:pPr>
      <w:r w:rsidRPr="00B84F30">
        <w:rPr>
          <w:rFonts w:ascii="Times New Roman" w:hAnsi="Times New Roman" w:cs="Times New Roman"/>
          <w:b/>
          <w:bCs/>
        </w:rPr>
        <w:t>Pandas</w:t>
      </w:r>
      <w:r w:rsidRPr="00B84F30">
        <w:rPr>
          <w:rFonts w:ascii="Times New Roman" w:hAnsi="Times New Roman" w:cs="Times New Roman"/>
        </w:rPr>
        <w:t>: For data manipulation, cleaning, and analysis.</w:t>
      </w:r>
    </w:p>
    <w:p w14:paraId="4B9118DC" w14:textId="77777777" w:rsidR="00FC7ED2" w:rsidRPr="00B84F30" w:rsidRDefault="00FC7ED2" w:rsidP="00605E14">
      <w:pPr>
        <w:pStyle w:val="ListParagraph"/>
        <w:numPr>
          <w:ilvl w:val="0"/>
          <w:numId w:val="26"/>
        </w:numPr>
        <w:spacing w:line="276" w:lineRule="auto"/>
        <w:jc w:val="both"/>
        <w:rPr>
          <w:rFonts w:ascii="Times New Roman" w:hAnsi="Times New Roman" w:cs="Times New Roman"/>
        </w:rPr>
      </w:pPr>
      <w:r w:rsidRPr="00B84F30">
        <w:rPr>
          <w:rFonts w:ascii="Times New Roman" w:hAnsi="Times New Roman" w:cs="Times New Roman"/>
          <w:b/>
          <w:bCs/>
        </w:rPr>
        <w:t>Matplotlib/Seaborn</w:t>
      </w:r>
      <w:r w:rsidRPr="00B84F30">
        <w:rPr>
          <w:rFonts w:ascii="Times New Roman" w:hAnsi="Times New Roman" w:cs="Times New Roman"/>
        </w:rPr>
        <w:t>: For data visualization (trend analysis, distributions, comparisons).</w:t>
      </w:r>
    </w:p>
    <w:p w14:paraId="1873814C" w14:textId="77777777" w:rsidR="00FC7ED2" w:rsidRPr="00B84F30" w:rsidRDefault="00FC7ED2" w:rsidP="00605E14">
      <w:pPr>
        <w:pStyle w:val="ListParagraph"/>
        <w:numPr>
          <w:ilvl w:val="0"/>
          <w:numId w:val="26"/>
        </w:numPr>
        <w:spacing w:line="276" w:lineRule="auto"/>
        <w:jc w:val="both"/>
        <w:rPr>
          <w:rFonts w:ascii="Times New Roman" w:hAnsi="Times New Roman" w:cs="Times New Roman"/>
        </w:rPr>
      </w:pPr>
      <w:r w:rsidRPr="00B84F30">
        <w:rPr>
          <w:rFonts w:ascii="Times New Roman" w:hAnsi="Times New Roman" w:cs="Times New Roman"/>
          <w:b/>
          <w:bCs/>
        </w:rPr>
        <w:t>SciPy/Statsmodels</w:t>
      </w:r>
      <w:r w:rsidRPr="00B84F30">
        <w:rPr>
          <w:rFonts w:ascii="Times New Roman" w:hAnsi="Times New Roman" w:cs="Times New Roman"/>
        </w:rPr>
        <w:t>: For statistical analysis and hypothesis testing.</w:t>
      </w:r>
    </w:p>
    <w:p w14:paraId="2233FE21" w14:textId="77777777" w:rsidR="00FC7ED2" w:rsidRPr="00B84F30" w:rsidRDefault="00FC7ED2" w:rsidP="00605E14">
      <w:pPr>
        <w:numPr>
          <w:ilvl w:val="0"/>
          <w:numId w:val="16"/>
        </w:numPr>
        <w:spacing w:line="276" w:lineRule="auto"/>
        <w:jc w:val="both"/>
        <w:rPr>
          <w:rFonts w:ascii="Times New Roman" w:hAnsi="Times New Roman" w:cs="Times New Roman"/>
        </w:rPr>
      </w:pPr>
      <w:r w:rsidRPr="00B84F30">
        <w:rPr>
          <w:rFonts w:ascii="Times New Roman" w:hAnsi="Times New Roman" w:cs="Times New Roman"/>
          <w:b/>
          <w:bCs/>
        </w:rPr>
        <w:t>Jupyter Notebook/Google Colab:</w:t>
      </w:r>
    </w:p>
    <w:p w14:paraId="24AB6CDB" w14:textId="472CACC5" w:rsidR="00B7606B" w:rsidRPr="00B84F30" w:rsidRDefault="00FC7ED2" w:rsidP="00605E14">
      <w:pPr>
        <w:pStyle w:val="ListParagraph"/>
        <w:numPr>
          <w:ilvl w:val="0"/>
          <w:numId w:val="21"/>
        </w:numPr>
        <w:spacing w:line="276" w:lineRule="auto"/>
        <w:jc w:val="both"/>
        <w:rPr>
          <w:rFonts w:ascii="Times New Roman" w:hAnsi="Times New Roman" w:cs="Times New Roman"/>
        </w:rPr>
      </w:pPr>
      <w:r w:rsidRPr="00B84F30">
        <w:rPr>
          <w:rFonts w:ascii="Times New Roman" w:hAnsi="Times New Roman" w:cs="Times New Roman"/>
        </w:rPr>
        <w:t>For interactive data analysis and visualizations</w:t>
      </w:r>
    </w:p>
    <w:p w14:paraId="001238DE" w14:textId="76C5CDC5" w:rsidR="00FC7ED2" w:rsidRPr="00B84F30" w:rsidRDefault="00FC7ED2" w:rsidP="0019602C">
      <w:pPr>
        <w:pStyle w:val="Heading2"/>
        <w:spacing w:line="276" w:lineRule="auto"/>
        <w:rPr>
          <w:rFonts w:ascii="Times New Roman" w:hAnsi="Times New Roman" w:cs="Times New Roman"/>
          <w:b/>
          <w:bCs/>
        </w:rPr>
      </w:pPr>
      <w:r w:rsidRPr="00B84F30">
        <w:rPr>
          <w:rFonts w:ascii="Times New Roman" w:hAnsi="Times New Roman" w:cs="Times New Roman"/>
          <w:b/>
          <w:bCs/>
        </w:rPr>
        <w:t>Objectives</w:t>
      </w:r>
    </w:p>
    <w:p w14:paraId="61698A32" w14:textId="77777777" w:rsidR="008026A4" w:rsidRPr="00B84F30" w:rsidRDefault="00FC7ED2" w:rsidP="0019602C">
      <w:pPr>
        <w:pStyle w:val="Heading3"/>
        <w:numPr>
          <w:ilvl w:val="0"/>
          <w:numId w:val="12"/>
        </w:numPr>
        <w:spacing w:line="276" w:lineRule="auto"/>
        <w:rPr>
          <w:rFonts w:ascii="Times New Roman" w:hAnsi="Times New Roman" w:cs="Times New Roman"/>
        </w:rPr>
      </w:pPr>
      <w:r w:rsidRPr="00B84F30">
        <w:rPr>
          <w:rFonts w:ascii="Times New Roman" w:hAnsi="Times New Roman" w:cs="Times New Roman"/>
        </w:rPr>
        <w:t>Crime Against Foreign:</w:t>
      </w:r>
    </w:p>
    <w:p w14:paraId="176DBFA5" w14:textId="28E79B6C" w:rsidR="00FC7ED2" w:rsidRPr="00B84F30" w:rsidRDefault="008026A4" w:rsidP="0019602C">
      <w:pPr>
        <w:pStyle w:val="Heading3"/>
        <w:spacing w:line="276" w:lineRule="auto"/>
        <w:ind w:left="360"/>
        <w:rPr>
          <w:rFonts w:ascii="Times New Roman" w:hAnsi="Times New Roman" w:cs="Times New Roman"/>
        </w:rPr>
      </w:pPr>
      <w:r w:rsidRPr="00B84F30">
        <w:rPr>
          <w:rFonts w:ascii="Times New Roman" w:hAnsi="Times New Roman" w:cs="Times New Roman"/>
        </w:rPr>
        <w:t xml:space="preserve"> </w:t>
      </w:r>
      <w:r w:rsidR="00FC7ED2" w:rsidRPr="00B84F30">
        <w:rPr>
          <w:rFonts w:ascii="Times New Roman" w:hAnsi="Times New Roman" w:cs="Times New Roman"/>
          <w:sz w:val="24"/>
          <w:szCs w:val="24"/>
        </w:rPr>
        <w:t xml:space="preserve">Trends Over time from 2018 to 2021: </w:t>
      </w:r>
    </w:p>
    <w:p w14:paraId="685DCF11" w14:textId="77777777" w:rsidR="00FC7ED2" w:rsidRPr="00B84F30" w:rsidRDefault="00FC7ED2" w:rsidP="00605E14">
      <w:pPr>
        <w:pStyle w:val="ListParagraph"/>
        <w:numPr>
          <w:ilvl w:val="0"/>
          <w:numId w:val="5"/>
        </w:numPr>
        <w:spacing w:line="276" w:lineRule="auto"/>
        <w:jc w:val="both"/>
        <w:rPr>
          <w:rFonts w:ascii="Times New Roman" w:hAnsi="Times New Roman" w:cs="Times New Roman"/>
        </w:rPr>
      </w:pPr>
      <w:r w:rsidRPr="00B84F30">
        <w:rPr>
          <w:rFonts w:ascii="Times New Roman" w:hAnsi="Times New Roman" w:cs="Times New Roman"/>
          <w:b/>
          <w:bCs/>
        </w:rPr>
        <w:t xml:space="preserve">Total Cases of Crimes Committed against - Foreign Tourists (Col.4) </w:t>
      </w:r>
      <w:r w:rsidRPr="00B84F30">
        <w:rPr>
          <w:rFonts w:ascii="Times New Roman" w:hAnsi="Times New Roman" w:cs="Times New Roman"/>
        </w:rPr>
        <w:t xml:space="preserve">with </w:t>
      </w:r>
      <w:r w:rsidRPr="00B84F30">
        <w:rPr>
          <w:rFonts w:ascii="Times New Roman" w:hAnsi="Times New Roman" w:cs="Times New Roman"/>
          <w:b/>
          <w:bCs/>
        </w:rPr>
        <w:t>Total</w:t>
      </w:r>
      <w:r w:rsidRPr="00B84F30">
        <w:rPr>
          <w:rFonts w:ascii="Times New Roman" w:hAnsi="Times New Roman" w:cs="Times New Roman"/>
        </w:rPr>
        <w:t xml:space="preserve"> </w:t>
      </w:r>
      <w:r w:rsidRPr="00B84F30">
        <w:rPr>
          <w:rFonts w:ascii="Times New Roman" w:hAnsi="Times New Roman" w:cs="Times New Roman"/>
          <w:b/>
          <w:bCs/>
        </w:rPr>
        <w:t>Cases of Crimes Committed against - Other Foreigners (Col.5)</w:t>
      </w:r>
      <w:r w:rsidRPr="00B84F30">
        <w:rPr>
          <w:rFonts w:ascii="Times New Roman" w:hAnsi="Times New Roman" w:cs="Times New Roman"/>
        </w:rPr>
        <w:t>.</w:t>
      </w:r>
    </w:p>
    <w:p w14:paraId="71DDACDE" w14:textId="77777777" w:rsidR="00FC7ED2" w:rsidRPr="00B84F30" w:rsidRDefault="00FC7ED2" w:rsidP="00605E14">
      <w:pPr>
        <w:pStyle w:val="ListParagraph"/>
        <w:numPr>
          <w:ilvl w:val="0"/>
          <w:numId w:val="5"/>
        </w:numPr>
        <w:spacing w:line="276" w:lineRule="auto"/>
        <w:jc w:val="both"/>
        <w:rPr>
          <w:rFonts w:ascii="Times New Roman" w:hAnsi="Times New Roman" w:cs="Times New Roman"/>
          <w:b/>
          <w:bCs/>
        </w:rPr>
      </w:pPr>
      <w:r w:rsidRPr="00B84F30">
        <w:rPr>
          <w:rFonts w:ascii="Times New Roman" w:hAnsi="Times New Roman" w:cs="Times New Roman"/>
          <w:b/>
          <w:bCs/>
        </w:rPr>
        <w:t xml:space="preserve">Cases of Crimes Committed against - Total Foreigners (Col.6=Col.4 + Col.5) </w:t>
      </w:r>
      <w:r w:rsidRPr="00B84F30">
        <w:rPr>
          <w:rFonts w:ascii="Times New Roman" w:hAnsi="Times New Roman" w:cs="Times New Roman"/>
        </w:rPr>
        <w:t>In over the mentioned years</w:t>
      </w:r>
      <w:r w:rsidRPr="00B84F30">
        <w:rPr>
          <w:rFonts w:ascii="Times New Roman" w:hAnsi="Times New Roman" w:cs="Times New Roman"/>
          <w:b/>
          <w:bCs/>
        </w:rPr>
        <w:t>.</w:t>
      </w:r>
    </w:p>
    <w:p w14:paraId="603DBDDA" w14:textId="77777777" w:rsidR="00FC7ED2" w:rsidRPr="00B84F30" w:rsidRDefault="00FC7ED2" w:rsidP="00605E14">
      <w:pPr>
        <w:pStyle w:val="ListParagraph"/>
        <w:numPr>
          <w:ilvl w:val="0"/>
          <w:numId w:val="5"/>
        </w:numPr>
        <w:spacing w:line="276" w:lineRule="auto"/>
        <w:jc w:val="both"/>
        <w:rPr>
          <w:rFonts w:ascii="Times New Roman" w:hAnsi="Times New Roman" w:cs="Times New Roman"/>
        </w:rPr>
      </w:pPr>
      <w:r w:rsidRPr="00B84F30">
        <w:rPr>
          <w:rFonts w:ascii="Times New Roman" w:hAnsi="Times New Roman" w:cs="Times New Roman"/>
        </w:rPr>
        <w:t>Which Crime head has the highest rate in three years?</w:t>
      </w:r>
    </w:p>
    <w:p w14:paraId="675A3E48" w14:textId="77777777" w:rsidR="00FC7ED2" w:rsidRPr="00B84F30" w:rsidRDefault="00FC7ED2" w:rsidP="0019602C">
      <w:pPr>
        <w:pStyle w:val="Heading4"/>
        <w:spacing w:line="276" w:lineRule="auto"/>
        <w:rPr>
          <w:rFonts w:ascii="Times New Roman" w:hAnsi="Times New Roman" w:cs="Times New Roman"/>
          <w:i w:val="0"/>
          <w:iCs w:val="0"/>
        </w:rPr>
      </w:pPr>
      <w:r w:rsidRPr="00B84F30">
        <w:rPr>
          <w:rFonts w:ascii="Times New Roman" w:hAnsi="Times New Roman" w:cs="Times New Roman"/>
        </w:rPr>
        <w:t xml:space="preserve">          </w:t>
      </w:r>
      <w:r w:rsidRPr="00B84F30">
        <w:rPr>
          <w:rFonts w:ascii="Times New Roman" w:hAnsi="Times New Roman" w:cs="Times New Roman"/>
          <w:i w:val="0"/>
          <w:iCs w:val="0"/>
          <w:sz w:val="24"/>
          <w:szCs w:val="24"/>
        </w:rPr>
        <w:t>Comparative Analysis</w:t>
      </w:r>
    </w:p>
    <w:p w14:paraId="7DC1201D" w14:textId="6EAD7C19" w:rsidR="00FC7ED2" w:rsidRPr="00B84F30" w:rsidRDefault="00FC7ED2" w:rsidP="00605E14">
      <w:pPr>
        <w:spacing w:line="276" w:lineRule="auto"/>
        <w:ind w:firstLine="720"/>
        <w:jc w:val="both"/>
        <w:rPr>
          <w:rFonts w:ascii="Times New Roman" w:hAnsi="Times New Roman" w:cs="Times New Roman"/>
          <w:b/>
          <w:bCs/>
        </w:rPr>
      </w:pPr>
      <w:r w:rsidRPr="00B84F30">
        <w:rPr>
          <w:rFonts w:ascii="Times New Roman" w:hAnsi="Times New Roman" w:cs="Times New Roman"/>
        </w:rPr>
        <w:t xml:space="preserve">Compare Crime heads rate of </w:t>
      </w:r>
      <w:r w:rsidRPr="00B84F30">
        <w:rPr>
          <w:rFonts w:ascii="Times New Roman" w:hAnsi="Times New Roman" w:cs="Times New Roman"/>
          <w:b/>
          <w:bCs/>
        </w:rPr>
        <w:t>foreign tourist</w:t>
      </w:r>
      <w:r w:rsidRPr="00B84F30">
        <w:rPr>
          <w:rFonts w:ascii="Times New Roman" w:hAnsi="Times New Roman" w:cs="Times New Roman"/>
        </w:rPr>
        <w:t xml:space="preserve"> with </w:t>
      </w:r>
      <w:r w:rsidRPr="00B84F30">
        <w:rPr>
          <w:rFonts w:ascii="Times New Roman" w:hAnsi="Times New Roman" w:cs="Times New Roman"/>
          <w:b/>
          <w:bCs/>
        </w:rPr>
        <w:t>foreign</w:t>
      </w:r>
    </w:p>
    <w:p w14:paraId="74F9F9EF" w14:textId="77777777" w:rsidR="00FC7ED2" w:rsidRPr="00B84F30" w:rsidRDefault="00FC7ED2" w:rsidP="00605E14">
      <w:pPr>
        <w:pStyle w:val="ListParagraph"/>
        <w:numPr>
          <w:ilvl w:val="0"/>
          <w:numId w:val="6"/>
        </w:numPr>
        <w:spacing w:line="276" w:lineRule="auto"/>
        <w:jc w:val="both"/>
        <w:rPr>
          <w:rFonts w:ascii="Times New Roman" w:hAnsi="Times New Roman" w:cs="Times New Roman"/>
        </w:rPr>
      </w:pPr>
      <w:r w:rsidRPr="00B84F30">
        <w:rPr>
          <w:rFonts w:ascii="Times New Roman" w:hAnsi="Times New Roman" w:cs="Times New Roman"/>
        </w:rPr>
        <w:t>Whether tourists are more vulnerable to specific crimes than foreign residents.</w:t>
      </w:r>
    </w:p>
    <w:p w14:paraId="34F63A57" w14:textId="77777777" w:rsidR="00FC7ED2" w:rsidRPr="00B84F30" w:rsidRDefault="00FC7ED2" w:rsidP="00605E14">
      <w:pPr>
        <w:pStyle w:val="ListParagraph"/>
        <w:numPr>
          <w:ilvl w:val="0"/>
          <w:numId w:val="6"/>
        </w:numPr>
        <w:spacing w:line="276" w:lineRule="auto"/>
        <w:jc w:val="both"/>
        <w:rPr>
          <w:rFonts w:ascii="Times New Roman" w:hAnsi="Times New Roman" w:cs="Times New Roman"/>
        </w:rPr>
      </w:pPr>
      <w:r w:rsidRPr="00B84F30">
        <w:rPr>
          <w:rFonts w:ascii="Times New Roman" w:hAnsi="Times New Roman" w:cs="Times New Roman"/>
        </w:rPr>
        <w:t>Which crime types are more common among each group.</w:t>
      </w:r>
    </w:p>
    <w:p w14:paraId="6528E076" w14:textId="246FE843" w:rsidR="00FC7ED2" w:rsidRPr="00B84F30" w:rsidRDefault="00FC7ED2" w:rsidP="00605E14">
      <w:pPr>
        <w:pStyle w:val="ListParagraph"/>
        <w:numPr>
          <w:ilvl w:val="0"/>
          <w:numId w:val="6"/>
        </w:numPr>
        <w:spacing w:line="276" w:lineRule="auto"/>
        <w:jc w:val="both"/>
        <w:rPr>
          <w:rFonts w:ascii="Times New Roman" w:hAnsi="Times New Roman" w:cs="Times New Roman"/>
          <w:b/>
          <w:bCs/>
        </w:rPr>
      </w:pPr>
      <w:r w:rsidRPr="00B84F30">
        <w:rPr>
          <w:rFonts w:ascii="Times New Roman" w:hAnsi="Times New Roman" w:cs="Times New Roman"/>
        </w:rPr>
        <w:t xml:space="preserve">Whether different crime prevention strategies are needed for tourists vs. </w:t>
      </w:r>
      <w:r w:rsidR="00C67196" w:rsidRPr="00B84F30">
        <w:rPr>
          <w:rFonts w:ascii="Times New Roman" w:hAnsi="Times New Roman" w:cs="Times New Roman"/>
        </w:rPr>
        <w:t xml:space="preserve">foreign </w:t>
      </w:r>
      <w:r w:rsidRPr="00B84F30">
        <w:rPr>
          <w:rFonts w:ascii="Times New Roman" w:hAnsi="Times New Roman" w:cs="Times New Roman"/>
        </w:rPr>
        <w:t>residents</w:t>
      </w:r>
      <w:r w:rsidRPr="00B84F30">
        <w:rPr>
          <w:rFonts w:ascii="Times New Roman" w:hAnsi="Times New Roman" w:cs="Times New Roman"/>
          <w:b/>
          <w:bCs/>
        </w:rPr>
        <w:t>.</w:t>
      </w:r>
    </w:p>
    <w:p w14:paraId="6C380C4B" w14:textId="77777777" w:rsidR="00FC7ED2" w:rsidRPr="00B84F30" w:rsidRDefault="00FC7ED2" w:rsidP="00605E14">
      <w:pPr>
        <w:spacing w:line="276" w:lineRule="auto"/>
        <w:jc w:val="both"/>
        <w:rPr>
          <w:rFonts w:ascii="Times New Roman" w:hAnsi="Times New Roman" w:cs="Times New Roman"/>
        </w:rPr>
      </w:pPr>
      <w:r w:rsidRPr="00B84F30">
        <w:rPr>
          <w:rFonts w:ascii="Times New Roman" w:hAnsi="Times New Roman" w:cs="Times New Roman"/>
        </w:rPr>
        <w:lastRenderedPageBreak/>
        <w:t>The objective of this analysis is to understand crime trends involving foreign tourists and other foreigners from 2018 to 2021. Overall, the goal is to figure out if crime patterns differ between tourists and foreign residents and how to address these issues more effectively.</w:t>
      </w:r>
    </w:p>
    <w:p w14:paraId="3D3C9BFF" w14:textId="77777777" w:rsidR="00FC7ED2" w:rsidRPr="00B84F30" w:rsidRDefault="00FC7ED2" w:rsidP="0019602C">
      <w:pPr>
        <w:spacing w:line="276" w:lineRule="auto"/>
        <w:rPr>
          <w:rFonts w:ascii="Times New Roman" w:hAnsi="Times New Roman" w:cs="Times New Roman"/>
          <w:b/>
          <w:bCs/>
        </w:rPr>
      </w:pPr>
    </w:p>
    <w:p w14:paraId="59395E20" w14:textId="25D586C3" w:rsidR="00FC7ED2" w:rsidRPr="00B84F30" w:rsidRDefault="00FC7ED2" w:rsidP="0019602C">
      <w:pPr>
        <w:pStyle w:val="Heading2"/>
        <w:numPr>
          <w:ilvl w:val="0"/>
          <w:numId w:val="12"/>
        </w:numPr>
        <w:spacing w:line="276" w:lineRule="auto"/>
        <w:rPr>
          <w:rFonts w:ascii="Times New Roman" w:hAnsi="Times New Roman" w:cs="Times New Roman"/>
        </w:rPr>
      </w:pPr>
      <w:r w:rsidRPr="00B84F30">
        <w:rPr>
          <w:rFonts w:ascii="Times New Roman" w:hAnsi="Times New Roman" w:cs="Times New Roman"/>
        </w:rPr>
        <w:t xml:space="preserve">Cyber </w:t>
      </w:r>
      <w:r w:rsidR="00C67196" w:rsidRPr="00B84F30">
        <w:rPr>
          <w:rFonts w:ascii="Times New Roman" w:hAnsi="Times New Roman" w:cs="Times New Roman"/>
        </w:rPr>
        <w:t>Crime:</w:t>
      </w:r>
    </w:p>
    <w:p w14:paraId="08DCDF53" w14:textId="77777777" w:rsidR="00FC7ED2" w:rsidRPr="00B84F30" w:rsidRDefault="00FC7ED2" w:rsidP="00605E14">
      <w:pPr>
        <w:pStyle w:val="ListParagraph"/>
        <w:numPr>
          <w:ilvl w:val="0"/>
          <w:numId w:val="7"/>
        </w:numPr>
        <w:spacing w:line="276" w:lineRule="auto"/>
        <w:jc w:val="both"/>
        <w:rPr>
          <w:rFonts w:ascii="Times New Roman" w:hAnsi="Times New Roman" w:cs="Times New Roman"/>
        </w:rPr>
      </w:pPr>
      <w:r w:rsidRPr="00B84F30">
        <w:rPr>
          <w:rFonts w:ascii="Times New Roman" w:hAnsi="Times New Roman" w:cs="Times New Roman"/>
        </w:rPr>
        <w:t>What are the trends in the number of reported cybercrime cases from 2018 to 2021?</w:t>
      </w:r>
    </w:p>
    <w:p w14:paraId="1C7023A2" w14:textId="77777777" w:rsidR="00FC7ED2" w:rsidRPr="00B84F30" w:rsidRDefault="00FC7ED2" w:rsidP="00605E14">
      <w:pPr>
        <w:pStyle w:val="ListParagraph"/>
        <w:numPr>
          <w:ilvl w:val="0"/>
          <w:numId w:val="7"/>
        </w:numPr>
        <w:spacing w:line="276" w:lineRule="auto"/>
        <w:jc w:val="both"/>
        <w:rPr>
          <w:rFonts w:ascii="Times New Roman" w:hAnsi="Times New Roman" w:cs="Times New Roman"/>
        </w:rPr>
      </w:pPr>
      <w:r w:rsidRPr="00B84F30">
        <w:rPr>
          <w:rFonts w:ascii="Times New Roman" w:hAnsi="Times New Roman" w:cs="Times New Roman"/>
        </w:rPr>
        <w:t>Which cybercrime categories show the highest number of cases reported during the years 2018-2021?</w:t>
      </w:r>
    </w:p>
    <w:p w14:paraId="1513C556" w14:textId="77777777" w:rsidR="00FC7ED2" w:rsidRPr="00B84F30" w:rsidRDefault="00FC7ED2" w:rsidP="00605E14">
      <w:pPr>
        <w:pStyle w:val="ListParagraph"/>
        <w:numPr>
          <w:ilvl w:val="0"/>
          <w:numId w:val="7"/>
        </w:numPr>
        <w:spacing w:line="276" w:lineRule="auto"/>
        <w:jc w:val="both"/>
        <w:rPr>
          <w:rFonts w:ascii="Times New Roman" w:hAnsi="Times New Roman" w:cs="Times New Roman"/>
        </w:rPr>
      </w:pPr>
      <w:r w:rsidRPr="00B84F30">
        <w:rPr>
          <w:rFonts w:ascii="Times New Roman" w:hAnsi="Times New Roman" w:cs="Times New Roman"/>
        </w:rPr>
        <w:t>What is the percentage of cybercrime cases that remain pending at the end of the year compared to the total number of cases for investigation?</w:t>
      </w:r>
    </w:p>
    <w:p w14:paraId="328632A9" w14:textId="77777777" w:rsidR="00FC7ED2" w:rsidRPr="00B84F30" w:rsidRDefault="00FC7ED2" w:rsidP="00605E14">
      <w:pPr>
        <w:pStyle w:val="ListParagraph"/>
        <w:numPr>
          <w:ilvl w:val="0"/>
          <w:numId w:val="7"/>
        </w:numPr>
        <w:spacing w:line="276" w:lineRule="auto"/>
        <w:jc w:val="both"/>
        <w:rPr>
          <w:rFonts w:ascii="Times New Roman" w:hAnsi="Times New Roman" w:cs="Times New Roman"/>
        </w:rPr>
      </w:pPr>
      <w:r w:rsidRPr="00B84F30">
        <w:rPr>
          <w:rFonts w:ascii="Times New Roman" w:hAnsi="Times New Roman" w:cs="Times New Roman"/>
        </w:rPr>
        <w:t>What is the disposition rate (cases disposed off) for cybercrimes across the years?</w:t>
      </w:r>
    </w:p>
    <w:p w14:paraId="61523CA2" w14:textId="77777777" w:rsidR="00FC7ED2" w:rsidRPr="00B84F30" w:rsidRDefault="00FC7ED2" w:rsidP="00605E14">
      <w:pPr>
        <w:pStyle w:val="ListParagraph"/>
        <w:numPr>
          <w:ilvl w:val="0"/>
          <w:numId w:val="7"/>
        </w:numPr>
        <w:spacing w:line="276" w:lineRule="auto"/>
        <w:jc w:val="both"/>
        <w:rPr>
          <w:rFonts w:ascii="Times New Roman" w:hAnsi="Times New Roman" w:cs="Times New Roman"/>
        </w:rPr>
      </w:pPr>
      <w:r w:rsidRPr="00B84F30">
        <w:rPr>
          <w:rFonts w:ascii="Times New Roman" w:hAnsi="Times New Roman" w:cs="Times New Roman"/>
        </w:rPr>
        <w:t>What are the reasons for the closure of cybercrime cases (e.g., cases ended as false, insufficient evidence, mistake of fact)?</w:t>
      </w:r>
    </w:p>
    <w:p w14:paraId="04174F4D" w14:textId="107EAE37" w:rsidR="00C67196" w:rsidRPr="00B84F30" w:rsidRDefault="00FC7ED2" w:rsidP="00605E14">
      <w:pPr>
        <w:spacing w:line="276" w:lineRule="auto"/>
        <w:jc w:val="both"/>
        <w:rPr>
          <w:rFonts w:ascii="Times New Roman" w:hAnsi="Times New Roman" w:cs="Times New Roman"/>
        </w:rPr>
      </w:pPr>
      <w:r w:rsidRPr="00B84F30">
        <w:rPr>
          <w:rFonts w:ascii="Times New Roman" w:hAnsi="Times New Roman" w:cs="Times New Roman"/>
        </w:rPr>
        <w:t>The main goal of these questions is to examine trends and patterns in reported cybercrime cases. Overall, the objective is to understand the trends in cybercrime investigations, the outcomes, and how they measure up to other types of crimes in terms of resolution and process efficiency.</w:t>
      </w:r>
    </w:p>
    <w:p w14:paraId="3AEC5185" w14:textId="77777777" w:rsidR="00B5511C" w:rsidRPr="00B84F30" w:rsidRDefault="00B5511C" w:rsidP="0019602C">
      <w:pPr>
        <w:spacing w:line="276" w:lineRule="auto"/>
        <w:rPr>
          <w:rFonts w:ascii="Times New Roman" w:hAnsi="Times New Roman" w:cs="Times New Roman"/>
        </w:rPr>
      </w:pPr>
    </w:p>
    <w:p w14:paraId="2A1C02B1" w14:textId="4B972A52" w:rsidR="00FC7ED2" w:rsidRPr="00B84F30" w:rsidRDefault="00FC7ED2" w:rsidP="0019602C">
      <w:pPr>
        <w:pStyle w:val="Heading2"/>
        <w:numPr>
          <w:ilvl w:val="0"/>
          <w:numId w:val="12"/>
        </w:numPr>
        <w:spacing w:line="276" w:lineRule="auto"/>
        <w:rPr>
          <w:rFonts w:ascii="Times New Roman" w:hAnsi="Times New Roman" w:cs="Times New Roman"/>
        </w:rPr>
      </w:pPr>
      <w:r w:rsidRPr="00B84F30">
        <w:rPr>
          <w:rFonts w:ascii="Times New Roman" w:hAnsi="Times New Roman" w:cs="Times New Roman"/>
        </w:rPr>
        <w:t>IPC Crime:</w:t>
      </w:r>
    </w:p>
    <w:p w14:paraId="0F9FFFC5" w14:textId="77777777" w:rsidR="00FC7ED2" w:rsidRPr="00B84F30" w:rsidRDefault="00FC7ED2" w:rsidP="00605E14">
      <w:pPr>
        <w:pStyle w:val="ListParagraph"/>
        <w:numPr>
          <w:ilvl w:val="0"/>
          <w:numId w:val="8"/>
        </w:numPr>
        <w:spacing w:line="276" w:lineRule="auto"/>
        <w:jc w:val="both"/>
        <w:rPr>
          <w:rFonts w:ascii="Times New Roman" w:hAnsi="Times New Roman" w:cs="Times New Roman"/>
        </w:rPr>
      </w:pPr>
      <w:r w:rsidRPr="00B84F30">
        <w:rPr>
          <w:rFonts w:ascii="Times New Roman" w:hAnsi="Times New Roman" w:cs="Times New Roman"/>
        </w:rPr>
        <w:t>How have the number of IPC crime cases reported and investigated evolved over the years?</w:t>
      </w:r>
    </w:p>
    <w:p w14:paraId="0823D647" w14:textId="77777777" w:rsidR="00FC7ED2" w:rsidRPr="00B84F30" w:rsidRDefault="00FC7ED2" w:rsidP="00605E14">
      <w:pPr>
        <w:pStyle w:val="ListParagraph"/>
        <w:numPr>
          <w:ilvl w:val="0"/>
          <w:numId w:val="8"/>
        </w:numPr>
        <w:spacing w:line="276" w:lineRule="auto"/>
        <w:jc w:val="both"/>
        <w:rPr>
          <w:rFonts w:ascii="Times New Roman" w:hAnsi="Times New Roman" w:cs="Times New Roman"/>
        </w:rPr>
      </w:pPr>
      <w:r w:rsidRPr="00B84F30">
        <w:rPr>
          <w:rFonts w:ascii="Times New Roman" w:hAnsi="Times New Roman" w:cs="Times New Roman"/>
        </w:rPr>
        <w:t>Which IPC crime categories (e.g., theft, assault, murder) show the highest number of cases reported and pending investigations?</w:t>
      </w:r>
    </w:p>
    <w:p w14:paraId="61E00DA0" w14:textId="77777777" w:rsidR="00FC7ED2" w:rsidRPr="00B84F30" w:rsidRDefault="00FC7ED2" w:rsidP="00605E14">
      <w:pPr>
        <w:pStyle w:val="ListParagraph"/>
        <w:numPr>
          <w:ilvl w:val="0"/>
          <w:numId w:val="8"/>
        </w:numPr>
        <w:spacing w:line="276" w:lineRule="auto"/>
        <w:jc w:val="both"/>
        <w:rPr>
          <w:rFonts w:ascii="Times New Roman" w:hAnsi="Times New Roman" w:cs="Times New Roman"/>
        </w:rPr>
      </w:pPr>
      <w:r w:rsidRPr="00B84F30">
        <w:rPr>
          <w:rFonts w:ascii="Times New Roman" w:hAnsi="Times New Roman" w:cs="Times New Roman"/>
        </w:rPr>
        <w:t>What is the chargesheeting rate for IPC crimes from 2018 to 2021?</w:t>
      </w:r>
    </w:p>
    <w:p w14:paraId="6B7796ED" w14:textId="77777777" w:rsidR="00FC7ED2" w:rsidRPr="00B84F30" w:rsidRDefault="00FC7ED2" w:rsidP="00605E14">
      <w:pPr>
        <w:pStyle w:val="ListParagraph"/>
        <w:numPr>
          <w:ilvl w:val="0"/>
          <w:numId w:val="8"/>
        </w:numPr>
        <w:spacing w:line="276" w:lineRule="auto"/>
        <w:jc w:val="both"/>
        <w:rPr>
          <w:rFonts w:ascii="Times New Roman" w:hAnsi="Times New Roman" w:cs="Times New Roman"/>
        </w:rPr>
      </w:pPr>
      <w:r w:rsidRPr="00B84F30">
        <w:rPr>
          <w:rFonts w:ascii="Times New Roman" w:hAnsi="Times New Roman" w:cs="Times New Roman"/>
        </w:rPr>
        <w:t>What are the percentages of cases withdrawn by the government during the investigation process?</w:t>
      </w:r>
    </w:p>
    <w:p w14:paraId="65E60033" w14:textId="77777777" w:rsidR="00FC7ED2" w:rsidRPr="00B84F30" w:rsidRDefault="00FC7ED2" w:rsidP="00605E14">
      <w:pPr>
        <w:pStyle w:val="ListParagraph"/>
        <w:numPr>
          <w:ilvl w:val="0"/>
          <w:numId w:val="8"/>
        </w:numPr>
        <w:spacing w:line="276" w:lineRule="auto"/>
        <w:jc w:val="both"/>
        <w:rPr>
          <w:rFonts w:ascii="Times New Roman" w:hAnsi="Times New Roman" w:cs="Times New Roman"/>
        </w:rPr>
      </w:pPr>
      <w:r w:rsidRPr="00B84F30">
        <w:rPr>
          <w:rFonts w:ascii="Times New Roman" w:hAnsi="Times New Roman" w:cs="Times New Roman"/>
        </w:rPr>
        <w:t>How many IPC cases were closed due to insufficient evidence or mistakes during investigation?</w:t>
      </w:r>
    </w:p>
    <w:p w14:paraId="43A29957" w14:textId="77777777" w:rsidR="00FC7ED2" w:rsidRPr="00B84F30" w:rsidRDefault="00FC7ED2" w:rsidP="00605E14">
      <w:pPr>
        <w:pStyle w:val="ListParagraph"/>
        <w:numPr>
          <w:ilvl w:val="0"/>
          <w:numId w:val="8"/>
        </w:numPr>
        <w:spacing w:line="276" w:lineRule="auto"/>
        <w:jc w:val="both"/>
        <w:rPr>
          <w:rFonts w:ascii="Times New Roman" w:hAnsi="Times New Roman" w:cs="Times New Roman"/>
        </w:rPr>
      </w:pPr>
      <w:r w:rsidRPr="00B84F30">
        <w:rPr>
          <w:rFonts w:ascii="Times New Roman" w:hAnsi="Times New Roman" w:cs="Times New Roman"/>
        </w:rPr>
        <w:t>How effective were the final report outcomes in closing IPC cases (e.g., cases ended as non-cognizable, mistake of fact, abated)?</w:t>
      </w:r>
    </w:p>
    <w:p w14:paraId="15DBB9B2" w14:textId="5842505B" w:rsidR="00FC7ED2" w:rsidRDefault="00FC7ED2" w:rsidP="00605E14">
      <w:pPr>
        <w:spacing w:line="276" w:lineRule="auto"/>
        <w:jc w:val="both"/>
        <w:rPr>
          <w:rFonts w:ascii="Times New Roman" w:hAnsi="Times New Roman" w:cs="Times New Roman"/>
        </w:rPr>
      </w:pPr>
      <w:r w:rsidRPr="00B84F30">
        <w:rPr>
          <w:rFonts w:ascii="Times New Roman" w:hAnsi="Times New Roman" w:cs="Times New Roman"/>
        </w:rPr>
        <w:t>The objective of these questions is to analyze trends and developments in reported IPC crime cases . Overall, the goal is to understand the trends in IPC crime investigations, the reasons behind case closures, and how effectively these cases are handled over time.</w:t>
      </w:r>
    </w:p>
    <w:p w14:paraId="1688FA7D" w14:textId="77777777" w:rsidR="006157E3" w:rsidRDefault="006157E3" w:rsidP="00605E14">
      <w:pPr>
        <w:spacing w:line="276" w:lineRule="auto"/>
        <w:jc w:val="both"/>
        <w:rPr>
          <w:rFonts w:ascii="Times New Roman" w:hAnsi="Times New Roman" w:cs="Times New Roman"/>
        </w:rPr>
      </w:pPr>
    </w:p>
    <w:p w14:paraId="789BCFAB" w14:textId="77777777" w:rsidR="006157E3" w:rsidRDefault="006157E3" w:rsidP="00605E14">
      <w:pPr>
        <w:spacing w:line="276" w:lineRule="auto"/>
        <w:jc w:val="both"/>
        <w:rPr>
          <w:rFonts w:ascii="Times New Roman" w:hAnsi="Times New Roman" w:cs="Times New Roman"/>
        </w:rPr>
      </w:pPr>
    </w:p>
    <w:p w14:paraId="5CD6823F" w14:textId="77777777" w:rsidR="006157E3" w:rsidRDefault="006157E3" w:rsidP="00605E14">
      <w:pPr>
        <w:spacing w:line="276" w:lineRule="auto"/>
        <w:jc w:val="both"/>
        <w:rPr>
          <w:rFonts w:ascii="Times New Roman" w:hAnsi="Times New Roman" w:cs="Times New Roman"/>
        </w:rPr>
      </w:pPr>
    </w:p>
    <w:p w14:paraId="02EE3660" w14:textId="77777777" w:rsidR="006157E3" w:rsidRPr="00B84F30" w:rsidRDefault="006157E3" w:rsidP="00605E14">
      <w:pPr>
        <w:spacing w:line="276" w:lineRule="auto"/>
        <w:jc w:val="both"/>
        <w:rPr>
          <w:rFonts w:ascii="Times New Roman" w:hAnsi="Times New Roman" w:cs="Times New Roman"/>
        </w:rPr>
      </w:pPr>
    </w:p>
    <w:p w14:paraId="53CA200D" w14:textId="77777777" w:rsidR="008026A4" w:rsidRPr="00B84F30" w:rsidRDefault="008026A4" w:rsidP="0019602C">
      <w:pPr>
        <w:spacing w:line="276" w:lineRule="auto"/>
        <w:rPr>
          <w:rFonts w:ascii="Times New Roman" w:hAnsi="Times New Roman" w:cs="Times New Roman"/>
        </w:rPr>
      </w:pPr>
    </w:p>
    <w:p w14:paraId="4DDDEC6E" w14:textId="0B9FAD5A" w:rsidR="00FC7ED2" w:rsidRPr="00B84F30" w:rsidRDefault="00FC7ED2" w:rsidP="00605E14">
      <w:pPr>
        <w:pStyle w:val="Heading2"/>
        <w:numPr>
          <w:ilvl w:val="0"/>
          <w:numId w:val="12"/>
        </w:numPr>
        <w:spacing w:line="276" w:lineRule="auto"/>
        <w:jc w:val="both"/>
        <w:rPr>
          <w:rFonts w:ascii="Times New Roman" w:hAnsi="Times New Roman" w:cs="Times New Roman"/>
        </w:rPr>
      </w:pPr>
      <w:r w:rsidRPr="00B84F30">
        <w:rPr>
          <w:rFonts w:ascii="Times New Roman" w:hAnsi="Times New Roman" w:cs="Times New Roman"/>
        </w:rPr>
        <w:lastRenderedPageBreak/>
        <w:t>Analysis for Both Datasets Combined (Cybercrime + IPC Crime</w:t>
      </w:r>
      <w:r w:rsidR="008026A4" w:rsidRPr="00B84F30">
        <w:rPr>
          <w:rFonts w:ascii="Times New Roman" w:hAnsi="Times New Roman" w:cs="Times New Roman"/>
        </w:rPr>
        <w:t>)</w:t>
      </w:r>
    </w:p>
    <w:p w14:paraId="55C42847" w14:textId="77777777" w:rsidR="00FC7ED2" w:rsidRPr="00B84F30" w:rsidRDefault="00FC7ED2" w:rsidP="00605E14">
      <w:pPr>
        <w:pStyle w:val="ListParagraph"/>
        <w:numPr>
          <w:ilvl w:val="0"/>
          <w:numId w:val="9"/>
        </w:numPr>
        <w:spacing w:line="276" w:lineRule="auto"/>
        <w:jc w:val="both"/>
        <w:rPr>
          <w:rFonts w:ascii="Times New Roman" w:hAnsi="Times New Roman" w:cs="Times New Roman"/>
        </w:rPr>
      </w:pPr>
      <w:r w:rsidRPr="00B84F30">
        <w:rPr>
          <w:rFonts w:ascii="Times New Roman" w:hAnsi="Times New Roman" w:cs="Times New Roman"/>
        </w:rPr>
        <w:t>How do the trends in cybercrime cases reported compare to those in IPC crimes from 2018-2021?</w:t>
      </w:r>
    </w:p>
    <w:p w14:paraId="614A1058" w14:textId="77777777" w:rsidR="00FC7ED2" w:rsidRPr="00B84F30" w:rsidRDefault="00FC7ED2" w:rsidP="00605E14">
      <w:pPr>
        <w:pStyle w:val="ListParagraph"/>
        <w:numPr>
          <w:ilvl w:val="0"/>
          <w:numId w:val="9"/>
        </w:numPr>
        <w:spacing w:line="276" w:lineRule="auto"/>
        <w:jc w:val="both"/>
        <w:rPr>
          <w:rFonts w:ascii="Times New Roman" w:hAnsi="Times New Roman" w:cs="Times New Roman"/>
        </w:rPr>
      </w:pPr>
      <w:r w:rsidRPr="00B84F30">
        <w:rPr>
          <w:rFonts w:ascii="Times New Roman" w:hAnsi="Times New Roman" w:cs="Times New Roman"/>
        </w:rPr>
        <w:t>Which types of crimes (cyber or IPC) show a higher rate of pending investigations at the end of the year?</w:t>
      </w:r>
    </w:p>
    <w:p w14:paraId="7161F707" w14:textId="77777777" w:rsidR="00FC7ED2" w:rsidRPr="00B84F30" w:rsidRDefault="00FC7ED2" w:rsidP="00605E14">
      <w:pPr>
        <w:pStyle w:val="ListParagraph"/>
        <w:numPr>
          <w:ilvl w:val="0"/>
          <w:numId w:val="9"/>
        </w:numPr>
        <w:spacing w:line="276" w:lineRule="auto"/>
        <w:jc w:val="both"/>
        <w:rPr>
          <w:rFonts w:ascii="Times New Roman" w:hAnsi="Times New Roman" w:cs="Times New Roman"/>
        </w:rPr>
      </w:pPr>
      <w:r w:rsidRPr="00B84F30">
        <w:rPr>
          <w:rFonts w:ascii="Times New Roman" w:hAnsi="Times New Roman" w:cs="Times New Roman"/>
        </w:rPr>
        <w:t>What is the chargesheeting rate for cybercrime vs IPC crime cases over the years?</w:t>
      </w:r>
    </w:p>
    <w:p w14:paraId="564EB96F" w14:textId="77777777" w:rsidR="00FC7ED2" w:rsidRPr="00B84F30" w:rsidRDefault="00FC7ED2" w:rsidP="00605E14">
      <w:pPr>
        <w:pStyle w:val="ListParagraph"/>
        <w:numPr>
          <w:ilvl w:val="0"/>
          <w:numId w:val="9"/>
        </w:numPr>
        <w:spacing w:line="276" w:lineRule="auto"/>
        <w:jc w:val="both"/>
        <w:rPr>
          <w:rFonts w:ascii="Times New Roman" w:hAnsi="Times New Roman" w:cs="Times New Roman"/>
        </w:rPr>
      </w:pPr>
      <w:r w:rsidRPr="00B84F30">
        <w:rPr>
          <w:rFonts w:ascii="Times New Roman" w:hAnsi="Times New Roman" w:cs="Times New Roman"/>
        </w:rPr>
        <w:t>Which type of crime (cybercrime or IPC crime) has a higher rate of cases transferred to other agencies or states?</w:t>
      </w:r>
    </w:p>
    <w:p w14:paraId="252CB4C3" w14:textId="77777777" w:rsidR="00FC7ED2" w:rsidRPr="00B84F30" w:rsidRDefault="00FC7ED2" w:rsidP="00605E14">
      <w:pPr>
        <w:pStyle w:val="ListParagraph"/>
        <w:numPr>
          <w:ilvl w:val="0"/>
          <w:numId w:val="9"/>
        </w:numPr>
        <w:spacing w:line="276" w:lineRule="auto"/>
        <w:jc w:val="both"/>
        <w:rPr>
          <w:rFonts w:ascii="Times New Roman" w:hAnsi="Times New Roman" w:cs="Times New Roman"/>
        </w:rPr>
      </w:pPr>
      <w:r w:rsidRPr="00B84F30">
        <w:rPr>
          <w:rFonts w:ascii="Times New Roman" w:hAnsi="Times New Roman" w:cs="Times New Roman"/>
        </w:rPr>
        <w:t>What is the correlation between the increase in cybercrimes and the decrease in IPC crime rates over the years?</w:t>
      </w:r>
    </w:p>
    <w:p w14:paraId="3F1F63B9" w14:textId="77777777" w:rsidR="00FC7ED2" w:rsidRPr="00B84F30" w:rsidRDefault="00FC7ED2" w:rsidP="00605E14">
      <w:pPr>
        <w:pStyle w:val="ListParagraph"/>
        <w:numPr>
          <w:ilvl w:val="0"/>
          <w:numId w:val="9"/>
        </w:numPr>
        <w:spacing w:line="276" w:lineRule="auto"/>
        <w:jc w:val="both"/>
        <w:rPr>
          <w:rFonts w:ascii="Times New Roman" w:hAnsi="Times New Roman" w:cs="Times New Roman"/>
        </w:rPr>
      </w:pPr>
      <w:r w:rsidRPr="00B84F30">
        <w:rPr>
          <w:rFonts w:ascii="Times New Roman" w:hAnsi="Times New Roman" w:cs="Times New Roman"/>
        </w:rPr>
        <w:t>How does the number of cybercrimes and IPC crimes resolved due to insufficient evidence or mistake of fact compare?</w:t>
      </w:r>
    </w:p>
    <w:p w14:paraId="29C07A1A" w14:textId="29DBE194" w:rsidR="00605E14" w:rsidRDefault="00FC7ED2" w:rsidP="00605E14">
      <w:pPr>
        <w:spacing w:line="276" w:lineRule="auto"/>
        <w:jc w:val="both"/>
        <w:rPr>
          <w:rFonts w:ascii="Times New Roman" w:hAnsi="Times New Roman" w:cs="Times New Roman"/>
        </w:rPr>
      </w:pPr>
      <w:r w:rsidRPr="00B84F30">
        <w:rPr>
          <w:rFonts w:ascii="Times New Roman" w:hAnsi="Times New Roman" w:cs="Times New Roman"/>
        </w:rPr>
        <w:t>The goal is to understand how cybercrimes and IPC crimes have changed over time, how they are investigated and solved, and whether there are any important differences or patterns between the two types of crimes in terms of trends, investigation results, and case closures.</w:t>
      </w:r>
    </w:p>
    <w:p w14:paraId="3C47CEF8" w14:textId="0E202A07" w:rsidR="00B5511C" w:rsidRPr="00B84F30" w:rsidRDefault="00B5511C" w:rsidP="00605E14">
      <w:pPr>
        <w:rPr>
          <w:rFonts w:ascii="Times New Roman" w:hAnsi="Times New Roman" w:cs="Times New Roman"/>
        </w:rPr>
      </w:pPr>
    </w:p>
    <w:p w14:paraId="32052EAC" w14:textId="77777777" w:rsidR="00790378" w:rsidRPr="00CC50EE" w:rsidRDefault="00790378" w:rsidP="00790378">
      <w:pPr>
        <w:spacing w:line="278" w:lineRule="auto"/>
        <w:rPr>
          <w:rFonts w:ascii="Times New Roman" w:hAnsi="Times New Roman" w:cs="Times New Roman"/>
          <w:sz w:val="32"/>
          <w:szCs w:val="32"/>
        </w:rPr>
      </w:pPr>
      <w:r w:rsidRPr="00CC50EE">
        <w:rPr>
          <w:rFonts w:ascii="Times New Roman" w:hAnsi="Times New Roman" w:cs="Times New Roman"/>
          <w:b/>
          <w:bCs/>
          <w:sz w:val="32"/>
          <w:szCs w:val="32"/>
        </w:rPr>
        <w:t>Timeline:</w:t>
      </w:r>
    </w:p>
    <w:tbl>
      <w:tblPr>
        <w:tblStyle w:val="TableGrid"/>
        <w:tblW w:w="9265" w:type="dxa"/>
        <w:tblLook w:val="04A0" w:firstRow="1" w:lastRow="0" w:firstColumn="1" w:lastColumn="0" w:noHBand="0" w:noVBand="1"/>
      </w:tblPr>
      <w:tblGrid>
        <w:gridCol w:w="2468"/>
        <w:gridCol w:w="5273"/>
        <w:gridCol w:w="1524"/>
      </w:tblGrid>
      <w:tr w:rsidR="00790378" w:rsidRPr="00CC50EE" w14:paraId="04C29026" w14:textId="77777777" w:rsidTr="00B5511C">
        <w:tc>
          <w:tcPr>
            <w:tcW w:w="0" w:type="auto"/>
            <w:hideMark/>
          </w:tcPr>
          <w:p w14:paraId="0BDC495D" w14:textId="77777777" w:rsidR="00790378" w:rsidRPr="00CC50EE" w:rsidRDefault="00790378" w:rsidP="00693C4C">
            <w:pPr>
              <w:spacing w:line="278" w:lineRule="auto"/>
              <w:rPr>
                <w:rFonts w:ascii="Times New Roman" w:hAnsi="Times New Roman" w:cs="Times New Roman"/>
                <w:b/>
                <w:bCs/>
              </w:rPr>
            </w:pPr>
            <w:r w:rsidRPr="00CC50EE">
              <w:rPr>
                <w:rFonts w:ascii="Times New Roman" w:hAnsi="Times New Roman" w:cs="Times New Roman"/>
                <w:b/>
                <w:bCs/>
              </w:rPr>
              <w:t>Phase</w:t>
            </w:r>
          </w:p>
        </w:tc>
        <w:tc>
          <w:tcPr>
            <w:tcW w:w="0" w:type="auto"/>
            <w:hideMark/>
          </w:tcPr>
          <w:p w14:paraId="1CF73633" w14:textId="77777777" w:rsidR="00790378" w:rsidRPr="00CC50EE" w:rsidRDefault="00790378" w:rsidP="00693C4C">
            <w:pPr>
              <w:spacing w:line="278" w:lineRule="auto"/>
              <w:rPr>
                <w:rFonts w:ascii="Times New Roman" w:hAnsi="Times New Roman" w:cs="Times New Roman"/>
                <w:b/>
                <w:bCs/>
              </w:rPr>
            </w:pPr>
            <w:r w:rsidRPr="00CC50EE">
              <w:rPr>
                <w:rFonts w:ascii="Times New Roman" w:hAnsi="Times New Roman" w:cs="Times New Roman"/>
                <w:b/>
                <w:bCs/>
              </w:rPr>
              <w:t>Task</w:t>
            </w:r>
          </w:p>
        </w:tc>
        <w:tc>
          <w:tcPr>
            <w:tcW w:w="1524" w:type="dxa"/>
            <w:hideMark/>
          </w:tcPr>
          <w:p w14:paraId="52E70BF5" w14:textId="77777777" w:rsidR="00790378" w:rsidRPr="00CC50EE" w:rsidRDefault="00790378" w:rsidP="00693C4C">
            <w:pPr>
              <w:spacing w:line="278" w:lineRule="auto"/>
              <w:rPr>
                <w:rFonts w:ascii="Times New Roman" w:hAnsi="Times New Roman" w:cs="Times New Roman"/>
                <w:b/>
                <w:bCs/>
              </w:rPr>
            </w:pPr>
            <w:r w:rsidRPr="00CC50EE">
              <w:rPr>
                <w:rFonts w:ascii="Times New Roman" w:hAnsi="Times New Roman" w:cs="Times New Roman"/>
                <w:b/>
                <w:bCs/>
              </w:rPr>
              <w:t>Timeline</w:t>
            </w:r>
          </w:p>
        </w:tc>
      </w:tr>
      <w:tr w:rsidR="00790378" w:rsidRPr="00CC50EE" w14:paraId="0C8F0385" w14:textId="77777777" w:rsidTr="00B5511C">
        <w:tc>
          <w:tcPr>
            <w:tcW w:w="0" w:type="auto"/>
            <w:hideMark/>
          </w:tcPr>
          <w:p w14:paraId="3720A2A0"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Phase 1: Planning</w:t>
            </w:r>
          </w:p>
        </w:tc>
        <w:tc>
          <w:tcPr>
            <w:tcW w:w="0" w:type="auto"/>
            <w:hideMark/>
          </w:tcPr>
          <w:p w14:paraId="7A0B9D07"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Define objectives, gather datasets, outline key questions</w:t>
            </w:r>
          </w:p>
        </w:tc>
        <w:tc>
          <w:tcPr>
            <w:tcW w:w="1524" w:type="dxa"/>
            <w:hideMark/>
          </w:tcPr>
          <w:p w14:paraId="2A940BA2"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Week 1-2</w:t>
            </w:r>
          </w:p>
        </w:tc>
      </w:tr>
      <w:tr w:rsidR="00790378" w:rsidRPr="00CC50EE" w14:paraId="21511276" w14:textId="77777777" w:rsidTr="00B5511C">
        <w:tc>
          <w:tcPr>
            <w:tcW w:w="0" w:type="auto"/>
            <w:hideMark/>
          </w:tcPr>
          <w:p w14:paraId="6586CB99"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Phase 2: Data Preparation</w:t>
            </w:r>
          </w:p>
        </w:tc>
        <w:tc>
          <w:tcPr>
            <w:tcW w:w="0" w:type="auto"/>
            <w:hideMark/>
          </w:tcPr>
          <w:p w14:paraId="7F3D94F4"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Clean and preprocess dataset for analysis</w:t>
            </w:r>
          </w:p>
        </w:tc>
        <w:tc>
          <w:tcPr>
            <w:tcW w:w="1524" w:type="dxa"/>
            <w:hideMark/>
          </w:tcPr>
          <w:p w14:paraId="788855D0"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Week 3-4</w:t>
            </w:r>
          </w:p>
        </w:tc>
      </w:tr>
      <w:tr w:rsidR="00790378" w:rsidRPr="00CC50EE" w14:paraId="452ED709" w14:textId="77777777" w:rsidTr="00B5511C">
        <w:tc>
          <w:tcPr>
            <w:tcW w:w="0" w:type="auto"/>
            <w:hideMark/>
          </w:tcPr>
          <w:p w14:paraId="3E3E031F"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Phase 3: Analysis</w:t>
            </w:r>
          </w:p>
        </w:tc>
        <w:tc>
          <w:tcPr>
            <w:tcW w:w="0" w:type="auto"/>
            <w:hideMark/>
          </w:tcPr>
          <w:p w14:paraId="6C0A9653"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Develop dashboards and visualizations</w:t>
            </w:r>
          </w:p>
        </w:tc>
        <w:tc>
          <w:tcPr>
            <w:tcW w:w="1524" w:type="dxa"/>
            <w:hideMark/>
          </w:tcPr>
          <w:p w14:paraId="6D35D4BA"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Week 5-8</w:t>
            </w:r>
          </w:p>
        </w:tc>
      </w:tr>
      <w:tr w:rsidR="00790378" w:rsidRPr="00CC50EE" w14:paraId="017E38D3" w14:textId="77777777" w:rsidTr="00B5511C">
        <w:tc>
          <w:tcPr>
            <w:tcW w:w="0" w:type="auto"/>
            <w:hideMark/>
          </w:tcPr>
          <w:p w14:paraId="30FC4AAA"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Phase 4: Insights</w:t>
            </w:r>
          </w:p>
        </w:tc>
        <w:tc>
          <w:tcPr>
            <w:tcW w:w="0" w:type="auto"/>
            <w:hideMark/>
          </w:tcPr>
          <w:p w14:paraId="59C91FCB"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Interpret findings, document insights, refine visualizations</w:t>
            </w:r>
          </w:p>
        </w:tc>
        <w:tc>
          <w:tcPr>
            <w:tcW w:w="1524" w:type="dxa"/>
            <w:hideMark/>
          </w:tcPr>
          <w:p w14:paraId="13D585E4"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Week 8-10</w:t>
            </w:r>
          </w:p>
        </w:tc>
      </w:tr>
      <w:tr w:rsidR="00790378" w:rsidRPr="00CC50EE" w14:paraId="49A3F374" w14:textId="77777777" w:rsidTr="00B5511C">
        <w:tc>
          <w:tcPr>
            <w:tcW w:w="0" w:type="auto"/>
            <w:hideMark/>
          </w:tcPr>
          <w:p w14:paraId="6256A495"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Phase 5: Review</w:t>
            </w:r>
          </w:p>
        </w:tc>
        <w:tc>
          <w:tcPr>
            <w:tcW w:w="0" w:type="auto"/>
            <w:hideMark/>
          </w:tcPr>
          <w:p w14:paraId="30F4CF3C"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Present results and finalize project</w:t>
            </w:r>
          </w:p>
        </w:tc>
        <w:tc>
          <w:tcPr>
            <w:tcW w:w="1524" w:type="dxa"/>
            <w:hideMark/>
          </w:tcPr>
          <w:p w14:paraId="3ABEED57" w14:textId="77777777" w:rsidR="00790378" w:rsidRPr="00CC50EE" w:rsidRDefault="00790378" w:rsidP="00693C4C">
            <w:pPr>
              <w:spacing w:line="278" w:lineRule="auto"/>
              <w:rPr>
                <w:rFonts w:ascii="Times New Roman" w:hAnsi="Times New Roman" w:cs="Times New Roman"/>
              </w:rPr>
            </w:pPr>
            <w:r w:rsidRPr="00CC50EE">
              <w:rPr>
                <w:rFonts w:ascii="Times New Roman" w:hAnsi="Times New Roman" w:cs="Times New Roman"/>
              </w:rPr>
              <w:t>Week 10-12</w:t>
            </w:r>
          </w:p>
        </w:tc>
      </w:tr>
    </w:tbl>
    <w:p w14:paraId="4DD2A54C" w14:textId="77777777" w:rsidR="00790378" w:rsidRPr="00B84F30" w:rsidRDefault="00790378" w:rsidP="00790378">
      <w:pPr>
        <w:spacing w:line="278" w:lineRule="auto"/>
        <w:rPr>
          <w:rFonts w:ascii="Times New Roman" w:hAnsi="Times New Roman" w:cs="Times New Roman"/>
          <w:b/>
          <w:bCs/>
        </w:rPr>
      </w:pPr>
    </w:p>
    <w:p w14:paraId="31BF829B" w14:textId="2AC11F18" w:rsidR="00790378" w:rsidRPr="00CC50EE" w:rsidRDefault="00790378" w:rsidP="00790378">
      <w:pPr>
        <w:spacing w:line="278" w:lineRule="auto"/>
        <w:rPr>
          <w:rFonts w:ascii="Times New Roman" w:hAnsi="Times New Roman" w:cs="Times New Roman"/>
          <w:sz w:val="32"/>
          <w:szCs w:val="32"/>
        </w:rPr>
      </w:pPr>
      <w:r w:rsidRPr="00CC50EE">
        <w:rPr>
          <w:rFonts w:ascii="Times New Roman" w:hAnsi="Times New Roman" w:cs="Times New Roman"/>
          <w:b/>
          <w:bCs/>
          <w:sz w:val="32"/>
          <w:szCs w:val="32"/>
        </w:rPr>
        <w:t>Challenges &amp; Mitigation Strategies:</w:t>
      </w:r>
    </w:p>
    <w:p w14:paraId="1B024981" w14:textId="77777777" w:rsidR="00790378" w:rsidRPr="00CC50EE" w:rsidRDefault="00790378" w:rsidP="00605E14">
      <w:pPr>
        <w:numPr>
          <w:ilvl w:val="0"/>
          <w:numId w:val="30"/>
        </w:numPr>
        <w:spacing w:line="278" w:lineRule="auto"/>
        <w:jc w:val="both"/>
        <w:rPr>
          <w:rFonts w:ascii="Times New Roman" w:hAnsi="Times New Roman" w:cs="Times New Roman"/>
        </w:rPr>
      </w:pPr>
      <w:r w:rsidRPr="00CC50EE">
        <w:rPr>
          <w:rFonts w:ascii="Times New Roman" w:hAnsi="Times New Roman" w:cs="Times New Roman"/>
          <w:b/>
          <w:bCs/>
        </w:rPr>
        <w:t>Challenge:</w:t>
      </w:r>
      <w:r w:rsidRPr="00CC50EE">
        <w:rPr>
          <w:rFonts w:ascii="Times New Roman" w:hAnsi="Times New Roman" w:cs="Times New Roman"/>
        </w:rPr>
        <w:t xml:space="preserve"> Incomplete or inconsistent data records. </w:t>
      </w:r>
    </w:p>
    <w:p w14:paraId="41CAA17F" w14:textId="77777777" w:rsidR="00790378" w:rsidRPr="00CC50EE" w:rsidRDefault="00790378" w:rsidP="00605E14">
      <w:pPr>
        <w:numPr>
          <w:ilvl w:val="1"/>
          <w:numId w:val="30"/>
        </w:numPr>
        <w:spacing w:line="278" w:lineRule="auto"/>
        <w:jc w:val="both"/>
        <w:rPr>
          <w:rFonts w:ascii="Times New Roman" w:hAnsi="Times New Roman" w:cs="Times New Roman"/>
        </w:rPr>
      </w:pPr>
      <w:r w:rsidRPr="00CC50EE">
        <w:rPr>
          <w:rFonts w:ascii="Times New Roman" w:hAnsi="Times New Roman" w:cs="Times New Roman"/>
          <w:i/>
          <w:iCs/>
        </w:rPr>
        <w:t>Mitigation:</w:t>
      </w:r>
      <w:r w:rsidRPr="00CC50EE">
        <w:rPr>
          <w:rFonts w:ascii="Times New Roman" w:hAnsi="Times New Roman" w:cs="Times New Roman"/>
        </w:rPr>
        <w:t xml:space="preserve"> Perform data cleaning and imputation techniques.</w:t>
      </w:r>
    </w:p>
    <w:p w14:paraId="15A2517E" w14:textId="77777777" w:rsidR="00790378" w:rsidRPr="00CC50EE" w:rsidRDefault="00790378" w:rsidP="00605E14">
      <w:pPr>
        <w:numPr>
          <w:ilvl w:val="0"/>
          <w:numId w:val="30"/>
        </w:numPr>
        <w:spacing w:line="278" w:lineRule="auto"/>
        <w:jc w:val="both"/>
        <w:rPr>
          <w:rFonts w:ascii="Times New Roman" w:hAnsi="Times New Roman" w:cs="Times New Roman"/>
        </w:rPr>
      </w:pPr>
      <w:r w:rsidRPr="00CC50EE">
        <w:rPr>
          <w:rFonts w:ascii="Times New Roman" w:hAnsi="Times New Roman" w:cs="Times New Roman"/>
          <w:b/>
          <w:bCs/>
        </w:rPr>
        <w:t>Challenge:</w:t>
      </w:r>
      <w:r w:rsidRPr="00CC50EE">
        <w:rPr>
          <w:rFonts w:ascii="Times New Roman" w:hAnsi="Times New Roman" w:cs="Times New Roman"/>
        </w:rPr>
        <w:t xml:space="preserve"> Correlating crime rates with external socio-economic factors. </w:t>
      </w:r>
    </w:p>
    <w:p w14:paraId="0F1D05C6" w14:textId="77777777" w:rsidR="00790378" w:rsidRPr="00CC50EE" w:rsidRDefault="00790378" w:rsidP="00605E14">
      <w:pPr>
        <w:numPr>
          <w:ilvl w:val="1"/>
          <w:numId w:val="30"/>
        </w:numPr>
        <w:spacing w:line="278" w:lineRule="auto"/>
        <w:jc w:val="both"/>
        <w:rPr>
          <w:rFonts w:ascii="Times New Roman" w:hAnsi="Times New Roman" w:cs="Times New Roman"/>
        </w:rPr>
      </w:pPr>
      <w:r w:rsidRPr="00CC50EE">
        <w:rPr>
          <w:rFonts w:ascii="Times New Roman" w:hAnsi="Times New Roman" w:cs="Times New Roman"/>
          <w:i/>
          <w:iCs/>
        </w:rPr>
        <w:t>Mitigation:</w:t>
      </w:r>
      <w:r w:rsidRPr="00CC50EE">
        <w:rPr>
          <w:rFonts w:ascii="Times New Roman" w:hAnsi="Times New Roman" w:cs="Times New Roman"/>
        </w:rPr>
        <w:t xml:space="preserve"> Use publicly available government datasets for cross-referencing.</w:t>
      </w:r>
    </w:p>
    <w:p w14:paraId="67733CD7" w14:textId="77777777" w:rsidR="00790378" w:rsidRPr="00CC50EE" w:rsidRDefault="00790378" w:rsidP="00605E14">
      <w:pPr>
        <w:numPr>
          <w:ilvl w:val="0"/>
          <w:numId w:val="30"/>
        </w:numPr>
        <w:spacing w:line="278" w:lineRule="auto"/>
        <w:jc w:val="both"/>
        <w:rPr>
          <w:rFonts w:ascii="Times New Roman" w:hAnsi="Times New Roman" w:cs="Times New Roman"/>
        </w:rPr>
      </w:pPr>
      <w:r w:rsidRPr="00CC50EE">
        <w:rPr>
          <w:rFonts w:ascii="Times New Roman" w:hAnsi="Times New Roman" w:cs="Times New Roman"/>
          <w:b/>
          <w:bCs/>
        </w:rPr>
        <w:t>Challenge:</w:t>
      </w:r>
      <w:r w:rsidRPr="00CC50EE">
        <w:rPr>
          <w:rFonts w:ascii="Times New Roman" w:hAnsi="Times New Roman" w:cs="Times New Roman"/>
        </w:rPr>
        <w:t xml:space="preserve"> Ensuring ethical handling of crime data. </w:t>
      </w:r>
    </w:p>
    <w:p w14:paraId="4AF201FC" w14:textId="77777777" w:rsidR="00790378" w:rsidRPr="00CC50EE" w:rsidRDefault="00790378" w:rsidP="00605E14">
      <w:pPr>
        <w:numPr>
          <w:ilvl w:val="1"/>
          <w:numId w:val="30"/>
        </w:numPr>
        <w:spacing w:line="278" w:lineRule="auto"/>
        <w:jc w:val="both"/>
        <w:rPr>
          <w:rFonts w:ascii="Times New Roman" w:hAnsi="Times New Roman" w:cs="Times New Roman"/>
        </w:rPr>
      </w:pPr>
      <w:r w:rsidRPr="00CC50EE">
        <w:rPr>
          <w:rFonts w:ascii="Times New Roman" w:hAnsi="Times New Roman" w:cs="Times New Roman"/>
          <w:i/>
          <w:iCs/>
        </w:rPr>
        <w:t>Mitigation:</w:t>
      </w:r>
      <w:r w:rsidRPr="00CC50EE">
        <w:rPr>
          <w:rFonts w:ascii="Times New Roman" w:hAnsi="Times New Roman" w:cs="Times New Roman"/>
        </w:rPr>
        <w:t xml:space="preserve"> Follow ethical guidelines and anonymize sensitive data.</w:t>
      </w:r>
    </w:p>
    <w:p w14:paraId="41430061" w14:textId="77777777" w:rsidR="00790378" w:rsidRPr="00CC50EE" w:rsidRDefault="00790378" w:rsidP="00605E14">
      <w:pPr>
        <w:spacing w:line="278" w:lineRule="auto"/>
        <w:jc w:val="both"/>
        <w:rPr>
          <w:rFonts w:ascii="Times New Roman" w:hAnsi="Times New Roman" w:cs="Times New Roman"/>
        </w:rPr>
      </w:pPr>
      <w:r w:rsidRPr="00CC50EE">
        <w:rPr>
          <w:rFonts w:ascii="Times New Roman" w:hAnsi="Times New Roman" w:cs="Times New Roman"/>
          <w:b/>
          <w:bCs/>
        </w:rPr>
        <w:t>Tools:</w:t>
      </w:r>
    </w:p>
    <w:p w14:paraId="42726F4A" w14:textId="77777777" w:rsidR="00790378" w:rsidRPr="00CC50EE" w:rsidRDefault="00790378" w:rsidP="00605E14">
      <w:pPr>
        <w:numPr>
          <w:ilvl w:val="0"/>
          <w:numId w:val="31"/>
        </w:numPr>
        <w:spacing w:line="278" w:lineRule="auto"/>
        <w:jc w:val="both"/>
        <w:rPr>
          <w:rFonts w:ascii="Times New Roman" w:hAnsi="Times New Roman" w:cs="Times New Roman"/>
        </w:rPr>
      </w:pPr>
      <w:r w:rsidRPr="00CC50EE">
        <w:rPr>
          <w:rFonts w:ascii="Times New Roman" w:hAnsi="Times New Roman" w:cs="Times New Roman"/>
          <w:b/>
          <w:bCs/>
        </w:rPr>
        <w:t>Crime Dataset:</w:t>
      </w:r>
      <w:r w:rsidRPr="00CC50EE">
        <w:rPr>
          <w:rFonts w:ascii="Times New Roman" w:hAnsi="Times New Roman" w:cs="Times New Roman"/>
        </w:rPr>
        <w:t xml:space="preserve"> Official law enforcement crime records and open-source datasets.</w:t>
      </w:r>
    </w:p>
    <w:p w14:paraId="3B2452DC" w14:textId="77777777" w:rsidR="00790378" w:rsidRPr="00CC50EE" w:rsidRDefault="00790378" w:rsidP="00605E14">
      <w:pPr>
        <w:numPr>
          <w:ilvl w:val="0"/>
          <w:numId w:val="31"/>
        </w:numPr>
        <w:spacing w:line="278" w:lineRule="auto"/>
        <w:jc w:val="both"/>
        <w:rPr>
          <w:rFonts w:ascii="Times New Roman" w:hAnsi="Times New Roman" w:cs="Times New Roman"/>
        </w:rPr>
      </w:pPr>
      <w:r w:rsidRPr="00CC50EE">
        <w:rPr>
          <w:rFonts w:ascii="Times New Roman" w:hAnsi="Times New Roman" w:cs="Times New Roman"/>
          <w:b/>
          <w:bCs/>
        </w:rPr>
        <w:t>Excel &amp; Power BI:</w:t>
      </w:r>
      <w:r w:rsidRPr="00CC50EE">
        <w:rPr>
          <w:rFonts w:ascii="Times New Roman" w:hAnsi="Times New Roman" w:cs="Times New Roman"/>
        </w:rPr>
        <w:t xml:space="preserve"> Data cleaning, visualization, and trend analysis.</w:t>
      </w:r>
    </w:p>
    <w:p w14:paraId="6C5E93B3" w14:textId="3B9313D0" w:rsidR="00C67196" w:rsidRDefault="00790378" w:rsidP="00605E14">
      <w:pPr>
        <w:numPr>
          <w:ilvl w:val="0"/>
          <w:numId w:val="31"/>
        </w:numPr>
        <w:spacing w:line="278" w:lineRule="auto"/>
        <w:jc w:val="both"/>
        <w:rPr>
          <w:rFonts w:ascii="Times New Roman" w:hAnsi="Times New Roman" w:cs="Times New Roman"/>
        </w:rPr>
      </w:pPr>
      <w:r w:rsidRPr="00CC50EE">
        <w:rPr>
          <w:rFonts w:ascii="Times New Roman" w:hAnsi="Times New Roman" w:cs="Times New Roman"/>
          <w:b/>
          <w:bCs/>
        </w:rPr>
        <w:t>Python &amp; Pandas:</w:t>
      </w:r>
      <w:r w:rsidRPr="00CC50EE">
        <w:rPr>
          <w:rFonts w:ascii="Times New Roman" w:hAnsi="Times New Roman" w:cs="Times New Roman"/>
        </w:rPr>
        <w:t xml:space="preserve"> Advanced data processing and statistical analysis.</w:t>
      </w:r>
    </w:p>
    <w:p w14:paraId="4E99A38A" w14:textId="7723C650" w:rsidR="00605E14" w:rsidRPr="00605E14" w:rsidRDefault="00605E14" w:rsidP="00605E14">
      <w:pPr>
        <w:rPr>
          <w:rFonts w:ascii="Times New Roman" w:hAnsi="Times New Roman" w:cs="Times New Roman"/>
          <w:b/>
          <w:bCs/>
        </w:rPr>
      </w:pPr>
      <w:r>
        <w:rPr>
          <w:rFonts w:ascii="Times New Roman" w:hAnsi="Times New Roman" w:cs="Times New Roman"/>
          <w:b/>
          <w:bCs/>
        </w:rPr>
        <w:lastRenderedPageBreak/>
        <w:br w:type="page"/>
      </w:r>
    </w:p>
    <w:p w14:paraId="1DC3FB19" w14:textId="641432A1" w:rsidR="00FC7ED2" w:rsidRPr="00B84F30" w:rsidRDefault="00FC7ED2" w:rsidP="0019602C">
      <w:pPr>
        <w:pStyle w:val="Heading2"/>
        <w:spacing w:line="276" w:lineRule="auto"/>
        <w:rPr>
          <w:rFonts w:ascii="Times New Roman" w:hAnsi="Times New Roman" w:cs="Times New Roman"/>
        </w:rPr>
      </w:pPr>
      <w:r w:rsidRPr="00B84F30">
        <w:rPr>
          <w:rFonts w:ascii="Times New Roman" w:hAnsi="Times New Roman" w:cs="Times New Roman"/>
        </w:rPr>
        <w:lastRenderedPageBreak/>
        <w:t>Expected Deliverables</w:t>
      </w:r>
    </w:p>
    <w:p w14:paraId="645031FE" w14:textId="77777777" w:rsidR="002A45A4" w:rsidRPr="00B84F30" w:rsidRDefault="002A45A4" w:rsidP="002A45A4">
      <w:pPr>
        <w:rPr>
          <w:rFonts w:ascii="Times New Roman" w:hAnsi="Times New Roman" w:cs="Times New Roman"/>
        </w:rPr>
      </w:pPr>
    </w:p>
    <w:p w14:paraId="0284A994" w14:textId="77777777" w:rsidR="00FC7ED2" w:rsidRPr="00B84F30" w:rsidRDefault="00FC7ED2" w:rsidP="00605E14">
      <w:pPr>
        <w:numPr>
          <w:ilvl w:val="0"/>
          <w:numId w:val="17"/>
        </w:numPr>
        <w:spacing w:line="276" w:lineRule="auto"/>
        <w:jc w:val="both"/>
        <w:rPr>
          <w:rFonts w:ascii="Times New Roman" w:hAnsi="Times New Roman" w:cs="Times New Roman"/>
        </w:rPr>
      </w:pPr>
      <w:r w:rsidRPr="00B84F30">
        <w:rPr>
          <w:rFonts w:ascii="Times New Roman" w:hAnsi="Times New Roman" w:cs="Times New Roman"/>
          <w:b/>
          <w:bCs/>
        </w:rPr>
        <w:t>Comprehensive Crime Analysis Report:</w:t>
      </w:r>
    </w:p>
    <w:p w14:paraId="366A4EC9" w14:textId="77777777" w:rsidR="00FC7ED2" w:rsidRPr="00B84F30" w:rsidRDefault="00FC7ED2" w:rsidP="00605E14">
      <w:pPr>
        <w:pStyle w:val="ListParagraph"/>
        <w:numPr>
          <w:ilvl w:val="0"/>
          <w:numId w:val="18"/>
        </w:numPr>
        <w:spacing w:line="276" w:lineRule="auto"/>
        <w:jc w:val="both"/>
        <w:rPr>
          <w:rFonts w:ascii="Times New Roman" w:hAnsi="Times New Roman" w:cs="Times New Roman"/>
        </w:rPr>
      </w:pPr>
      <w:r w:rsidRPr="00B84F30">
        <w:rPr>
          <w:rFonts w:ascii="Times New Roman" w:hAnsi="Times New Roman" w:cs="Times New Roman"/>
        </w:rPr>
        <w:t>Insights from trends and patterns in crimes against foreigners, cybercrimes, and IPC crimes.</w:t>
      </w:r>
    </w:p>
    <w:p w14:paraId="275D3B75" w14:textId="77777777" w:rsidR="00FC7ED2" w:rsidRPr="00B84F30" w:rsidRDefault="00FC7ED2" w:rsidP="00605E14">
      <w:pPr>
        <w:pStyle w:val="ListParagraph"/>
        <w:numPr>
          <w:ilvl w:val="0"/>
          <w:numId w:val="18"/>
        </w:numPr>
        <w:spacing w:line="276" w:lineRule="auto"/>
        <w:jc w:val="both"/>
        <w:rPr>
          <w:rFonts w:ascii="Times New Roman" w:hAnsi="Times New Roman" w:cs="Times New Roman"/>
        </w:rPr>
      </w:pPr>
      <w:r w:rsidRPr="00B84F30">
        <w:rPr>
          <w:rFonts w:ascii="Times New Roman" w:hAnsi="Times New Roman" w:cs="Times New Roman"/>
        </w:rPr>
        <w:t>Comparative analysis between foreign tourists and other foreigners regarding their vulnerability to crimes.</w:t>
      </w:r>
    </w:p>
    <w:p w14:paraId="3EBEB818" w14:textId="77777777" w:rsidR="00FC7ED2" w:rsidRPr="00B84F30" w:rsidRDefault="00FC7ED2" w:rsidP="00605E14">
      <w:pPr>
        <w:pStyle w:val="ListParagraph"/>
        <w:numPr>
          <w:ilvl w:val="0"/>
          <w:numId w:val="18"/>
        </w:numPr>
        <w:spacing w:line="276" w:lineRule="auto"/>
        <w:jc w:val="both"/>
        <w:rPr>
          <w:rFonts w:ascii="Times New Roman" w:hAnsi="Times New Roman" w:cs="Times New Roman"/>
        </w:rPr>
      </w:pPr>
      <w:r w:rsidRPr="00B84F30">
        <w:rPr>
          <w:rFonts w:ascii="Times New Roman" w:hAnsi="Times New Roman" w:cs="Times New Roman"/>
        </w:rPr>
        <w:t>Detailed examination of cybercrime and IPC case investigation outcomes.</w:t>
      </w:r>
    </w:p>
    <w:p w14:paraId="77023EFB" w14:textId="5CD4C6A8" w:rsidR="00FC7ED2" w:rsidRPr="00B84F30" w:rsidRDefault="00FC7ED2" w:rsidP="00605E14">
      <w:pPr>
        <w:pStyle w:val="ListParagraph"/>
        <w:numPr>
          <w:ilvl w:val="0"/>
          <w:numId w:val="18"/>
        </w:numPr>
        <w:spacing w:line="276" w:lineRule="auto"/>
        <w:jc w:val="both"/>
        <w:rPr>
          <w:rFonts w:ascii="Times New Roman" w:hAnsi="Times New Roman" w:cs="Times New Roman"/>
        </w:rPr>
      </w:pPr>
      <w:r w:rsidRPr="00B84F30">
        <w:rPr>
          <w:rFonts w:ascii="Times New Roman" w:hAnsi="Times New Roman" w:cs="Times New Roman"/>
        </w:rPr>
        <w:t>Visualizations of trends, case distribution, and crime rates over time.</w:t>
      </w:r>
    </w:p>
    <w:p w14:paraId="3D73F301" w14:textId="77777777" w:rsidR="00FC7ED2" w:rsidRPr="00B84F30" w:rsidRDefault="00FC7ED2" w:rsidP="00605E14">
      <w:pPr>
        <w:numPr>
          <w:ilvl w:val="0"/>
          <w:numId w:val="19"/>
        </w:numPr>
        <w:spacing w:line="276" w:lineRule="auto"/>
        <w:jc w:val="both"/>
        <w:rPr>
          <w:rFonts w:ascii="Times New Roman" w:hAnsi="Times New Roman" w:cs="Times New Roman"/>
        </w:rPr>
      </w:pPr>
      <w:r w:rsidRPr="00B84F30">
        <w:rPr>
          <w:rFonts w:ascii="Times New Roman" w:hAnsi="Times New Roman" w:cs="Times New Roman"/>
        </w:rPr>
        <w:t>Data-driven insights on crime prevention strategies targeted at foreign tourists, foreign residents, and cybercrime mitigation.</w:t>
      </w:r>
    </w:p>
    <w:p w14:paraId="429916BC" w14:textId="018C1E8F" w:rsidR="00FC7ED2" w:rsidRPr="00B84F30" w:rsidRDefault="008026A4" w:rsidP="0019602C">
      <w:pPr>
        <w:pStyle w:val="Heading2"/>
        <w:spacing w:line="276" w:lineRule="auto"/>
        <w:rPr>
          <w:rFonts w:ascii="Times New Roman" w:hAnsi="Times New Roman" w:cs="Times New Roman"/>
        </w:rPr>
      </w:pPr>
      <w:r w:rsidRPr="00B84F30">
        <w:rPr>
          <w:rFonts w:ascii="Times New Roman" w:hAnsi="Times New Roman" w:cs="Times New Roman"/>
        </w:rPr>
        <w:t>Conclusion</w:t>
      </w:r>
    </w:p>
    <w:p w14:paraId="0EB39A24" w14:textId="48A93B73" w:rsidR="008026A4" w:rsidRDefault="008026A4" w:rsidP="00605E14">
      <w:pPr>
        <w:spacing w:line="276" w:lineRule="auto"/>
        <w:jc w:val="both"/>
        <w:rPr>
          <w:rFonts w:ascii="Times New Roman" w:hAnsi="Times New Roman" w:cs="Times New Roman"/>
        </w:rPr>
      </w:pPr>
      <w:r w:rsidRPr="00B84F30">
        <w:rPr>
          <w:rFonts w:ascii="Times New Roman" w:hAnsi="Times New Roman" w:cs="Times New Roman"/>
        </w:rPr>
        <w:t>This project will closely examine crime trends in India, focusing on crimes involving foreigners, cybercrimes, and IPC offenses from 2018 to 2021. Using Python to analyze the data will help us better understand these crimes, identify new patterns, and suggest ways to improve how law enforcement handles them. The project will also compare cybercrimes and IPC crimes to see if there are any connections or changes in trends between the two over the years.</w:t>
      </w:r>
    </w:p>
    <w:p w14:paraId="27163A6F" w14:textId="77777777" w:rsidR="00605E14" w:rsidRDefault="00605E14" w:rsidP="00605E14">
      <w:pPr>
        <w:spacing w:line="276" w:lineRule="auto"/>
        <w:jc w:val="both"/>
        <w:rPr>
          <w:rFonts w:ascii="Times New Roman" w:hAnsi="Times New Roman" w:cs="Times New Roman"/>
        </w:rPr>
      </w:pPr>
    </w:p>
    <w:p w14:paraId="67153F69" w14:textId="204563F2" w:rsidR="00605E14" w:rsidRDefault="00605E14" w:rsidP="00605E14">
      <w:pPr>
        <w:pStyle w:val="Heading2"/>
        <w:spacing w:line="276" w:lineRule="auto"/>
        <w:rPr>
          <w:rFonts w:ascii="Times New Roman" w:hAnsi="Times New Roman" w:cs="Times New Roman"/>
          <w:b/>
          <w:bCs/>
        </w:rPr>
      </w:pPr>
      <w:r>
        <w:rPr>
          <w:rFonts w:ascii="Times New Roman" w:hAnsi="Times New Roman" w:cs="Times New Roman"/>
          <w:b/>
          <w:bCs/>
        </w:rPr>
        <w:t>Contributions-</w:t>
      </w:r>
    </w:p>
    <w:p w14:paraId="183FEB91" w14:textId="2FE026E2" w:rsidR="002F0569" w:rsidRDefault="002F0569" w:rsidP="002F0569">
      <w:pPr>
        <w:pStyle w:val="ListParagraph"/>
        <w:numPr>
          <w:ilvl w:val="0"/>
          <w:numId w:val="51"/>
        </w:numPr>
        <w:jc w:val="both"/>
      </w:pPr>
      <w:r w:rsidRPr="002F0569">
        <w:rPr>
          <w:b/>
          <w:bCs/>
        </w:rPr>
        <w:t>Suraj Pandey</w:t>
      </w:r>
      <w:r>
        <w:t xml:space="preserve"> – Managing and analysing Foreign Crime data set</w:t>
      </w:r>
    </w:p>
    <w:p w14:paraId="5331F055" w14:textId="56F3163A" w:rsidR="002F0569" w:rsidRDefault="002F0569" w:rsidP="002F0569">
      <w:pPr>
        <w:pStyle w:val="ListParagraph"/>
        <w:numPr>
          <w:ilvl w:val="0"/>
          <w:numId w:val="51"/>
        </w:numPr>
        <w:jc w:val="both"/>
      </w:pPr>
      <w:r w:rsidRPr="002F0569">
        <w:rPr>
          <w:b/>
          <w:bCs/>
        </w:rPr>
        <w:t>Priyanshu Mudgal</w:t>
      </w:r>
      <w:r>
        <w:t xml:space="preserve"> – Managing and analysing IPC crime dataset</w:t>
      </w:r>
    </w:p>
    <w:p w14:paraId="4D4DE526" w14:textId="3345426C" w:rsidR="002F0569" w:rsidRDefault="002F0569" w:rsidP="002F0569">
      <w:pPr>
        <w:pStyle w:val="ListParagraph"/>
        <w:numPr>
          <w:ilvl w:val="0"/>
          <w:numId w:val="51"/>
        </w:numPr>
        <w:jc w:val="both"/>
      </w:pPr>
      <w:r w:rsidRPr="002F0569">
        <w:rPr>
          <w:b/>
          <w:bCs/>
        </w:rPr>
        <w:t>Shrushranto Rajbongshi</w:t>
      </w:r>
      <w:r>
        <w:t xml:space="preserve"> – Managing and analysing </w:t>
      </w:r>
      <w:proofErr w:type="spellStart"/>
      <w:r>
        <w:t>Cyber crime</w:t>
      </w:r>
      <w:proofErr w:type="spellEnd"/>
      <w:r>
        <w:t xml:space="preserve"> dataset</w:t>
      </w:r>
    </w:p>
    <w:p w14:paraId="64466A7F" w14:textId="57393488" w:rsidR="002F0569" w:rsidRPr="002F0569" w:rsidRDefault="002F0569" w:rsidP="002F0569">
      <w:pPr>
        <w:pStyle w:val="ListParagraph"/>
        <w:numPr>
          <w:ilvl w:val="0"/>
          <w:numId w:val="51"/>
        </w:numPr>
        <w:jc w:val="both"/>
      </w:pPr>
      <w:r w:rsidRPr="002F0569">
        <w:rPr>
          <w:b/>
          <w:bCs/>
        </w:rPr>
        <w:t>Nishant Singh</w:t>
      </w:r>
      <w:r>
        <w:t xml:space="preserve"> – Planning, Researching and finding datasets, Data cleaning,  presentation and report making</w:t>
      </w:r>
    </w:p>
    <w:p w14:paraId="2FC21CC0" w14:textId="77777777" w:rsidR="00605E14" w:rsidRPr="00605E14" w:rsidRDefault="00605E14" w:rsidP="00605E14"/>
    <w:p w14:paraId="2F944B30" w14:textId="77777777" w:rsidR="00605E14" w:rsidRDefault="00605E14" w:rsidP="00605E14">
      <w:pPr>
        <w:spacing w:line="276" w:lineRule="auto"/>
        <w:jc w:val="both"/>
        <w:rPr>
          <w:rFonts w:ascii="Times New Roman" w:hAnsi="Times New Roman" w:cs="Times New Roman"/>
        </w:rPr>
      </w:pPr>
    </w:p>
    <w:p w14:paraId="0822E215" w14:textId="77777777" w:rsidR="00B84F30" w:rsidRDefault="00B84F30" w:rsidP="0019602C">
      <w:pPr>
        <w:spacing w:line="276" w:lineRule="auto"/>
        <w:rPr>
          <w:rFonts w:ascii="Times New Roman" w:hAnsi="Times New Roman" w:cs="Times New Roman"/>
        </w:rPr>
      </w:pPr>
    </w:p>
    <w:p w14:paraId="30B7687C" w14:textId="7C099A34" w:rsidR="00FC7ED2" w:rsidRPr="00B84F30" w:rsidRDefault="00FC7ED2" w:rsidP="0019602C">
      <w:pPr>
        <w:spacing w:line="276" w:lineRule="auto"/>
        <w:rPr>
          <w:rFonts w:ascii="Times New Roman" w:hAnsi="Times New Roman" w:cs="Times New Roman"/>
        </w:rPr>
      </w:pPr>
    </w:p>
    <w:sectPr w:rsidR="00FC7ED2" w:rsidRPr="00B84F30" w:rsidSect="00AD3AB1">
      <w:headerReference w:type="first" r:id="rId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EDC19" w14:textId="77777777" w:rsidR="004B5A92" w:rsidRDefault="004B5A92" w:rsidP="00AD3AB1">
      <w:pPr>
        <w:spacing w:after="0" w:line="240" w:lineRule="auto"/>
      </w:pPr>
      <w:r>
        <w:separator/>
      </w:r>
    </w:p>
  </w:endnote>
  <w:endnote w:type="continuationSeparator" w:id="0">
    <w:p w14:paraId="6E096292" w14:textId="77777777" w:rsidR="004B5A92" w:rsidRDefault="004B5A92" w:rsidP="00AD3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7F9A4" w14:textId="77777777" w:rsidR="004B5A92" w:rsidRDefault="004B5A92" w:rsidP="00AD3AB1">
      <w:pPr>
        <w:spacing w:after="0" w:line="240" w:lineRule="auto"/>
      </w:pPr>
      <w:r>
        <w:separator/>
      </w:r>
    </w:p>
  </w:footnote>
  <w:footnote w:type="continuationSeparator" w:id="0">
    <w:p w14:paraId="7BD07838" w14:textId="77777777" w:rsidR="004B5A92" w:rsidRDefault="004B5A92" w:rsidP="00AD3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A16A6" w14:textId="77777777" w:rsidR="00AD3AB1" w:rsidRPr="00AD3AB1" w:rsidRDefault="00AD3AB1" w:rsidP="00AD3AB1">
    <w:pPr>
      <w:pStyle w:val="Title"/>
      <w:jc w:val="center"/>
      <w:rPr>
        <w:rFonts w:ascii="Times New Roman" w:hAnsi="Times New Roman" w:cs="Times New Roman"/>
      </w:rPr>
    </w:pPr>
    <w:r w:rsidRPr="00AD3AB1">
      <w:rPr>
        <w:rFonts w:ascii="Times New Roman" w:hAnsi="Times New Roman" w:cs="Times New Roman"/>
      </w:rPr>
      <w:t>Crime Analysis in India</w:t>
    </w:r>
  </w:p>
  <w:p w14:paraId="6442EE7B" w14:textId="77777777" w:rsidR="00AD3AB1" w:rsidRDefault="00AD3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21BC"/>
    <w:multiLevelType w:val="hybridMultilevel"/>
    <w:tmpl w:val="C9F8D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B8533C"/>
    <w:multiLevelType w:val="hybridMultilevel"/>
    <w:tmpl w:val="0CF6B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A59AB"/>
    <w:multiLevelType w:val="multilevel"/>
    <w:tmpl w:val="660E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A060D"/>
    <w:multiLevelType w:val="multilevel"/>
    <w:tmpl w:val="9B8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251F9"/>
    <w:multiLevelType w:val="hybridMultilevel"/>
    <w:tmpl w:val="2BC0D5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78D4B87"/>
    <w:multiLevelType w:val="multilevel"/>
    <w:tmpl w:val="20FE0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95013"/>
    <w:multiLevelType w:val="multilevel"/>
    <w:tmpl w:val="8D465D1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D62029"/>
    <w:multiLevelType w:val="hybridMultilevel"/>
    <w:tmpl w:val="02FAB462"/>
    <w:lvl w:ilvl="0" w:tplc="40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0A69198F"/>
    <w:multiLevelType w:val="hybridMultilevel"/>
    <w:tmpl w:val="22C4081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0AD55110"/>
    <w:multiLevelType w:val="multilevel"/>
    <w:tmpl w:val="578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71583"/>
    <w:multiLevelType w:val="hybridMultilevel"/>
    <w:tmpl w:val="08D639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0BEB5CCC"/>
    <w:multiLevelType w:val="multilevel"/>
    <w:tmpl w:val="A4C45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87E4C"/>
    <w:multiLevelType w:val="hybridMultilevel"/>
    <w:tmpl w:val="96604C7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3571A1B"/>
    <w:multiLevelType w:val="hybridMultilevel"/>
    <w:tmpl w:val="6B285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9C25E5"/>
    <w:multiLevelType w:val="hybridMultilevel"/>
    <w:tmpl w:val="C4D846F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8344B7C"/>
    <w:multiLevelType w:val="hybridMultilevel"/>
    <w:tmpl w:val="35B6E4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5F6514"/>
    <w:multiLevelType w:val="hybridMultilevel"/>
    <w:tmpl w:val="83889F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D782BB2"/>
    <w:multiLevelType w:val="multilevel"/>
    <w:tmpl w:val="0C6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65393"/>
    <w:multiLevelType w:val="hybridMultilevel"/>
    <w:tmpl w:val="5F327DE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93179E9"/>
    <w:multiLevelType w:val="hybridMultilevel"/>
    <w:tmpl w:val="4F3E5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A22542"/>
    <w:multiLevelType w:val="multilevel"/>
    <w:tmpl w:val="0EB8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95660"/>
    <w:multiLevelType w:val="multilevel"/>
    <w:tmpl w:val="BBC2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B647A"/>
    <w:multiLevelType w:val="hybridMultilevel"/>
    <w:tmpl w:val="E682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022FAA"/>
    <w:multiLevelType w:val="multilevel"/>
    <w:tmpl w:val="8620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7F7B33"/>
    <w:multiLevelType w:val="hybridMultilevel"/>
    <w:tmpl w:val="661EF92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8C60E21"/>
    <w:multiLevelType w:val="hybridMultilevel"/>
    <w:tmpl w:val="8E3069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2D4DE8"/>
    <w:multiLevelType w:val="hybridMultilevel"/>
    <w:tmpl w:val="045C7C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FF64A4"/>
    <w:multiLevelType w:val="multilevel"/>
    <w:tmpl w:val="4F282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31AD3"/>
    <w:multiLevelType w:val="hybridMultilevel"/>
    <w:tmpl w:val="B35EC1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0DE1722"/>
    <w:multiLevelType w:val="multilevel"/>
    <w:tmpl w:val="30B4B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841DA"/>
    <w:multiLevelType w:val="multilevel"/>
    <w:tmpl w:val="20AE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B2B56"/>
    <w:multiLevelType w:val="multilevel"/>
    <w:tmpl w:val="59487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60CB2"/>
    <w:multiLevelType w:val="multilevel"/>
    <w:tmpl w:val="52CA8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10B21"/>
    <w:multiLevelType w:val="multilevel"/>
    <w:tmpl w:val="39165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891F97"/>
    <w:multiLevelType w:val="hybridMultilevel"/>
    <w:tmpl w:val="14C65B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D8468B2"/>
    <w:multiLevelType w:val="multilevel"/>
    <w:tmpl w:val="79DC5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C56EF"/>
    <w:multiLevelType w:val="multilevel"/>
    <w:tmpl w:val="B4D6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C84C83"/>
    <w:multiLevelType w:val="hybridMultilevel"/>
    <w:tmpl w:val="8C760C4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4207A36"/>
    <w:multiLevelType w:val="hybridMultilevel"/>
    <w:tmpl w:val="116A79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15:restartNumberingAfterBreak="0">
    <w:nsid w:val="67ED4704"/>
    <w:multiLevelType w:val="multilevel"/>
    <w:tmpl w:val="52CA8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031F2"/>
    <w:multiLevelType w:val="multilevel"/>
    <w:tmpl w:val="8F6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3765A"/>
    <w:multiLevelType w:val="multilevel"/>
    <w:tmpl w:val="52CA8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A781D"/>
    <w:multiLevelType w:val="hybridMultilevel"/>
    <w:tmpl w:val="A686D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EC71B79"/>
    <w:multiLevelType w:val="hybridMultilevel"/>
    <w:tmpl w:val="70C48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2ED4577"/>
    <w:multiLevelType w:val="multilevel"/>
    <w:tmpl w:val="5462A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B38AB"/>
    <w:multiLevelType w:val="hybridMultilevel"/>
    <w:tmpl w:val="800CD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B4381C"/>
    <w:multiLevelType w:val="hybridMultilevel"/>
    <w:tmpl w:val="272AD95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7A1F4734"/>
    <w:multiLevelType w:val="hybridMultilevel"/>
    <w:tmpl w:val="07E65B40"/>
    <w:lvl w:ilvl="0" w:tplc="40090017">
      <w:start w:val="1"/>
      <w:numFmt w:val="low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B984A52"/>
    <w:multiLevelType w:val="hybridMultilevel"/>
    <w:tmpl w:val="0590D2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C2C7816"/>
    <w:multiLevelType w:val="multilevel"/>
    <w:tmpl w:val="7B6C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813C0D"/>
    <w:multiLevelType w:val="multilevel"/>
    <w:tmpl w:val="D96EF4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31054257">
    <w:abstractNumId w:val="3"/>
  </w:num>
  <w:num w:numId="2" w16cid:durableId="892624014">
    <w:abstractNumId w:val="17"/>
  </w:num>
  <w:num w:numId="3" w16cid:durableId="1522468913">
    <w:abstractNumId w:val="2"/>
  </w:num>
  <w:num w:numId="4" w16cid:durableId="1610507993">
    <w:abstractNumId w:val="40"/>
  </w:num>
  <w:num w:numId="5" w16cid:durableId="1633289696">
    <w:abstractNumId w:val="16"/>
  </w:num>
  <w:num w:numId="6" w16cid:durableId="924152427">
    <w:abstractNumId w:val="28"/>
  </w:num>
  <w:num w:numId="7" w16cid:durableId="1896771877">
    <w:abstractNumId w:val="43"/>
  </w:num>
  <w:num w:numId="8" w16cid:durableId="1636332848">
    <w:abstractNumId w:val="0"/>
  </w:num>
  <w:num w:numId="9" w16cid:durableId="471362440">
    <w:abstractNumId w:val="13"/>
  </w:num>
  <w:num w:numId="10" w16cid:durableId="1543513784">
    <w:abstractNumId w:val="6"/>
  </w:num>
  <w:num w:numId="11" w16cid:durableId="1090390569">
    <w:abstractNumId w:val="47"/>
  </w:num>
  <w:num w:numId="12" w16cid:durableId="1033768323">
    <w:abstractNumId w:val="26"/>
  </w:num>
  <w:num w:numId="13" w16cid:durableId="1199244962">
    <w:abstractNumId w:val="11"/>
  </w:num>
  <w:num w:numId="14" w16cid:durableId="72357603">
    <w:abstractNumId w:val="24"/>
  </w:num>
  <w:num w:numId="15" w16cid:durableId="1639723904">
    <w:abstractNumId w:val="37"/>
  </w:num>
  <w:num w:numId="16" w16cid:durableId="1206214456">
    <w:abstractNumId w:val="36"/>
  </w:num>
  <w:num w:numId="17" w16cid:durableId="266357185">
    <w:abstractNumId w:val="33"/>
  </w:num>
  <w:num w:numId="18" w16cid:durableId="971716304">
    <w:abstractNumId w:val="8"/>
  </w:num>
  <w:num w:numId="19" w16cid:durableId="2068869169">
    <w:abstractNumId w:val="50"/>
  </w:num>
  <w:num w:numId="20" w16cid:durableId="548880961">
    <w:abstractNumId w:val="48"/>
  </w:num>
  <w:num w:numId="21" w16cid:durableId="531498010">
    <w:abstractNumId w:val="4"/>
  </w:num>
  <w:num w:numId="22" w16cid:durableId="62221997">
    <w:abstractNumId w:val="18"/>
  </w:num>
  <w:num w:numId="23" w16cid:durableId="1899629680">
    <w:abstractNumId w:val="12"/>
  </w:num>
  <w:num w:numId="24" w16cid:durableId="2145806922">
    <w:abstractNumId w:val="14"/>
  </w:num>
  <w:num w:numId="25" w16cid:durableId="1197738021">
    <w:abstractNumId w:val="46"/>
  </w:num>
  <w:num w:numId="26" w16cid:durableId="1929582499">
    <w:abstractNumId w:val="7"/>
  </w:num>
  <w:num w:numId="27" w16cid:durableId="1485776543">
    <w:abstractNumId w:val="23"/>
  </w:num>
  <w:num w:numId="28" w16cid:durableId="1852985446">
    <w:abstractNumId w:val="49"/>
  </w:num>
  <w:num w:numId="29" w16cid:durableId="1350064393">
    <w:abstractNumId w:val="1"/>
  </w:num>
  <w:num w:numId="30" w16cid:durableId="833566429">
    <w:abstractNumId w:val="21"/>
  </w:num>
  <w:num w:numId="31" w16cid:durableId="1189677923">
    <w:abstractNumId w:val="9"/>
  </w:num>
  <w:num w:numId="32" w16cid:durableId="1219130697">
    <w:abstractNumId w:val="10"/>
  </w:num>
  <w:num w:numId="33" w16cid:durableId="1568220390">
    <w:abstractNumId w:val="27"/>
  </w:num>
  <w:num w:numId="34" w16cid:durableId="1501431546">
    <w:abstractNumId w:val="35"/>
  </w:num>
  <w:num w:numId="35" w16cid:durableId="656346543">
    <w:abstractNumId w:val="20"/>
  </w:num>
  <w:num w:numId="36" w16cid:durableId="986517837">
    <w:abstractNumId w:val="29"/>
  </w:num>
  <w:num w:numId="37" w16cid:durableId="1471555979">
    <w:abstractNumId w:val="45"/>
  </w:num>
  <w:num w:numId="38" w16cid:durableId="1521508614">
    <w:abstractNumId w:val="44"/>
  </w:num>
  <w:num w:numId="39" w16cid:durableId="642852123">
    <w:abstractNumId w:val="22"/>
  </w:num>
  <w:num w:numId="40" w16cid:durableId="441993259">
    <w:abstractNumId w:val="42"/>
  </w:num>
  <w:num w:numId="41" w16cid:durableId="252015773">
    <w:abstractNumId w:val="31"/>
  </w:num>
  <w:num w:numId="42" w16cid:durableId="828323934">
    <w:abstractNumId w:val="32"/>
  </w:num>
  <w:num w:numId="43" w16cid:durableId="19974887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54417565">
    <w:abstractNumId w:val="39"/>
  </w:num>
  <w:num w:numId="45" w16cid:durableId="259804131">
    <w:abstractNumId w:val="30"/>
  </w:num>
  <w:num w:numId="46" w16cid:durableId="1617058813">
    <w:abstractNumId w:val="41"/>
  </w:num>
  <w:num w:numId="47" w16cid:durableId="947345789">
    <w:abstractNumId w:val="5"/>
  </w:num>
  <w:num w:numId="48" w16cid:durableId="139462234">
    <w:abstractNumId w:val="25"/>
  </w:num>
  <w:num w:numId="49" w16cid:durableId="2113090538">
    <w:abstractNumId w:val="34"/>
  </w:num>
  <w:num w:numId="50" w16cid:durableId="897714760">
    <w:abstractNumId w:val="19"/>
  </w:num>
  <w:num w:numId="51" w16cid:durableId="3691089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D2"/>
    <w:rsid w:val="0019602C"/>
    <w:rsid w:val="001B1553"/>
    <w:rsid w:val="00240B4D"/>
    <w:rsid w:val="002926CC"/>
    <w:rsid w:val="002A45A4"/>
    <w:rsid w:val="002F0569"/>
    <w:rsid w:val="00343EFE"/>
    <w:rsid w:val="00356B5C"/>
    <w:rsid w:val="00366792"/>
    <w:rsid w:val="003D21D3"/>
    <w:rsid w:val="004226C3"/>
    <w:rsid w:val="004407AA"/>
    <w:rsid w:val="00453D12"/>
    <w:rsid w:val="00467E1E"/>
    <w:rsid w:val="00486B5D"/>
    <w:rsid w:val="004B5A92"/>
    <w:rsid w:val="00542EBC"/>
    <w:rsid w:val="005665EA"/>
    <w:rsid w:val="005778F5"/>
    <w:rsid w:val="00605E14"/>
    <w:rsid w:val="00606A70"/>
    <w:rsid w:val="006157E3"/>
    <w:rsid w:val="00633956"/>
    <w:rsid w:val="00646117"/>
    <w:rsid w:val="00681D28"/>
    <w:rsid w:val="00697F4E"/>
    <w:rsid w:val="006F2787"/>
    <w:rsid w:val="00790378"/>
    <w:rsid w:val="008026A4"/>
    <w:rsid w:val="0084044C"/>
    <w:rsid w:val="00912ADF"/>
    <w:rsid w:val="00942C26"/>
    <w:rsid w:val="00990C2E"/>
    <w:rsid w:val="009A2FB1"/>
    <w:rsid w:val="009A30BA"/>
    <w:rsid w:val="00A030E8"/>
    <w:rsid w:val="00A52A06"/>
    <w:rsid w:val="00AD3AB1"/>
    <w:rsid w:val="00B13008"/>
    <w:rsid w:val="00B5511C"/>
    <w:rsid w:val="00B7606B"/>
    <w:rsid w:val="00B84F30"/>
    <w:rsid w:val="00C00C68"/>
    <w:rsid w:val="00C67196"/>
    <w:rsid w:val="00CF60B8"/>
    <w:rsid w:val="00D36474"/>
    <w:rsid w:val="00D437F2"/>
    <w:rsid w:val="00D82215"/>
    <w:rsid w:val="00F42984"/>
    <w:rsid w:val="00FA6443"/>
    <w:rsid w:val="00FC7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27F01"/>
  <w15:chartTrackingRefBased/>
  <w15:docId w15:val="{4FE04199-2ABA-4887-BC40-1918A170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7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7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7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7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ED2"/>
    <w:rPr>
      <w:rFonts w:eastAsiaTheme="majorEastAsia" w:cstheme="majorBidi"/>
      <w:color w:val="272727" w:themeColor="text1" w:themeTint="D8"/>
    </w:rPr>
  </w:style>
  <w:style w:type="paragraph" w:styleId="Title">
    <w:name w:val="Title"/>
    <w:basedOn w:val="Normal"/>
    <w:next w:val="Normal"/>
    <w:link w:val="TitleChar"/>
    <w:uiPriority w:val="10"/>
    <w:qFormat/>
    <w:rsid w:val="00FC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ED2"/>
    <w:pPr>
      <w:spacing w:before="160"/>
      <w:jc w:val="center"/>
    </w:pPr>
    <w:rPr>
      <w:i/>
      <w:iCs/>
      <w:color w:val="404040" w:themeColor="text1" w:themeTint="BF"/>
    </w:rPr>
  </w:style>
  <w:style w:type="character" w:customStyle="1" w:styleId="QuoteChar">
    <w:name w:val="Quote Char"/>
    <w:basedOn w:val="DefaultParagraphFont"/>
    <w:link w:val="Quote"/>
    <w:uiPriority w:val="29"/>
    <w:rsid w:val="00FC7ED2"/>
    <w:rPr>
      <w:i/>
      <w:iCs/>
      <w:color w:val="404040" w:themeColor="text1" w:themeTint="BF"/>
    </w:rPr>
  </w:style>
  <w:style w:type="paragraph" w:styleId="ListParagraph">
    <w:name w:val="List Paragraph"/>
    <w:basedOn w:val="Normal"/>
    <w:uiPriority w:val="34"/>
    <w:qFormat/>
    <w:rsid w:val="00FC7ED2"/>
    <w:pPr>
      <w:ind w:left="720"/>
      <w:contextualSpacing/>
    </w:pPr>
  </w:style>
  <w:style w:type="character" w:styleId="IntenseEmphasis">
    <w:name w:val="Intense Emphasis"/>
    <w:basedOn w:val="DefaultParagraphFont"/>
    <w:uiPriority w:val="21"/>
    <w:qFormat/>
    <w:rsid w:val="00FC7ED2"/>
    <w:rPr>
      <w:i/>
      <w:iCs/>
      <w:color w:val="0F4761" w:themeColor="accent1" w:themeShade="BF"/>
    </w:rPr>
  </w:style>
  <w:style w:type="paragraph" w:styleId="IntenseQuote">
    <w:name w:val="Intense Quote"/>
    <w:basedOn w:val="Normal"/>
    <w:next w:val="Normal"/>
    <w:link w:val="IntenseQuoteChar"/>
    <w:uiPriority w:val="30"/>
    <w:qFormat/>
    <w:rsid w:val="00FC7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ED2"/>
    <w:rPr>
      <w:i/>
      <w:iCs/>
      <w:color w:val="0F4761" w:themeColor="accent1" w:themeShade="BF"/>
    </w:rPr>
  </w:style>
  <w:style w:type="character" w:styleId="IntenseReference">
    <w:name w:val="Intense Reference"/>
    <w:basedOn w:val="DefaultParagraphFont"/>
    <w:uiPriority w:val="32"/>
    <w:qFormat/>
    <w:rsid w:val="00FC7ED2"/>
    <w:rPr>
      <w:b/>
      <w:bCs/>
      <w:smallCaps/>
      <w:color w:val="0F4761" w:themeColor="accent1" w:themeShade="BF"/>
      <w:spacing w:val="5"/>
    </w:rPr>
  </w:style>
  <w:style w:type="character" w:styleId="Hyperlink">
    <w:name w:val="Hyperlink"/>
    <w:basedOn w:val="DefaultParagraphFont"/>
    <w:uiPriority w:val="99"/>
    <w:unhideWhenUsed/>
    <w:rsid w:val="00FC7ED2"/>
    <w:rPr>
      <w:color w:val="467886" w:themeColor="hyperlink"/>
      <w:u w:val="single"/>
    </w:rPr>
  </w:style>
  <w:style w:type="character" w:styleId="UnresolvedMention">
    <w:name w:val="Unresolved Mention"/>
    <w:basedOn w:val="DefaultParagraphFont"/>
    <w:uiPriority w:val="99"/>
    <w:semiHidden/>
    <w:unhideWhenUsed/>
    <w:rsid w:val="00FC7ED2"/>
    <w:rPr>
      <w:color w:val="605E5C"/>
      <w:shd w:val="clear" w:color="auto" w:fill="E1DFDD"/>
    </w:rPr>
  </w:style>
  <w:style w:type="paragraph" w:styleId="NormalWeb">
    <w:name w:val="Normal (Web)"/>
    <w:basedOn w:val="Normal"/>
    <w:uiPriority w:val="99"/>
    <w:semiHidden/>
    <w:unhideWhenUsed/>
    <w:rsid w:val="00AD3A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3AB1"/>
    <w:rPr>
      <w:b/>
      <w:bCs/>
    </w:rPr>
  </w:style>
  <w:style w:type="paragraph" w:styleId="Header">
    <w:name w:val="header"/>
    <w:basedOn w:val="Normal"/>
    <w:link w:val="HeaderChar"/>
    <w:uiPriority w:val="99"/>
    <w:unhideWhenUsed/>
    <w:rsid w:val="00AD3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AB1"/>
  </w:style>
  <w:style w:type="paragraph" w:styleId="Footer">
    <w:name w:val="footer"/>
    <w:basedOn w:val="Normal"/>
    <w:link w:val="FooterChar"/>
    <w:uiPriority w:val="99"/>
    <w:unhideWhenUsed/>
    <w:rsid w:val="00AD3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AB1"/>
  </w:style>
  <w:style w:type="table" w:styleId="TableGrid">
    <w:name w:val="Table Grid"/>
    <w:basedOn w:val="TableNormal"/>
    <w:uiPriority w:val="39"/>
    <w:rsid w:val="003D2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4794">
      <w:bodyDiv w:val="1"/>
      <w:marLeft w:val="0"/>
      <w:marRight w:val="0"/>
      <w:marTop w:val="0"/>
      <w:marBottom w:val="0"/>
      <w:divBdr>
        <w:top w:val="none" w:sz="0" w:space="0" w:color="auto"/>
        <w:left w:val="none" w:sz="0" w:space="0" w:color="auto"/>
        <w:bottom w:val="none" w:sz="0" w:space="0" w:color="auto"/>
        <w:right w:val="none" w:sz="0" w:space="0" w:color="auto"/>
      </w:divBdr>
    </w:div>
    <w:div w:id="31539378">
      <w:bodyDiv w:val="1"/>
      <w:marLeft w:val="0"/>
      <w:marRight w:val="0"/>
      <w:marTop w:val="0"/>
      <w:marBottom w:val="0"/>
      <w:divBdr>
        <w:top w:val="none" w:sz="0" w:space="0" w:color="auto"/>
        <w:left w:val="none" w:sz="0" w:space="0" w:color="auto"/>
        <w:bottom w:val="none" w:sz="0" w:space="0" w:color="auto"/>
        <w:right w:val="none" w:sz="0" w:space="0" w:color="auto"/>
      </w:divBdr>
    </w:div>
    <w:div w:id="36244473">
      <w:bodyDiv w:val="1"/>
      <w:marLeft w:val="0"/>
      <w:marRight w:val="0"/>
      <w:marTop w:val="0"/>
      <w:marBottom w:val="0"/>
      <w:divBdr>
        <w:top w:val="none" w:sz="0" w:space="0" w:color="auto"/>
        <w:left w:val="none" w:sz="0" w:space="0" w:color="auto"/>
        <w:bottom w:val="none" w:sz="0" w:space="0" w:color="auto"/>
        <w:right w:val="none" w:sz="0" w:space="0" w:color="auto"/>
      </w:divBdr>
    </w:div>
    <w:div w:id="46415300">
      <w:bodyDiv w:val="1"/>
      <w:marLeft w:val="0"/>
      <w:marRight w:val="0"/>
      <w:marTop w:val="0"/>
      <w:marBottom w:val="0"/>
      <w:divBdr>
        <w:top w:val="none" w:sz="0" w:space="0" w:color="auto"/>
        <w:left w:val="none" w:sz="0" w:space="0" w:color="auto"/>
        <w:bottom w:val="none" w:sz="0" w:space="0" w:color="auto"/>
        <w:right w:val="none" w:sz="0" w:space="0" w:color="auto"/>
      </w:divBdr>
    </w:div>
    <w:div w:id="86924116">
      <w:bodyDiv w:val="1"/>
      <w:marLeft w:val="0"/>
      <w:marRight w:val="0"/>
      <w:marTop w:val="0"/>
      <w:marBottom w:val="0"/>
      <w:divBdr>
        <w:top w:val="none" w:sz="0" w:space="0" w:color="auto"/>
        <w:left w:val="none" w:sz="0" w:space="0" w:color="auto"/>
        <w:bottom w:val="none" w:sz="0" w:space="0" w:color="auto"/>
        <w:right w:val="none" w:sz="0" w:space="0" w:color="auto"/>
      </w:divBdr>
    </w:div>
    <w:div w:id="92357720">
      <w:bodyDiv w:val="1"/>
      <w:marLeft w:val="0"/>
      <w:marRight w:val="0"/>
      <w:marTop w:val="0"/>
      <w:marBottom w:val="0"/>
      <w:divBdr>
        <w:top w:val="none" w:sz="0" w:space="0" w:color="auto"/>
        <w:left w:val="none" w:sz="0" w:space="0" w:color="auto"/>
        <w:bottom w:val="none" w:sz="0" w:space="0" w:color="auto"/>
        <w:right w:val="none" w:sz="0" w:space="0" w:color="auto"/>
      </w:divBdr>
    </w:div>
    <w:div w:id="99759211">
      <w:bodyDiv w:val="1"/>
      <w:marLeft w:val="0"/>
      <w:marRight w:val="0"/>
      <w:marTop w:val="0"/>
      <w:marBottom w:val="0"/>
      <w:divBdr>
        <w:top w:val="none" w:sz="0" w:space="0" w:color="auto"/>
        <w:left w:val="none" w:sz="0" w:space="0" w:color="auto"/>
        <w:bottom w:val="none" w:sz="0" w:space="0" w:color="auto"/>
        <w:right w:val="none" w:sz="0" w:space="0" w:color="auto"/>
      </w:divBdr>
    </w:div>
    <w:div w:id="166798974">
      <w:bodyDiv w:val="1"/>
      <w:marLeft w:val="0"/>
      <w:marRight w:val="0"/>
      <w:marTop w:val="0"/>
      <w:marBottom w:val="0"/>
      <w:divBdr>
        <w:top w:val="none" w:sz="0" w:space="0" w:color="auto"/>
        <w:left w:val="none" w:sz="0" w:space="0" w:color="auto"/>
        <w:bottom w:val="none" w:sz="0" w:space="0" w:color="auto"/>
        <w:right w:val="none" w:sz="0" w:space="0" w:color="auto"/>
      </w:divBdr>
    </w:div>
    <w:div w:id="217323347">
      <w:bodyDiv w:val="1"/>
      <w:marLeft w:val="0"/>
      <w:marRight w:val="0"/>
      <w:marTop w:val="0"/>
      <w:marBottom w:val="0"/>
      <w:divBdr>
        <w:top w:val="none" w:sz="0" w:space="0" w:color="auto"/>
        <w:left w:val="none" w:sz="0" w:space="0" w:color="auto"/>
        <w:bottom w:val="none" w:sz="0" w:space="0" w:color="auto"/>
        <w:right w:val="none" w:sz="0" w:space="0" w:color="auto"/>
      </w:divBdr>
    </w:div>
    <w:div w:id="258567348">
      <w:bodyDiv w:val="1"/>
      <w:marLeft w:val="0"/>
      <w:marRight w:val="0"/>
      <w:marTop w:val="0"/>
      <w:marBottom w:val="0"/>
      <w:divBdr>
        <w:top w:val="none" w:sz="0" w:space="0" w:color="auto"/>
        <w:left w:val="none" w:sz="0" w:space="0" w:color="auto"/>
        <w:bottom w:val="none" w:sz="0" w:space="0" w:color="auto"/>
        <w:right w:val="none" w:sz="0" w:space="0" w:color="auto"/>
      </w:divBdr>
    </w:div>
    <w:div w:id="275060696">
      <w:bodyDiv w:val="1"/>
      <w:marLeft w:val="0"/>
      <w:marRight w:val="0"/>
      <w:marTop w:val="0"/>
      <w:marBottom w:val="0"/>
      <w:divBdr>
        <w:top w:val="none" w:sz="0" w:space="0" w:color="auto"/>
        <w:left w:val="none" w:sz="0" w:space="0" w:color="auto"/>
        <w:bottom w:val="none" w:sz="0" w:space="0" w:color="auto"/>
        <w:right w:val="none" w:sz="0" w:space="0" w:color="auto"/>
      </w:divBdr>
    </w:div>
    <w:div w:id="304821457">
      <w:bodyDiv w:val="1"/>
      <w:marLeft w:val="0"/>
      <w:marRight w:val="0"/>
      <w:marTop w:val="0"/>
      <w:marBottom w:val="0"/>
      <w:divBdr>
        <w:top w:val="none" w:sz="0" w:space="0" w:color="auto"/>
        <w:left w:val="none" w:sz="0" w:space="0" w:color="auto"/>
        <w:bottom w:val="none" w:sz="0" w:space="0" w:color="auto"/>
        <w:right w:val="none" w:sz="0" w:space="0" w:color="auto"/>
      </w:divBdr>
    </w:div>
    <w:div w:id="311296270">
      <w:bodyDiv w:val="1"/>
      <w:marLeft w:val="0"/>
      <w:marRight w:val="0"/>
      <w:marTop w:val="0"/>
      <w:marBottom w:val="0"/>
      <w:divBdr>
        <w:top w:val="none" w:sz="0" w:space="0" w:color="auto"/>
        <w:left w:val="none" w:sz="0" w:space="0" w:color="auto"/>
        <w:bottom w:val="none" w:sz="0" w:space="0" w:color="auto"/>
        <w:right w:val="none" w:sz="0" w:space="0" w:color="auto"/>
      </w:divBdr>
    </w:div>
    <w:div w:id="381946671">
      <w:bodyDiv w:val="1"/>
      <w:marLeft w:val="0"/>
      <w:marRight w:val="0"/>
      <w:marTop w:val="0"/>
      <w:marBottom w:val="0"/>
      <w:divBdr>
        <w:top w:val="none" w:sz="0" w:space="0" w:color="auto"/>
        <w:left w:val="none" w:sz="0" w:space="0" w:color="auto"/>
        <w:bottom w:val="none" w:sz="0" w:space="0" w:color="auto"/>
        <w:right w:val="none" w:sz="0" w:space="0" w:color="auto"/>
      </w:divBdr>
    </w:div>
    <w:div w:id="423958050">
      <w:bodyDiv w:val="1"/>
      <w:marLeft w:val="0"/>
      <w:marRight w:val="0"/>
      <w:marTop w:val="0"/>
      <w:marBottom w:val="0"/>
      <w:divBdr>
        <w:top w:val="none" w:sz="0" w:space="0" w:color="auto"/>
        <w:left w:val="none" w:sz="0" w:space="0" w:color="auto"/>
        <w:bottom w:val="none" w:sz="0" w:space="0" w:color="auto"/>
        <w:right w:val="none" w:sz="0" w:space="0" w:color="auto"/>
      </w:divBdr>
    </w:div>
    <w:div w:id="427963277">
      <w:bodyDiv w:val="1"/>
      <w:marLeft w:val="0"/>
      <w:marRight w:val="0"/>
      <w:marTop w:val="0"/>
      <w:marBottom w:val="0"/>
      <w:divBdr>
        <w:top w:val="none" w:sz="0" w:space="0" w:color="auto"/>
        <w:left w:val="none" w:sz="0" w:space="0" w:color="auto"/>
        <w:bottom w:val="none" w:sz="0" w:space="0" w:color="auto"/>
        <w:right w:val="none" w:sz="0" w:space="0" w:color="auto"/>
      </w:divBdr>
    </w:div>
    <w:div w:id="440801072">
      <w:bodyDiv w:val="1"/>
      <w:marLeft w:val="0"/>
      <w:marRight w:val="0"/>
      <w:marTop w:val="0"/>
      <w:marBottom w:val="0"/>
      <w:divBdr>
        <w:top w:val="none" w:sz="0" w:space="0" w:color="auto"/>
        <w:left w:val="none" w:sz="0" w:space="0" w:color="auto"/>
        <w:bottom w:val="none" w:sz="0" w:space="0" w:color="auto"/>
        <w:right w:val="none" w:sz="0" w:space="0" w:color="auto"/>
      </w:divBdr>
    </w:div>
    <w:div w:id="456995184">
      <w:bodyDiv w:val="1"/>
      <w:marLeft w:val="0"/>
      <w:marRight w:val="0"/>
      <w:marTop w:val="0"/>
      <w:marBottom w:val="0"/>
      <w:divBdr>
        <w:top w:val="none" w:sz="0" w:space="0" w:color="auto"/>
        <w:left w:val="none" w:sz="0" w:space="0" w:color="auto"/>
        <w:bottom w:val="none" w:sz="0" w:space="0" w:color="auto"/>
        <w:right w:val="none" w:sz="0" w:space="0" w:color="auto"/>
      </w:divBdr>
    </w:div>
    <w:div w:id="461969743">
      <w:bodyDiv w:val="1"/>
      <w:marLeft w:val="0"/>
      <w:marRight w:val="0"/>
      <w:marTop w:val="0"/>
      <w:marBottom w:val="0"/>
      <w:divBdr>
        <w:top w:val="none" w:sz="0" w:space="0" w:color="auto"/>
        <w:left w:val="none" w:sz="0" w:space="0" w:color="auto"/>
        <w:bottom w:val="none" w:sz="0" w:space="0" w:color="auto"/>
        <w:right w:val="none" w:sz="0" w:space="0" w:color="auto"/>
      </w:divBdr>
    </w:div>
    <w:div w:id="480075019">
      <w:bodyDiv w:val="1"/>
      <w:marLeft w:val="0"/>
      <w:marRight w:val="0"/>
      <w:marTop w:val="0"/>
      <w:marBottom w:val="0"/>
      <w:divBdr>
        <w:top w:val="none" w:sz="0" w:space="0" w:color="auto"/>
        <w:left w:val="none" w:sz="0" w:space="0" w:color="auto"/>
        <w:bottom w:val="none" w:sz="0" w:space="0" w:color="auto"/>
        <w:right w:val="none" w:sz="0" w:space="0" w:color="auto"/>
      </w:divBdr>
    </w:div>
    <w:div w:id="609555799">
      <w:bodyDiv w:val="1"/>
      <w:marLeft w:val="0"/>
      <w:marRight w:val="0"/>
      <w:marTop w:val="0"/>
      <w:marBottom w:val="0"/>
      <w:divBdr>
        <w:top w:val="none" w:sz="0" w:space="0" w:color="auto"/>
        <w:left w:val="none" w:sz="0" w:space="0" w:color="auto"/>
        <w:bottom w:val="none" w:sz="0" w:space="0" w:color="auto"/>
        <w:right w:val="none" w:sz="0" w:space="0" w:color="auto"/>
      </w:divBdr>
    </w:div>
    <w:div w:id="613483263">
      <w:bodyDiv w:val="1"/>
      <w:marLeft w:val="0"/>
      <w:marRight w:val="0"/>
      <w:marTop w:val="0"/>
      <w:marBottom w:val="0"/>
      <w:divBdr>
        <w:top w:val="none" w:sz="0" w:space="0" w:color="auto"/>
        <w:left w:val="none" w:sz="0" w:space="0" w:color="auto"/>
        <w:bottom w:val="none" w:sz="0" w:space="0" w:color="auto"/>
        <w:right w:val="none" w:sz="0" w:space="0" w:color="auto"/>
      </w:divBdr>
    </w:div>
    <w:div w:id="616914844">
      <w:bodyDiv w:val="1"/>
      <w:marLeft w:val="0"/>
      <w:marRight w:val="0"/>
      <w:marTop w:val="0"/>
      <w:marBottom w:val="0"/>
      <w:divBdr>
        <w:top w:val="none" w:sz="0" w:space="0" w:color="auto"/>
        <w:left w:val="none" w:sz="0" w:space="0" w:color="auto"/>
        <w:bottom w:val="none" w:sz="0" w:space="0" w:color="auto"/>
        <w:right w:val="none" w:sz="0" w:space="0" w:color="auto"/>
      </w:divBdr>
    </w:div>
    <w:div w:id="643047164">
      <w:bodyDiv w:val="1"/>
      <w:marLeft w:val="0"/>
      <w:marRight w:val="0"/>
      <w:marTop w:val="0"/>
      <w:marBottom w:val="0"/>
      <w:divBdr>
        <w:top w:val="none" w:sz="0" w:space="0" w:color="auto"/>
        <w:left w:val="none" w:sz="0" w:space="0" w:color="auto"/>
        <w:bottom w:val="none" w:sz="0" w:space="0" w:color="auto"/>
        <w:right w:val="none" w:sz="0" w:space="0" w:color="auto"/>
      </w:divBdr>
    </w:div>
    <w:div w:id="644316509">
      <w:bodyDiv w:val="1"/>
      <w:marLeft w:val="0"/>
      <w:marRight w:val="0"/>
      <w:marTop w:val="0"/>
      <w:marBottom w:val="0"/>
      <w:divBdr>
        <w:top w:val="none" w:sz="0" w:space="0" w:color="auto"/>
        <w:left w:val="none" w:sz="0" w:space="0" w:color="auto"/>
        <w:bottom w:val="none" w:sz="0" w:space="0" w:color="auto"/>
        <w:right w:val="none" w:sz="0" w:space="0" w:color="auto"/>
      </w:divBdr>
    </w:div>
    <w:div w:id="653530045">
      <w:bodyDiv w:val="1"/>
      <w:marLeft w:val="0"/>
      <w:marRight w:val="0"/>
      <w:marTop w:val="0"/>
      <w:marBottom w:val="0"/>
      <w:divBdr>
        <w:top w:val="none" w:sz="0" w:space="0" w:color="auto"/>
        <w:left w:val="none" w:sz="0" w:space="0" w:color="auto"/>
        <w:bottom w:val="none" w:sz="0" w:space="0" w:color="auto"/>
        <w:right w:val="none" w:sz="0" w:space="0" w:color="auto"/>
      </w:divBdr>
    </w:div>
    <w:div w:id="658653651">
      <w:bodyDiv w:val="1"/>
      <w:marLeft w:val="0"/>
      <w:marRight w:val="0"/>
      <w:marTop w:val="0"/>
      <w:marBottom w:val="0"/>
      <w:divBdr>
        <w:top w:val="none" w:sz="0" w:space="0" w:color="auto"/>
        <w:left w:val="none" w:sz="0" w:space="0" w:color="auto"/>
        <w:bottom w:val="none" w:sz="0" w:space="0" w:color="auto"/>
        <w:right w:val="none" w:sz="0" w:space="0" w:color="auto"/>
      </w:divBdr>
    </w:div>
    <w:div w:id="666791585">
      <w:bodyDiv w:val="1"/>
      <w:marLeft w:val="0"/>
      <w:marRight w:val="0"/>
      <w:marTop w:val="0"/>
      <w:marBottom w:val="0"/>
      <w:divBdr>
        <w:top w:val="none" w:sz="0" w:space="0" w:color="auto"/>
        <w:left w:val="none" w:sz="0" w:space="0" w:color="auto"/>
        <w:bottom w:val="none" w:sz="0" w:space="0" w:color="auto"/>
        <w:right w:val="none" w:sz="0" w:space="0" w:color="auto"/>
      </w:divBdr>
    </w:div>
    <w:div w:id="750009374">
      <w:bodyDiv w:val="1"/>
      <w:marLeft w:val="0"/>
      <w:marRight w:val="0"/>
      <w:marTop w:val="0"/>
      <w:marBottom w:val="0"/>
      <w:divBdr>
        <w:top w:val="none" w:sz="0" w:space="0" w:color="auto"/>
        <w:left w:val="none" w:sz="0" w:space="0" w:color="auto"/>
        <w:bottom w:val="none" w:sz="0" w:space="0" w:color="auto"/>
        <w:right w:val="none" w:sz="0" w:space="0" w:color="auto"/>
      </w:divBdr>
    </w:div>
    <w:div w:id="775103143">
      <w:bodyDiv w:val="1"/>
      <w:marLeft w:val="0"/>
      <w:marRight w:val="0"/>
      <w:marTop w:val="0"/>
      <w:marBottom w:val="0"/>
      <w:divBdr>
        <w:top w:val="none" w:sz="0" w:space="0" w:color="auto"/>
        <w:left w:val="none" w:sz="0" w:space="0" w:color="auto"/>
        <w:bottom w:val="none" w:sz="0" w:space="0" w:color="auto"/>
        <w:right w:val="none" w:sz="0" w:space="0" w:color="auto"/>
      </w:divBdr>
    </w:div>
    <w:div w:id="775712307">
      <w:bodyDiv w:val="1"/>
      <w:marLeft w:val="0"/>
      <w:marRight w:val="0"/>
      <w:marTop w:val="0"/>
      <w:marBottom w:val="0"/>
      <w:divBdr>
        <w:top w:val="none" w:sz="0" w:space="0" w:color="auto"/>
        <w:left w:val="none" w:sz="0" w:space="0" w:color="auto"/>
        <w:bottom w:val="none" w:sz="0" w:space="0" w:color="auto"/>
        <w:right w:val="none" w:sz="0" w:space="0" w:color="auto"/>
      </w:divBdr>
    </w:div>
    <w:div w:id="779641124">
      <w:bodyDiv w:val="1"/>
      <w:marLeft w:val="0"/>
      <w:marRight w:val="0"/>
      <w:marTop w:val="0"/>
      <w:marBottom w:val="0"/>
      <w:divBdr>
        <w:top w:val="none" w:sz="0" w:space="0" w:color="auto"/>
        <w:left w:val="none" w:sz="0" w:space="0" w:color="auto"/>
        <w:bottom w:val="none" w:sz="0" w:space="0" w:color="auto"/>
        <w:right w:val="none" w:sz="0" w:space="0" w:color="auto"/>
      </w:divBdr>
    </w:div>
    <w:div w:id="794493878">
      <w:bodyDiv w:val="1"/>
      <w:marLeft w:val="0"/>
      <w:marRight w:val="0"/>
      <w:marTop w:val="0"/>
      <w:marBottom w:val="0"/>
      <w:divBdr>
        <w:top w:val="none" w:sz="0" w:space="0" w:color="auto"/>
        <w:left w:val="none" w:sz="0" w:space="0" w:color="auto"/>
        <w:bottom w:val="none" w:sz="0" w:space="0" w:color="auto"/>
        <w:right w:val="none" w:sz="0" w:space="0" w:color="auto"/>
      </w:divBdr>
    </w:div>
    <w:div w:id="830174408">
      <w:bodyDiv w:val="1"/>
      <w:marLeft w:val="0"/>
      <w:marRight w:val="0"/>
      <w:marTop w:val="0"/>
      <w:marBottom w:val="0"/>
      <w:divBdr>
        <w:top w:val="none" w:sz="0" w:space="0" w:color="auto"/>
        <w:left w:val="none" w:sz="0" w:space="0" w:color="auto"/>
        <w:bottom w:val="none" w:sz="0" w:space="0" w:color="auto"/>
        <w:right w:val="none" w:sz="0" w:space="0" w:color="auto"/>
      </w:divBdr>
    </w:div>
    <w:div w:id="844828875">
      <w:bodyDiv w:val="1"/>
      <w:marLeft w:val="0"/>
      <w:marRight w:val="0"/>
      <w:marTop w:val="0"/>
      <w:marBottom w:val="0"/>
      <w:divBdr>
        <w:top w:val="none" w:sz="0" w:space="0" w:color="auto"/>
        <w:left w:val="none" w:sz="0" w:space="0" w:color="auto"/>
        <w:bottom w:val="none" w:sz="0" w:space="0" w:color="auto"/>
        <w:right w:val="none" w:sz="0" w:space="0" w:color="auto"/>
      </w:divBdr>
    </w:div>
    <w:div w:id="852107387">
      <w:bodyDiv w:val="1"/>
      <w:marLeft w:val="0"/>
      <w:marRight w:val="0"/>
      <w:marTop w:val="0"/>
      <w:marBottom w:val="0"/>
      <w:divBdr>
        <w:top w:val="none" w:sz="0" w:space="0" w:color="auto"/>
        <w:left w:val="none" w:sz="0" w:space="0" w:color="auto"/>
        <w:bottom w:val="none" w:sz="0" w:space="0" w:color="auto"/>
        <w:right w:val="none" w:sz="0" w:space="0" w:color="auto"/>
      </w:divBdr>
    </w:div>
    <w:div w:id="894466897">
      <w:bodyDiv w:val="1"/>
      <w:marLeft w:val="0"/>
      <w:marRight w:val="0"/>
      <w:marTop w:val="0"/>
      <w:marBottom w:val="0"/>
      <w:divBdr>
        <w:top w:val="none" w:sz="0" w:space="0" w:color="auto"/>
        <w:left w:val="none" w:sz="0" w:space="0" w:color="auto"/>
        <w:bottom w:val="none" w:sz="0" w:space="0" w:color="auto"/>
        <w:right w:val="none" w:sz="0" w:space="0" w:color="auto"/>
      </w:divBdr>
    </w:div>
    <w:div w:id="899829881">
      <w:bodyDiv w:val="1"/>
      <w:marLeft w:val="0"/>
      <w:marRight w:val="0"/>
      <w:marTop w:val="0"/>
      <w:marBottom w:val="0"/>
      <w:divBdr>
        <w:top w:val="none" w:sz="0" w:space="0" w:color="auto"/>
        <w:left w:val="none" w:sz="0" w:space="0" w:color="auto"/>
        <w:bottom w:val="none" w:sz="0" w:space="0" w:color="auto"/>
        <w:right w:val="none" w:sz="0" w:space="0" w:color="auto"/>
      </w:divBdr>
    </w:div>
    <w:div w:id="907543847">
      <w:bodyDiv w:val="1"/>
      <w:marLeft w:val="0"/>
      <w:marRight w:val="0"/>
      <w:marTop w:val="0"/>
      <w:marBottom w:val="0"/>
      <w:divBdr>
        <w:top w:val="none" w:sz="0" w:space="0" w:color="auto"/>
        <w:left w:val="none" w:sz="0" w:space="0" w:color="auto"/>
        <w:bottom w:val="none" w:sz="0" w:space="0" w:color="auto"/>
        <w:right w:val="none" w:sz="0" w:space="0" w:color="auto"/>
      </w:divBdr>
    </w:div>
    <w:div w:id="938410196">
      <w:bodyDiv w:val="1"/>
      <w:marLeft w:val="0"/>
      <w:marRight w:val="0"/>
      <w:marTop w:val="0"/>
      <w:marBottom w:val="0"/>
      <w:divBdr>
        <w:top w:val="none" w:sz="0" w:space="0" w:color="auto"/>
        <w:left w:val="none" w:sz="0" w:space="0" w:color="auto"/>
        <w:bottom w:val="none" w:sz="0" w:space="0" w:color="auto"/>
        <w:right w:val="none" w:sz="0" w:space="0" w:color="auto"/>
      </w:divBdr>
    </w:div>
    <w:div w:id="978805820">
      <w:bodyDiv w:val="1"/>
      <w:marLeft w:val="0"/>
      <w:marRight w:val="0"/>
      <w:marTop w:val="0"/>
      <w:marBottom w:val="0"/>
      <w:divBdr>
        <w:top w:val="none" w:sz="0" w:space="0" w:color="auto"/>
        <w:left w:val="none" w:sz="0" w:space="0" w:color="auto"/>
        <w:bottom w:val="none" w:sz="0" w:space="0" w:color="auto"/>
        <w:right w:val="none" w:sz="0" w:space="0" w:color="auto"/>
      </w:divBdr>
    </w:div>
    <w:div w:id="995767656">
      <w:bodyDiv w:val="1"/>
      <w:marLeft w:val="0"/>
      <w:marRight w:val="0"/>
      <w:marTop w:val="0"/>
      <w:marBottom w:val="0"/>
      <w:divBdr>
        <w:top w:val="none" w:sz="0" w:space="0" w:color="auto"/>
        <w:left w:val="none" w:sz="0" w:space="0" w:color="auto"/>
        <w:bottom w:val="none" w:sz="0" w:space="0" w:color="auto"/>
        <w:right w:val="none" w:sz="0" w:space="0" w:color="auto"/>
      </w:divBdr>
    </w:div>
    <w:div w:id="1010982332">
      <w:bodyDiv w:val="1"/>
      <w:marLeft w:val="0"/>
      <w:marRight w:val="0"/>
      <w:marTop w:val="0"/>
      <w:marBottom w:val="0"/>
      <w:divBdr>
        <w:top w:val="none" w:sz="0" w:space="0" w:color="auto"/>
        <w:left w:val="none" w:sz="0" w:space="0" w:color="auto"/>
        <w:bottom w:val="none" w:sz="0" w:space="0" w:color="auto"/>
        <w:right w:val="none" w:sz="0" w:space="0" w:color="auto"/>
      </w:divBdr>
    </w:div>
    <w:div w:id="1041587264">
      <w:bodyDiv w:val="1"/>
      <w:marLeft w:val="0"/>
      <w:marRight w:val="0"/>
      <w:marTop w:val="0"/>
      <w:marBottom w:val="0"/>
      <w:divBdr>
        <w:top w:val="none" w:sz="0" w:space="0" w:color="auto"/>
        <w:left w:val="none" w:sz="0" w:space="0" w:color="auto"/>
        <w:bottom w:val="none" w:sz="0" w:space="0" w:color="auto"/>
        <w:right w:val="none" w:sz="0" w:space="0" w:color="auto"/>
      </w:divBdr>
    </w:div>
    <w:div w:id="1049499683">
      <w:bodyDiv w:val="1"/>
      <w:marLeft w:val="0"/>
      <w:marRight w:val="0"/>
      <w:marTop w:val="0"/>
      <w:marBottom w:val="0"/>
      <w:divBdr>
        <w:top w:val="none" w:sz="0" w:space="0" w:color="auto"/>
        <w:left w:val="none" w:sz="0" w:space="0" w:color="auto"/>
        <w:bottom w:val="none" w:sz="0" w:space="0" w:color="auto"/>
        <w:right w:val="none" w:sz="0" w:space="0" w:color="auto"/>
      </w:divBdr>
    </w:div>
    <w:div w:id="1052850163">
      <w:bodyDiv w:val="1"/>
      <w:marLeft w:val="0"/>
      <w:marRight w:val="0"/>
      <w:marTop w:val="0"/>
      <w:marBottom w:val="0"/>
      <w:divBdr>
        <w:top w:val="none" w:sz="0" w:space="0" w:color="auto"/>
        <w:left w:val="none" w:sz="0" w:space="0" w:color="auto"/>
        <w:bottom w:val="none" w:sz="0" w:space="0" w:color="auto"/>
        <w:right w:val="none" w:sz="0" w:space="0" w:color="auto"/>
      </w:divBdr>
    </w:div>
    <w:div w:id="1058086636">
      <w:bodyDiv w:val="1"/>
      <w:marLeft w:val="0"/>
      <w:marRight w:val="0"/>
      <w:marTop w:val="0"/>
      <w:marBottom w:val="0"/>
      <w:divBdr>
        <w:top w:val="none" w:sz="0" w:space="0" w:color="auto"/>
        <w:left w:val="none" w:sz="0" w:space="0" w:color="auto"/>
        <w:bottom w:val="none" w:sz="0" w:space="0" w:color="auto"/>
        <w:right w:val="none" w:sz="0" w:space="0" w:color="auto"/>
      </w:divBdr>
    </w:div>
    <w:div w:id="1064838281">
      <w:bodyDiv w:val="1"/>
      <w:marLeft w:val="0"/>
      <w:marRight w:val="0"/>
      <w:marTop w:val="0"/>
      <w:marBottom w:val="0"/>
      <w:divBdr>
        <w:top w:val="none" w:sz="0" w:space="0" w:color="auto"/>
        <w:left w:val="none" w:sz="0" w:space="0" w:color="auto"/>
        <w:bottom w:val="none" w:sz="0" w:space="0" w:color="auto"/>
        <w:right w:val="none" w:sz="0" w:space="0" w:color="auto"/>
      </w:divBdr>
    </w:div>
    <w:div w:id="1072893028">
      <w:bodyDiv w:val="1"/>
      <w:marLeft w:val="0"/>
      <w:marRight w:val="0"/>
      <w:marTop w:val="0"/>
      <w:marBottom w:val="0"/>
      <w:divBdr>
        <w:top w:val="none" w:sz="0" w:space="0" w:color="auto"/>
        <w:left w:val="none" w:sz="0" w:space="0" w:color="auto"/>
        <w:bottom w:val="none" w:sz="0" w:space="0" w:color="auto"/>
        <w:right w:val="none" w:sz="0" w:space="0" w:color="auto"/>
      </w:divBdr>
    </w:div>
    <w:div w:id="1098453842">
      <w:bodyDiv w:val="1"/>
      <w:marLeft w:val="0"/>
      <w:marRight w:val="0"/>
      <w:marTop w:val="0"/>
      <w:marBottom w:val="0"/>
      <w:divBdr>
        <w:top w:val="none" w:sz="0" w:space="0" w:color="auto"/>
        <w:left w:val="none" w:sz="0" w:space="0" w:color="auto"/>
        <w:bottom w:val="none" w:sz="0" w:space="0" w:color="auto"/>
        <w:right w:val="none" w:sz="0" w:space="0" w:color="auto"/>
      </w:divBdr>
    </w:div>
    <w:div w:id="1105614004">
      <w:bodyDiv w:val="1"/>
      <w:marLeft w:val="0"/>
      <w:marRight w:val="0"/>
      <w:marTop w:val="0"/>
      <w:marBottom w:val="0"/>
      <w:divBdr>
        <w:top w:val="none" w:sz="0" w:space="0" w:color="auto"/>
        <w:left w:val="none" w:sz="0" w:space="0" w:color="auto"/>
        <w:bottom w:val="none" w:sz="0" w:space="0" w:color="auto"/>
        <w:right w:val="none" w:sz="0" w:space="0" w:color="auto"/>
      </w:divBdr>
    </w:div>
    <w:div w:id="1132333371">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209493761">
      <w:bodyDiv w:val="1"/>
      <w:marLeft w:val="0"/>
      <w:marRight w:val="0"/>
      <w:marTop w:val="0"/>
      <w:marBottom w:val="0"/>
      <w:divBdr>
        <w:top w:val="none" w:sz="0" w:space="0" w:color="auto"/>
        <w:left w:val="none" w:sz="0" w:space="0" w:color="auto"/>
        <w:bottom w:val="none" w:sz="0" w:space="0" w:color="auto"/>
        <w:right w:val="none" w:sz="0" w:space="0" w:color="auto"/>
      </w:divBdr>
    </w:div>
    <w:div w:id="1215854197">
      <w:bodyDiv w:val="1"/>
      <w:marLeft w:val="0"/>
      <w:marRight w:val="0"/>
      <w:marTop w:val="0"/>
      <w:marBottom w:val="0"/>
      <w:divBdr>
        <w:top w:val="none" w:sz="0" w:space="0" w:color="auto"/>
        <w:left w:val="none" w:sz="0" w:space="0" w:color="auto"/>
        <w:bottom w:val="none" w:sz="0" w:space="0" w:color="auto"/>
        <w:right w:val="none" w:sz="0" w:space="0" w:color="auto"/>
      </w:divBdr>
    </w:div>
    <w:div w:id="1260066111">
      <w:bodyDiv w:val="1"/>
      <w:marLeft w:val="0"/>
      <w:marRight w:val="0"/>
      <w:marTop w:val="0"/>
      <w:marBottom w:val="0"/>
      <w:divBdr>
        <w:top w:val="none" w:sz="0" w:space="0" w:color="auto"/>
        <w:left w:val="none" w:sz="0" w:space="0" w:color="auto"/>
        <w:bottom w:val="none" w:sz="0" w:space="0" w:color="auto"/>
        <w:right w:val="none" w:sz="0" w:space="0" w:color="auto"/>
      </w:divBdr>
    </w:div>
    <w:div w:id="1293511641">
      <w:bodyDiv w:val="1"/>
      <w:marLeft w:val="0"/>
      <w:marRight w:val="0"/>
      <w:marTop w:val="0"/>
      <w:marBottom w:val="0"/>
      <w:divBdr>
        <w:top w:val="none" w:sz="0" w:space="0" w:color="auto"/>
        <w:left w:val="none" w:sz="0" w:space="0" w:color="auto"/>
        <w:bottom w:val="none" w:sz="0" w:space="0" w:color="auto"/>
        <w:right w:val="none" w:sz="0" w:space="0" w:color="auto"/>
      </w:divBdr>
    </w:div>
    <w:div w:id="1333951131">
      <w:bodyDiv w:val="1"/>
      <w:marLeft w:val="0"/>
      <w:marRight w:val="0"/>
      <w:marTop w:val="0"/>
      <w:marBottom w:val="0"/>
      <w:divBdr>
        <w:top w:val="none" w:sz="0" w:space="0" w:color="auto"/>
        <w:left w:val="none" w:sz="0" w:space="0" w:color="auto"/>
        <w:bottom w:val="none" w:sz="0" w:space="0" w:color="auto"/>
        <w:right w:val="none" w:sz="0" w:space="0" w:color="auto"/>
      </w:divBdr>
    </w:div>
    <w:div w:id="1352148168">
      <w:bodyDiv w:val="1"/>
      <w:marLeft w:val="0"/>
      <w:marRight w:val="0"/>
      <w:marTop w:val="0"/>
      <w:marBottom w:val="0"/>
      <w:divBdr>
        <w:top w:val="none" w:sz="0" w:space="0" w:color="auto"/>
        <w:left w:val="none" w:sz="0" w:space="0" w:color="auto"/>
        <w:bottom w:val="none" w:sz="0" w:space="0" w:color="auto"/>
        <w:right w:val="none" w:sz="0" w:space="0" w:color="auto"/>
      </w:divBdr>
    </w:div>
    <w:div w:id="1369185974">
      <w:bodyDiv w:val="1"/>
      <w:marLeft w:val="0"/>
      <w:marRight w:val="0"/>
      <w:marTop w:val="0"/>
      <w:marBottom w:val="0"/>
      <w:divBdr>
        <w:top w:val="none" w:sz="0" w:space="0" w:color="auto"/>
        <w:left w:val="none" w:sz="0" w:space="0" w:color="auto"/>
        <w:bottom w:val="none" w:sz="0" w:space="0" w:color="auto"/>
        <w:right w:val="none" w:sz="0" w:space="0" w:color="auto"/>
      </w:divBdr>
    </w:div>
    <w:div w:id="1408771807">
      <w:bodyDiv w:val="1"/>
      <w:marLeft w:val="0"/>
      <w:marRight w:val="0"/>
      <w:marTop w:val="0"/>
      <w:marBottom w:val="0"/>
      <w:divBdr>
        <w:top w:val="none" w:sz="0" w:space="0" w:color="auto"/>
        <w:left w:val="none" w:sz="0" w:space="0" w:color="auto"/>
        <w:bottom w:val="none" w:sz="0" w:space="0" w:color="auto"/>
        <w:right w:val="none" w:sz="0" w:space="0" w:color="auto"/>
      </w:divBdr>
    </w:div>
    <w:div w:id="1411468218">
      <w:bodyDiv w:val="1"/>
      <w:marLeft w:val="0"/>
      <w:marRight w:val="0"/>
      <w:marTop w:val="0"/>
      <w:marBottom w:val="0"/>
      <w:divBdr>
        <w:top w:val="none" w:sz="0" w:space="0" w:color="auto"/>
        <w:left w:val="none" w:sz="0" w:space="0" w:color="auto"/>
        <w:bottom w:val="none" w:sz="0" w:space="0" w:color="auto"/>
        <w:right w:val="none" w:sz="0" w:space="0" w:color="auto"/>
      </w:divBdr>
    </w:div>
    <w:div w:id="1412193788">
      <w:bodyDiv w:val="1"/>
      <w:marLeft w:val="0"/>
      <w:marRight w:val="0"/>
      <w:marTop w:val="0"/>
      <w:marBottom w:val="0"/>
      <w:divBdr>
        <w:top w:val="none" w:sz="0" w:space="0" w:color="auto"/>
        <w:left w:val="none" w:sz="0" w:space="0" w:color="auto"/>
        <w:bottom w:val="none" w:sz="0" w:space="0" w:color="auto"/>
        <w:right w:val="none" w:sz="0" w:space="0" w:color="auto"/>
      </w:divBdr>
    </w:div>
    <w:div w:id="1415005653">
      <w:bodyDiv w:val="1"/>
      <w:marLeft w:val="0"/>
      <w:marRight w:val="0"/>
      <w:marTop w:val="0"/>
      <w:marBottom w:val="0"/>
      <w:divBdr>
        <w:top w:val="none" w:sz="0" w:space="0" w:color="auto"/>
        <w:left w:val="none" w:sz="0" w:space="0" w:color="auto"/>
        <w:bottom w:val="none" w:sz="0" w:space="0" w:color="auto"/>
        <w:right w:val="none" w:sz="0" w:space="0" w:color="auto"/>
      </w:divBdr>
    </w:div>
    <w:div w:id="1453473462">
      <w:bodyDiv w:val="1"/>
      <w:marLeft w:val="0"/>
      <w:marRight w:val="0"/>
      <w:marTop w:val="0"/>
      <w:marBottom w:val="0"/>
      <w:divBdr>
        <w:top w:val="none" w:sz="0" w:space="0" w:color="auto"/>
        <w:left w:val="none" w:sz="0" w:space="0" w:color="auto"/>
        <w:bottom w:val="none" w:sz="0" w:space="0" w:color="auto"/>
        <w:right w:val="none" w:sz="0" w:space="0" w:color="auto"/>
      </w:divBdr>
    </w:div>
    <w:div w:id="1550609556">
      <w:bodyDiv w:val="1"/>
      <w:marLeft w:val="0"/>
      <w:marRight w:val="0"/>
      <w:marTop w:val="0"/>
      <w:marBottom w:val="0"/>
      <w:divBdr>
        <w:top w:val="none" w:sz="0" w:space="0" w:color="auto"/>
        <w:left w:val="none" w:sz="0" w:space="0" w:color="auto"/>
        <w:bottom w:val="none" w:sz="0" w:space="0" w:color="auto"/>
        <w:right w:val="none" w:sz="0" w:space="0" w:color="auto"/>
      </w:divBdr>
    </w:div>
    <w:div w:id="1555189968">
      <w:bodyDiv w:val="1"/>
      <w:marLeft w:val="0"/>
      <w:marRight w:val="0"/>
      <w:marTop w:val="0"/>
      <w:marBottom w:val="0"/>
      <w:divBdr>
        <w:top w:val="none" w:sz="0" w:space="0" w:color="auto"/>
        <w:left w:val="none" w:sz="0" w:space="0" w:color="auto"/>
        <w:bottom w:val="none" w:sz="0" w:space="0" w:color="auto"/>
        <w:right w:val="none" w:sz="0" w:space="0" w:color="auto"/>
      </w:divBdr>
    </w:div>
    <w:div w:id="1564216325">
      <w:bodyDiv w:val="1"/>
      <w:marLeft w:val="0"/>
      <w:marRight w:val="0"/>
      <w:marTop w:val="0"/>
      <w:marBottom w:val="0"/>
      <w:divBdr>
        <w:top w:val="none" w:sz="0" w:space="0" w:color="auto"/>
        <w:left w:val="none" w:sz="0" w:space="0" w:color="auto"/>
        <w:bottom w:val="none" w:sz="0" w:space="0" w:color="auto"/>
        <w:right w:val="none" w:sz="0" w:space="0" w:color="auto"/>
      </w:divBdr>
    </w:div>
    <w:div w:id="1610813979">
      <w:bodyDiv w:val="1"/>
      <w:marLeft w:val="0"/>
      <w:marRight w:val="0"/>
      <w:marTop w:val="0"/>
      <w:marBottom w:val="0"/>
      <w:divBdr>
        <w:top w:val="none" w:sz="0" w:space="0" w:color="auto"/>
        <w:left w:val="none" w:sz="0" w:space="0" w:color="auto"/>
        <w:bottom w:val="none" w:sz="0" w:space="0" w:color="auto"/>
        <w:right w:val="none" w:sz="0" w:space="0" w:color="auto"/>
      </w:divBdr>
    </w:div>
    <w:div w:id="1624536698">
      <w:bodyDiv w:val="1"/>
      <w:marLeft w:val="0"/>
      <w:marRight w:val="0"/>
      <w:marTop w:val="0"/>
      <w:marBottom w:val="0"/>
      <w:divBdr>
        <w:top w:val="none" w:sz="0" w:space="0" w:color="auto"/>
        <w:left w:val="none" w:sz="0" w:space="0" w:color="auto"/>
        <w:bottom w:val="none" w:sz="0" w:space="0" w:color="auto"/>
        <w:right w:val="none" w:sz="0" w:space="0" w:color="auto"/>
      </w:divBdr>
    </w:div>
    <w:div w:id="1636326412">
      <w:bodyDiv w:val="1"/>
      <w:marLeft w:val="0"/>
      <w:marRight w:val="0"/>
      <w:marTop w:val="0"/>
      <w:marBottom w:val="0"/>
      <w:divBdr>
        <w:top w:val="none" w:sz="0" w:space="0" w:color="auto"/>
        <w:left w:val="none" w:sz="0" w:space="0" w:color="auto"/>
        <w:bottom w:val="none" w:sz="0" w:space="0" w:color="auto"/>
        <w:right w:val="none" w:sz="0" w:space="0" w:color="auto"/>
      </w:divBdr>
    </w:div>
    <w:div w:id="1650475606">
      <w:bodyDiv w:val="1"/>
      <w:marLeft w:val="0"/>
      <w:marRight w:val="0"/>
      <w:marTop w:val="0"/>
      <w:marBottom w:val="0"/>
      <w:divBdr>
        <w:top w:val="none" w:sz="0" w:space="0" w:color="auto"/>
        <w:left w:val="none" w:sz="0" w:space="0" w:color="auto"/>
        <w:bottom w:val="none" w:sz="0" w:space="0" w:color="auto"/>
        <w:right w:val="none" w:sz="0" w:space="0" w:color="auto"/>
      </w:divBdr>
    </w:div>
    <w:div w:id="1685591236">
      <w:bodyDiv w:val="1"/>
      <w:marLeft w:val="0"/>
      <w:marRight w:val="0"/>
      <w:marTop w:val="0"/>
      <w:marBottom w:val="0"/>
      <w:divBdr>
        <w:top w:val="none" w:sz="0" w:space="0" w:color="auto"/>
        <w:left w:val="none" w:sz="0" w:space="0" w:color="auto"/>
        <w:bottom w:val="none" w:sz="0" w:space="0" w:color="auto"/>
        <w:right w:val="none" w:sz="0" w:space="0" w:color="auto"/>
      </w:divBdr>
    </w:div>
    <w:div w:id="1690987850">
      <w:bodyDiv w:val="1"/>
      <w:marLeft w:val="0"/>
      <w:marRight w:val="0"/>
      <w:marTop w:val="0"/>
      <w:marBottom w:val="0"/>
      <w:divBdr>
        <w:top w:val="none" w:sz="0" w:space="0" w:color="auto"/>
        <w:left w:val="none" w:sz="0" w:space="0" w:color="auto"/>
        <w:bottom w:val="none" w:sz="0" w:space="0" w:color="auto"/>
        <w:right w:val="none" w:sz="0" w:space="0" w:color="auto"/>
      </w:divBdr>
    </w:div>
    <w:div w:id="1705522246">
      <w:bodyDiv w:val="1"/>
      <w:marLeft w:val="0"/>
      <w:marRight w:val="0"/>
      <w:marTop w:val="0"/>
      <w:marBottom w:val="0"/>
      <w:divBdr>
        <w:top w:val="none" w:sz="0" w:space="0" w:color="auto"/>
        <w:left w:val="none" w:sz="0" w:space="0" w:color="auto"/>
        <w:bottom w:val="none" w:sz="0" w:space="0" w:color="auto"/>
        <w:right w:val="none" w:sz="0" w:space="0" w:color="auto"/>
      </w:divBdr>
    </w:div>
    <w:div w:id="1712992047">
      <w:bodyDiv w:val="1"/>
      <w:marLeft w:val="0"/>
      <w:marRight w:val="0"/>
      <w:marTop w:val="0"/>
      <w:marBottom w:val="0"/>
      <w:divBdr>
        <w:top w:val="none" w:sz="0" w:space="0" w:color="auto"/>
        <w:left w:val="none" w:sz="0" w:space="0" w:color="auto"/>
        <w:bottom w:val="none" w:sz="0" w:space="0" w:color="auto"/>
        <w:right w:val="none" w:sz="0" w:space="0" w:color="auto"/>
      </w:divBdr>
    </w:div>
    <w:div w:id="1716927638">
      <w:bodyDiv w:val="1"/>
      <w:marLeft w:val="0"/>
      <w:marRight w:val="0"/>
      <w:marTop w:val="0"/>
      <w:marBottom w:val="0"/>
      <w:divBdr>
        <w:top w:val="none" w:sz="0" w:space="0" w:color="auto"/>
        <w:left w:val="none" w:sz="0" w:space="0" w:color="auto"/>
        <w:bottom w:val="none" w:sz="0" w:space="0" w:color="auto"/>
        <w:right w:val="none" w:sz="0" w:space="0" w:color="auto"/>
      </w:divBdr>
    </w:div>
    <w:div w:id="1723212050">
      <w:bodyDiv w:val="1"/>
      <w:marLeft w:val="0"/>
      <w:marRight w:val="0"/>
      <w:marTop w:val="0"/>
      <w:marBottom w:val="0"/>
      <w:divBdr>
        <w:top w:val="none" w:sz="0" w:space="0" w:color="auto"/>
        <w:left w:val="none" w:sz="0" w:space="0" w:color="auto"/>
        <w:bottom w:val="none" w:sz="0" w:space="0" w:color="auto"/>
        <w:right w:val="none" w:sz="0" w:space="0" w:color="auto"/>
      </w:divBdr>
    </w:div>
    <w:div w:id="1773089089">
      <w:bodyDiv w:val="1"/>
      <w:marLeft w:val="0"/>
      <w:marRight w:val="0"/>
      <w:marTop w:val="0"/>
      <w:marBottom w:val="0"/>
      <w:divBdr>
        <w:top w:val="none" w:sz="0" w:space="0" w:color="auto"/>
        <w:left w:val="none" w:sz="0" w:space="0" w:color="auto"/>
        <w:bottom w:val="none" w:sz="0" w:space="0" w:color="auto"/>
        <w:right w:val="none" w:sz="0" w:space="0" w:color="auto"/>
      </w:divBdr>
    </w:div>
    <w:div w:id="1778869293">
      <w:bodyDiv w:val="1"/>
      <w:marLeft w:val="0"/>
      <w:marRight w:val="0"/>
      <w:marTop w:val="0"/>
      <w:marBottom w:val="0"/>
      <w:divBdr>
        <w:top w:val="none" w:sz="0" w:space="0" w:color="auto"/>
        <w:left w:val="none" w:sz="0" w:space="0" w:color="auto"/>
        <w:bottom w:val="none" w:sz="0" w:space="0" w:color="auto"/>
        <w:right w:val="none" w:sz="0" w:space="0" w:color="auto"/>
      </w:divBdr>
    </w:div>
    <w:div w:id="1783649238">
      <w:bodyDiv w:val="1"/>
      <w:marLeft w:val="0"/>
      <w:marRight w:val="0"/>
      <w:marTop w:val="0"/>
      <w:marBottom w:val="0"/>
      <w:divBdr>
        <w:top w:val="none" w:sz="0" w:space="0" w:color="auto"/>
        <w:left w:val="none" w:sz="0" w:space="0" w:color="auto"/>
        <w:bottom w:val="none" w:sz="0" w:space="0" w:color="auto"/>
        <w:right w:val="none" w:sz="0" w:space="0" w:color="auto"/>
      </w:divBdr>
    </w:div>
    <w:div w:id="1797142740">
      <w:bodyDiv w:val="1"/>
      <w:marLeft w:val="0"/>
      <w:marRight w:val="0"/>
      <w:marTop w:val="0"/>
      <w:marBottom w:val="0"/>
      <w:divBdr>
        <w:top w:val="none" w:sz="0" w:space="0" w:color="auto"/>
        <w:left w:val="none" w:sz="0" w:space="0" w:color="auto"/>
        <w:bottom w:val="none" w:sz="0" w:space="0" w:color="auto"/>
        <w:right w:val="none" w:sz="0" w:space="0" w:color="auto"/>
      </w:divBdr>
    </w:div>
    <w:div w:id="1808741490">
      <w:bodyDiv w:val="1"/>
      <w:marLeft w:val="0"/>
      <w:marRight w:val="0"/>
      <w:marTop w:val="0"/>
      <w:marBottom w:val="0"/>
      <w:divBdr>
        <w:top w:val="none" w:sz="0" w:space="0" w:color="auto"/>
        <w:left w:val="none" w:sz="0" w:space="0" w:color="auto"/>
        <w:bottom w:val="none" w:sz="0" w:space="0" w:color="auto"/>
        <w:right w:val="none" w:sz="0" w:space="0" w:color="auto"/>
      </w:divBdr>
    </w:div>
    <w:div w:id="1932660148">
      <w:bodyDiv w:val="1"/>
      <w:marLeft w:val="0"/>
      <w:marRight w:val="0"/>
      <w:marTop w:val="0"/>
      <w:marBottom w:val="0"/>
      <w:divBdr>
        <w:top w:val="none" w:sz="0" w:space="0" w:color="auto"/>
        <w:left w:val="none" w:sz="0" w:space="0" w:color="auto"/>
        <w:bottom w:val="none" w:sz="0" w:space="0" w:color="auto"/>
        <w:right w:val="none" w:sz="0" w:space="0" w:color="auto"/>
      </w:divBdr>
    </w:div>
    <w:div w:id="1937395170">
      <w:bodyDiv w:val="1"/>
      <w:marLeft w:val="0"/>
      <w:marRight w:val="0"/>
      <w:marTop w:val="0"/>
      <w:marBottom w:val="0"/>
      <w:divBdr>
        <w:top w:val="none" w:sz="0" w:space="0" w:color="auto"/>
        <w:left w:val="none" w:sz="0" w:space="0" w:color="auto"/>
        <w:bottom w:val="none" w:sz="0" w:space="0" w:color="auto"/>
        <w:right w:val="none" w:sz="0" w:space="0" w:color="auto"/>
      </w:divBdr>
    </w:div>
    <w:div w:id="1967152351">
      <w:bodyDiv w:val="1"/>
      <w:marLeft w:val="0"/>
      <w:marRight w:val="0"/>
      <w:marTop w:val="0"/>
      <w:marBottom w:val="0"/>
      <w:divBdr>
        <w:top w:val="none" w:sz="0" w:space="0" w:color="auto"/>
        <w:left w:val="none" w:sz="0" w:space="0" w:color="auto"/>
        <w:bottom w:val="none" w:sz="0" w:space="0" w:color="auto"/>
        <w:right w:val="none" w:sz="0" w:space="0" w:color="auto"/>
      </w:divBdr>
    </w:div>
    <w:div w:id="1995061511">
      <w:bodyDiv w:val="1"/>
      <w:marLeft w:val="0"/>
      <w:marRight w:val="0"/>
      <w:marTop w:val="0"/>
      <w:marBottom w:val="0"/>
      <w:divBdr>
        <w:top w:val="none" w:sz="0" w:space="0" w:color="auto"/>
        <w:left w:val="none" w:sz="0" w:space="0" w:color="auto"/>
        <w:bottom w:val="none" w:sz="0" w:space="0" w:color="auto"/>
        <w:right w:val="none" w:sz="0" w:space="0" w:color="auto"/>
      </w:divBdr>
    </w:div>
    <w:div w:id="2081949054">
      <w:bodyDiv w:val="1"/>
      <w:marLeft w:val="0"/>
      <w:marRight w:val="0"/>
      <w:marTop w:val="0"/>
      <w:marBottom w:val="0"/>
      <w:divBdr>
        <w:top w:val="none" w:sz="0" w:space="0" w:color="auto"/>
        <w:left w:val="none" w:sz="0" w:space="0" w:color="auto"/>
        <w:bottom w:val="none" w:sz="0" w:space="0" w:color="auto"/>
        <w:right w:val="none" w:sz="0" w:space="0" w:color="auto"/>
      </w:divBdr>
    </w:div>
    <w:div w:id="20986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in/moreresult/crime%20headwise%20police%20disposal%20cyber%20crime%20cases?domain=data.gov.in&amp;r=%2Fsearch%2F%3Freturn%3Dtrue%26title%3Dcri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27DF3-3C0A-44BF-94CB-B3532E70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Yarthem Muivah</dc:creator>
  <cp:keywords/>
  <dc:description/>
  <cp:lastModifiedBy>Shrushranto Rajbongshi</cp:lastModifiedBy>
  <cp:revision>4</cp:revision>
  <dcterms:created xsi:type="dcterms:W3CDTF">2025-03-10T11:49:00Z</dcterms:created>
  <dcterms:modified xsi:type="dcterms:W3CDTF">2025-04-12T05:59:00Z</dcterms:modified>
</cp:coreProperties>
</file>