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206E6" w14:textId="5652AAE9" w:rsidR="00864440" w:rsidRDefault="00ED0FE5" w:rsidP="00C7496E">
      <w:pPr>
        <w:jc w:val="center"/>
        <w:rPr>
          <w:b/>
          <w:bCs/>
          <w:sz w:val="36"/>
          <w:szCs w:val="36"/>
          <w:lang w:val="en-US"/>
        </w:rPr>
      </w:pPr>
      <w:r w:rsidRPr="00C7496E">
        <w:rPr>
          <w:b/>
          <w:bCs/>
          <w:sz w:val="36"/>
          <w:szCs w:val="36"/>
          <w:lang w:val="en-US"/>
        </w:rPr>
        <w:t>Assignment</w:t>
      </w:r>
      <w:r w:rsidR="00C7496E" w:rsidRPr="00C7496E">
        <w:rPr>
          <w:b/>
          <w:bCs/>
          <w:sz w:val="36"/>
          <w:szCs w:val="36"/>
          <w:lang w:val="en-US"/>
        </w:rPr>
        <w:t xml:space="preserve"> 2</w:t>
      </w:r>
    </w:p>
    <w:p w14:paraId="4B094B49" w14:textId="516163B3" w:rsidR="00C7496E" w:rsidRPr="00C7496E" w:rsidRDefault="00C7496E" w:rsidP="00C7496E">
      <w:pPr>
        <w:rPr>
          <w:sz w:val="24"/>
          <w:szCs w:val="24"/>
        </w:rPr>
      </w:pPr>
    </w:p>
    <w:p w14:paraId="67EB900F" w14:textId="3263CCEA" w:rsidR="003C0F9E" w:rsidRPr="003C0F9E" w:rsidRDefault="003C0F9E" w:rsidP="003C0F9E">
      <w:pPr>
        <w:rPr>
          <w:rFonts w:ascii="Calibri" w:hAnsi="Calibri" w:cs="Calibri"/>
          <w:b/>
          <w:bCs/>
          <w:sz w:val="24"/>
          <w:szCs w:val="24"/>
        </w:rPr>
      </w:pPr>
      <w:r w:rsidRPr="003C0F9E">
        <w:rPr>
          <w:rFonts w:ascii="Calibri" w:hAnsi="Calibri" w:cs="Calibri"/>
          <w:b/>
          <w:bCs/>
          <w:sz w:val="24"/>
          <w:szCs w:val="24"/>
        </w:rPr>
        <w:t>Q1. Briefly explain the difference between 'Infrastructure as Code' (</w:t>
      </w:r>
      <w:proofErr w:type="spellStart"/>
      <w:r w:rsidRPr="003C0F9E">
        <w:rPr>
          <w:rFonts w:ascii="Calibri" w:hAnsi="Calibri" w:cs="Calibri"/>
          <w:b/>
          <w:bCs/>
          <w:sz w:val="24"/>
          <w:szCs w:val="24"/>
        </w:rPr>
        <w:t>IaC</w:t>
      </w:r>
      <w:proofErr w:type="spellEnd"/>
      <w:r w:rsidRPr="003C0F9E">
        <w:rPr>
          <w:rFonts w:ascii="Calibri" w:hAnsi="Calibri" w:cs="Calibri"/>
          <w:b/>
          <w:bCs/>
          <w:sz w:val="24"/>
          <w:szCs w:val="24"/>
        </w:rPr>
        <w:t xml:space="preserve">) and traditional manual infrastructure provisioning. </w:t>
      </w:r>
    </w:p>
    <w:p w14:paraId="53028CA7" w14:textId="77777777" w:rsidR="003C0F9E" w:rsidRPr="003C0F9E" w:rsidRDefault="003C0F9E" w:rsidP="003C0F9E">
      <w:pPr>
        <w:rPr>
          <w:rFonts w:ascii="Calibri" w:hAnsi="Calibri" w:cs="Calibri"/>
          <w:sz w:val="24"/>
          <w:szCs w:val="24"/>
        </w:rPr>
      </w:pPr>
      <w:r w:rsidRPr="003C0F9E">
        <w:rPr>
          <w:rFonts w:ascii="Calibri" w:hAnsi="Calibri" w:cs="Calibri"/>
          <w:sz w:val="24"/>
          <w:szCs w:val="24"/>
        </w:rPr>
        <w:t>Answer:</w:t>
      </w:r>
      <w:r w:rsidRPr="003C0F9E">
        <w:rPr>
          <w:rFonts w:ascii="Calibri" w:hAnsi="Calibri" w:cs="Calibri"/>
          <w:sz w:val="24"/>
          <w:szCs w:val="24"/>
        </w:rPr>
        <w:br/>
        <w:t>Infrastructure as Code (</w:t>
      </w:r>
      <w:proofErr w:type="spellStart"/>
      <w:r w:rsidRPr="003C0F9E">
        <w:rPr>
          <w:rFonts w:ascii="Calibri" w:hAnsi="Calibri" w:cs="Calibri"/>
          <w:sz w:val="24"/>
          <w:szCs w:val="24"/>
        </w:rPr>
        <w:t>IaC</w:t>
      </w:r>
      <w:proofErr w:type="spellEnd"/>
      <w:r w:rsidRPr="003C0F9E">
        <w:rPr>
          <w:rFonts w:ascii="Calibri" w:hAnsi="Calibri" w:cs="Calibri"/>
          <w:sz w:val="24"/>
          <w:szCs w:val="24"/>
        </w:rPr>
        <w:t>) is a method of managing and provisioning infrastructure using code and automation tools like Terraform. It allows infrastructure to be created in a fast, consistent, and repeatable manner with version control.</w:t>
      </w:r>
    </w:p>
    <w:p w14:paraId="23DAD084" w14:textId="77777777" w:rsidR="003C0F9E" w:rsidRPr="003C0F9E" w:rsidRDefault="003C0F9E" w:rsidP="003C0F9E">
      <w:pPr>
        <w:rPr>
          <w:rFonts w:ascii="Calibri" w:hAnsi="Calibri" w:cs="Calibri"/>
          <w:sz w:val="24"/>
          <w:szCs w:val="24"/>
        </w:rPr>
      </w:pPr>
      <w:r w:rsidRPr="003C0F9E">
        <w:rPr>
          <w:rFonts w:ascii="Calibri" w:hAnsi="Calibri" w:cs="Calibri"/>
          <w:sz w:val="24"/>
          <w:szCs w:val="24"/>
        </w:rPr>
        <w:t>In contrast, traditional manual provisioning involves setting up infrastructure manually by system administrators. This process is time-consuming, error-prone, and difficult to replicate.</w:t>
      </w:r>
    </w:p>
    <w:p w14:paraId="1C7E165F" w14:textId="77777777" w:rsidR="003C0F9E" w:rsidRPr="003C0F9E" w:rsidRDefault="003C0F9E" w:rsidP="003C0F9E">
      <w:pPr>
        <w:rPr>
          <w:rFonts w:ascii="Calibri" w:hAnsi="Calibri" w:cs="Calibri"/>
          <w:sz w:val="24"/>
          <w:szCs w:val="24"/>
        </w:rPr>
      </w:pPr>
      <w:r w:rsidRPr="003C0F9E">
        <w:rPr>
          <w:rFonts w:ascii="Calibri" w:hAnsi="Calibri" w:cs="Calibri"/>
          <w:sz w:val="24"/>
          <w:szCs w:val="24"/>
        </w:rPr>
        <w:t xml:space="preserve">Thus, </w:t>
      </w:r>
      <w:proofErr w:type="spellStart"/>
      <w:r w:rsidRPr="003C0F9E">
        <w:rPr>
          <w:rFonts w:ascii="Calibri" w:hAnsi="Calibri" w:cs="Calibri"/>
          <w:sz w:val="24"/>
          <w:szCs w:val="24"/>
        </w:rPr>
        <w:t>IaC</w:t>
      </w:r>
      <w:proofErr w:type="spellEnd"/>
      <w:r w:rsidRPr="003C0F9E">
        <w:rPr>
          <w:rFonts w:ascii="Calibri" w:hAnsi="Calibri" w:cs="Calibri"/>
          <w:sz w:val="24"/>
          <w:szCs w:val="24"/>
        </w:rPr>
        <w:t xml:space="preserve"> provides automation and consistency, whereas traditional provisioning is manual and less reliable.</w:t>
      </w:r>
    </w:p>
    <w:p w14:paraId="2C2CF9C1" w14:textId="4D70807C" w:rsidR="003C0F9E" w:rsidRPr="003C0F9E" w:rsidRDefault="003C0F9E" w:rsidP="003C0F9E">
      <w:pPr>
        <w:rPr>
          <w:rFonts w:ascii="Calibri" w:hAnsi="Calibri" w:cs="Calibri"/>
          <w:sz w:val="24"/>
          <w:szCs w:val="24"/>
        </w:rPr>
      </w:pPr>
    </w:p>
    <w:p w14:paraId="54762047" w14:textId="148856A4" w:rsidR="003C0F9E" w:rsidRPr="003C0F9E" w:rsidRDefault="003C0F9E" w:rsidP="003C0F9E">
      <w:pPr>
        <w:rPr>
          <w:rFonts w:ascii="Calibri" w:hAnsi="Calibri" w:cs="Calibri"/>
          <w:sz w:val="24"/>
          <w:szCs w:val="24"/>
        </w:rPr>
      </w:pPr>
      <w:r w:rsidRPr="003C0F9E">
        <w:rPr>
          <w:rFonts w:ascii="Calibri" w:hAnsi="Calibri" w:cs="Calibri"/>
          <w:b/>
          <w:bCs/>
          <w:sz w:val="24"/>
          <w:szCs w:val="24"/>
        </w:rPr>
        <w:t>Q2. Describe a scenario where a rollback strategy using Configuration Management would be crucial for maintaining system stability.</w:t>
      </w:r>
    </w:p>
    <w:p w14:paraId="52C1225A" w14:textId="77777777" w:rsidR="003C0F9E" w:rsidRPr="003C0F9E" w:rsidRDefault="003C0F9E" w:rsidP="003C0F9E">
      <w:pPr>
        <w:rPr>
          <w:rFonts w:ascii="Calibri" w:hAnsi="Calibri" w:cs="Calibri"/>
          <w:sz w:val="24"/>
          <w:szCs w:val="24"/>
        </w:rPr>
      </w:pPr>
      <w:r w:rsidRPr="003C0F9E">
        <w:rPr>
          <w:rFonts w:ascii="Calibri" w:hAnsi="Calibri" w:cs="Calibri"/>
          <w:sz w:val="24"/>
          <w:szCs w:val="24"/>
        </w:rPr>
        <w:t>Answer:</w:t>
      </w:r>
      <w:r w:rsidRPr="003C0F9E">
        <w:rPr>
          <w:rFonts w:ascii="Calibri" w:hAnsi="Calibri" w:cs="Calibri"/>
          <w:sz w:val="24"/>
          <w:szCs w:val="24"/>
        </w:rPr>
        <w:br/>
        <w:t>Consider a scenario where a company updates its server configuration using a configuration management tool like Ansible to deploy new application settings.</w:t>
      </w:r>
    </w:p>
    <w:p w14:paraId="564FB960" w14:textId="77777777" w:rsidR="003C0F9E" w:rsidRPr="003C0F9E" w:rsidRDefault="003C0F9E" w:rsidP="003C0F9E">
      <w:pPr>
        <w:rPr>
          <w:rFonts w:ascii="Calibri" w:hAnsi="Calibri" w:cs="Calibri"/>
          <w:sz w:val="24"/>
          <w:szCs w:val="24"/>
        </w:rPr>
      </w:pPr>
      <w:r w:rsidRPr="003C0F9E">
        <w:rPr>
          <w:rFonts w:ascii="Calibri" w:hAnsi="Calibri" w:cs="Calibri"/>
          <w:sz w:val="24"/>
          <w:szCs w:val="24"/>
        </w:rPr>
        <w:t>After deployment, the application starts crashing due to incorrect configuration changes, leading to system instability.</w:t>
      </w:r>
    </w:p>
    <w:p w14:paraId="4B877A2E" w14:textId="77777777" w:rsidR="003C0F9E" w:rsidRPr="003C0F9E" w:rsidRDefault="003C0F9E" w:rsidP="003C0F9E">
      <w:pPr>
        <w:rPr>
          <w:rFonts w:ascii="Calibri" w:hAnsi="Calibri" w:cs="Calibri"/>
          <w:sz w:val="24"/>
          <w:szCs w:val="24"/>
        </w:rPr>
      </w:pPr>
      <w:r w:rsidRPr="003C0F9E">
        <w:rPr>
          <w:rFonts w:ascii="Calibri" w:hAnsi="Calibri" w:cs="Calibri"/>
          <w:sz w:val="24"/>
          <w:szCs w:val="24"/>
        </w:rPr>
        <w:t>In such a case, a rollback strategy becomes crucial because:</w:t>
      </w:r>
    </w:p>
    <w:p w14:paraId="27671C8A" w14:textId="77777777" w:rsidR="003C0F9E" w:rsidRPr="003C0F9E" w:rsidRDefault="003C0F9E" w:rsidP="003C0F9E">
      <w:pPr>
        <w:numPr>
          <w:ilvl w:val="0"/>
          <w:numId w:val="9"/>
        </w:numPr>
        <w:rPr>
          <w:rFonts w:ascii="Calibri" w:hAnsi="Calibri" w:cs="Calibri"/>
          <w:sz w:val="24"/>
          <w:szCs w:val="24"/>
        </w:rPr>
      </w:pPr>
      <w:r w:rsidRPr="003C0F9E">
        <w:rPr>
          <w:rFonts w:ascii="Calibri" w:hAnsi="Calibri" w:cs="Calibri"/>
          <w:sz w:val="24"/>
          <w:szCs w:val="24"/>
        </w:rPr>
        <w:t>It helps restore the previous stable configuration quickly</w:t>
      </w:r>
    </w:p>
    <w:p w14:paraId="39BEAE34" w14:textId="77777777" w:rsidR="003C0F9E" w:rsidRPr="003C0F9E" w:rsidRDefault="003C0F9E" w:rsidP="003C0F9E">
      <w:pPr>
        <w:numPr>
          <w:ilvl w:val="0"/>
          <w:numId w:val="9"/>
        </w:numPr>
        <w:rPr>
          <w:rFonts w:ascii="Calibri" w:hAnsi="Calibri" w:cs="Calibri"/>
          <w:sz w:val="24"/>
          <w:szCs w:val="24"/>
        </w:rPr>
      </w:pPr>
      <w:r w:rsidRPr="003C0F9E">
        <w:rPr>
          <w:rFonts w:ascii="Calibri" w:hAnsi="Calibri" w:cs="Calibri"/>
          <w:sz w:val="24"/>
          <w:szCs w:val="24"/>
        </w:rPr>
        <w:t>Minimizes system downtime</w:t>
      </w:r>
    </w:p>
    <w:p w14:paraId="632DD316" w14:textId="77777777" w:rsidR="003C0F9E" w:rsidRPr="003C0F9E" w:rsidRDefault="003C0F9E" w:rsidP="003C0F9E">
      <w:pPr>
        <w:numPr>
          <w:ilvl w:val="0"/>
          <w:numId w:val="9"/>
        </w:numPr>
        <w:rPr>
          <w:rFonts w:ascii="Calibri" w:hAnsi="Calibri" w:cs="Calibri"/>
          <w:sz w:val="24"/>
          <w:szCs w:val="24"/>
        </w:rPr>
      </w:pPr>
      <w:r w:rsidRPr="003C0F9E">
        <w:rPr>
          <w:rFonts w:ascii="Calibri" w:hAnsi="Calibri" w:cs="Calibri"/>
          <w:sz w:val="24"/>
          <w:szCs w:val="24"/>
        </w:rPr>
        <w:t>Ensures continuous availability of services</w:t>
      </w:r>
    </w:p>
    <w:p w14:paraId="7007D6CB" w14:textId="77777777" w:rsidR="003C0F9E" w:rsidRPr="003C0F9E" w:rsidRDefault="003C0F9E" w:rsidP="003C0F9E">
      <w:pPr>
        <w:numPr>
          <w:ilvl w:val="0"/>
          <w:numId w:val="9"/>
        </w:numPr>
        <w:rPr>
          <w:rFonts w:ascii="Calibri" w:hAnsi="Calibri" w:cs="Calibri"/>
          <w:sz w:val="24"/>
          <w:szCs w:val="24"/>
        </w:rPr>
      </w:pPr>
      <w:r w:rsidRPr="003C0F9E">
        <w:rPr>
          <w:rFonts w:ascii="Calibri" w:hAnsi="Calibri" w:cs="Calibri"/>
          <w:sz w:val="24"/>
          <w:szCs w:val="24"/>
        </w:rPr>
        <w:t>Prevents data loss or corruption</w:t>
      </w:r>
    </w:p>
    <w:p w14:paraId="77C827D9" w14:textId="77777777" w:rsidR="003C0F9E" w:rsidRPr="003C0F9E" w:rsidRDefault="003C0F9E" w:rsidP="003C0F9E">
      <w:pPr>
        <w:numPr>
          <w:ilvl w:val="0"/>
          <w:numId w:val="9"/>
        </w:numPr>
        <w:rPr>
          <w:rFonts w:ascii="Calibri" w:hAnsi="Calibri" w:cs="Calibri"/>
          <w:sz w:val="24"/>
          <w:szCs w:val="24"/>
        </w:rPr>
      </w:pPr>
      <w:r w:rsidRPr="003C0F9E">
        <w:rPr>
          <w:rFonts w:ascii="Calibri" w:hAnsi="Calibri" w:cs="Calibri"/>
          <w:sz w:val="24"/>
          <w:szCs w:val="24"/>
        </w:rPr>
        <w:t>Maintains system reliability and user trust</w:t>
      </w:r>
    </w:p>
    <w:p w14:paraId="54ADA4A5" w14:textId="77777777" w:rsidR="003C0F9E" w:rsidRPr="003C0F9E" w:rsidRDefault="003C0F9E" w:rsidP="003C0F9E">
      <w:pPr>
        <w:rPr>
          <w:rFonts w:ascii="Calibri" w:hAnsi="Calibri" w:cs="Calibri"/>
          <w:sz w:val="24"/>
          <w:szCs w:val="24"/>
        </w:rPr>
      </w:pPr>
      <w:r w:rsidRPr="003C0F9E">
        <w:rPr>
          <w:rFonts w:ascii="Calibri" w:hAnsi="Calibri" w:cs="Calibri"/>
          <w:sz w:val="24"/>
          <w:szCs w:val="24"/>
        </w:rPr>
        <w:t>Configuration management tools maintain versioned configurations, making rollback efficient and reliable.</w:t>
      </w:r>
    </w:p>
    <w:p w14:paraId="24922EAD" w14:textId="73894487" w:rsidR="003C0F9E" w:rsidRPr="003C0F9E" w:rsidRDefault="003C0F9E" w:rsidP="003C0F9E">
      <w:pPr>
        <w:rPr>
          <w:rFonts w:ascii="Calibri" w:hAnsi="Calibri" w:cs="Calibri"/>
          <w:sz w:val="24"/>
          <w:szCs w:val="24"/>
        </w:rPr>
      </w:pPr>
    </w:p>
    <w:p w14:paraId="1715696F" w14:textId="7AE95A9E" w:rsidR="003C0F9E" w:rsidRPr="003C0F9E" w:rsidRDefault="003C0F9E" w:rsidP="003C0F9E">
      <w:pPr>
        <w:rPr>
          <w:rFonts w:ascii="Calibri" w:hAnsi="Calibri" w:cs="Calibri"/>
          <w:sz w:val="24"/>
          <w:szCs w:val="24"/>
        </w:rPr>
      </w:pPr>
      <w:r w:rsidRPr="003C0F9E">
        <w:rPr>
          <w:rFonts w:ascii="Calibri" w:hAnsi="Calibri" w:cs="Calibri"/>
          <w:b/>
          <w:bCs/>
          <w:sz w:val="24"/>
          <w:szCs w:val="24"/>
        </w:rPr>
        <w:t>Q3. Describe how Kubernetes enables automated scaling of applications.</w:t>
      </w:r>
      <w:r w:rsidRPr="003C0F9E">
        <w:rPr>
          <w:rFonts w:ascii="Calibri" w:hAnsi="Calibri" w:cs="Calibri"/>
          <w:sz w:val="24"/>
          <w:szCs w:val="24"/>
        </w:rPr>
        <w:t xml:space="preserve"> </w:t>
      </w:r>
    </w:p>
    <w:p w14:paraId="2B7A7ED9" w14:textId="77777777" w:rsidR="003C0F9E" w:rsidRPr="003C0F9E" w:rsidRDefault="003C0F9E" w:rsidP="003C0F9E">
      <w:pPr>
        <w:rPr>
          <w:rFonts w:ascii="Calibri" w:hAnsi="Calibri" w:cs="Calibri"/>
          <w:sz w:val="24"/>
          <w:szCs w:val="24"/>
        </w:rPr>
      </w:pPr>
      <w:r w:rsidRPr="003C0F9E">
        <w:rPr>
          <w:rFonts w:ascii="Calibri" w:hAnsi="Calibri" w:cs="Calibri"/>
          <w:sz w:val="24"/>
          <w:szCs w:val="24"/>
        </w:rPr>
        <w:t>Answer:</w:t>
      </w:r>
      <w:r w:rsidRPr="003C0F9E">
        <w:rPr>
          <w:rFonts w:ascii="Calibri" w:hAnsi="Calibri" w:cs="Calibri"/>
          <w:sz w:val="24"/>
          <w:szCs w:val="24"/>
        </w:rPr>
        <w:br/>
        <w:t>Kubernetes enables automated scaling of applications through various built-in mechanisms.</w:t>
      </w:r>
    </w:p>
    <w:p w14:paraId="1561152A" w14:textId="77777777" w:rsidR="003C0F9E" w:rsidRPr="003C0F9E" w:rsidRDefault="003C0F9E" w:rsidP="003C0F9E">
      <w:pPr>
        <w:numPr>
          <w:ilvl w:val="0"/>
          <w:numId w:val="10"/>
        </w:numPr>
        <w:rPr>
          <w:rFonts w:ascii="Calibri" w:hAnsi="Calibri" w:cs="Calibri"/>
          <w:sz w:val="24"/>
          <w:szCs w:val="24"/>
        </w:rPr>
      </w:pPr>
      <w:r w:rsidRPr="003C0F9E">
        <w:rPr>
          <w:rFonts w:ascii="Calibri" w:hAnsi="Calibri" w:cs="Calibri"/>
          <w:sz w:val="24"/>
          <w:szCs w:val="24"/>
        </w:rPr>
        <w:t xml:space="preserve">Horizontal Pod </w:t>
      </w:r>
      <w:proofErr w:type="spellStart"/>
      <w:r w:rsidRPr="003C0F9E">
        <w:rPr>
          <w:rFonts w:ascii="Calibri" w:hAnsi="Calibri" w:cs="Calibri"/>
          <w:sz w:val="24"/>
          <w:szCs w:val="24"/>
        </w:rPr>
        <w:t>Autoscaler</w:t>
      </w:r>
      <w:proofErr w:type="spellEnd"/>
      <w:r w:rsidRPr="003C0F9E">
        <w:rPr>
          <w:rFonts w:ascii="Calibri" w:hAnsi="Calibri" w:cs="Calibri"/>
          <w:sz w:val="24"/>
          <w:szCs w:val="24"/>
        </w:rPr>
        <w:t xml:space="preserve"> (HPA) automatically increases or decreases the number of pods based on CPU or memory usage</w:t>
      </w:r>
    </w:p>
    <w:p w14:paraId="4875A6ED" w14:textId="77777777" w:rsidR="003C0F9E" w:rsidRPr="003C0F9E" w:rsidRDefault="003C0F9E" w:rsidP="003C0F9E">
      <w:pPr>
        <w:numPr>
          <w:ilvl w:val="0"/>
          <w:numId w:val="10"/>
        </w:numPr>
        <w:rPr>
          <w:rFonts w:ascii="Calibri" w:hAnsi="Calibri" w:cs="Calibri"/>
          <w:sz w:val="24"/>
          <w:szCs w:val="24"/>
        </w:rPr>
      </w:pPr>
      <w:r w:rsidRPr="003C0F9E">
        <w:rPr>
          <w:rFonts w:ascii="Calibri" w:hAnsi="Calibri" w:cs="Calibri"/>
          <w:sz w:val="24"/>
          <w:szCs w:val="24"/>
        </w:rPr>
        <w:t xml:space="preserve">Cluster </w:t>
      </w:r>
      <w:proofErr w:type="spellStart"/>
      <w:r w:rsidRPr="003C0F9E">
        <w:rPr>
          <w:rFonts w:ascii="Calibri" w:hAnsi="Calibri" w:cs="Calibri"/>
          <w:sz w:val="24"/>
          <w:szCs w:val="24"/>
        </w:rPr>
        <w:t>Autoscaler</w:t>
      </w:r>
      <w:proofErr w:type="spellEnd"/>
      <w:r w:rsidRPr="003C0F9E">
        <w:rPr>
          <w:rFonts w:ascii="Calibri" w:hAnsi="Calibri" w:cs="Calibri"/>
          <w:sz w:val="24"/>
          <w:szCs w:val="24"/>
        </w:rPr>
        <w:t xml:space="preserve"> adjusts the number of nodes in the cluster depending on workload demand</w:t>
      </w:r>
    </w:p>
    <w:p w14:paraId="6491B48D" w14:textId="77777777" w:rsidR="003C0F9E" w:rsidRPr="003C0F9E" w:rsidRDefault="003C0F9E" w:rsidP="003C0F9E">
      <w:pPr>
        <w:numPr>
          <w:ilvl w:val="0"/>
          <w:numId w:val="10"/>
        </w:numPr>
        <w:rPr>
          <w:rFonts w:ascii="Calibri" w:hAnsi="Calibri" w:cs="Calibri"/>
          <w:sz w:val="24"/>
          <w:szCs w:val="24"/>
        </w:rPr>
      </w:pPr>
      <w:r w:rsidRPr="003C0F9E">
        <w:rPr>
          <w:rFonts w:ascii="Calibri" w:hAnsi="Calibri" w:cs="Calibri"/>
          <w:sz w:val="24"/>
          <w:szCs w:val="24"/>
        </w:rPr>
        <w:t>Load balancing distributes incoming traffic evenly across pods</w:t>
      </w:r>
    </w:p>
    <w:p w14:paraId="44C878FD" w14:textId="77777777" w:rsidR="003C0F9E" w:rsidRPr="003C0F9E" w:rsidRDefault="003C0F9E" w:rsidP="003C0F9E">
      <w:pPr>
        <w:numPr>
          <w:ilvl w:val="0"/>
          <w:numId w:val="10"/>
        </w:numPr>
        <w:rPr>
          <w:rFonts w:ascii="Calibri" w:hAnsi="Calibri" w:cs="Calibri"/>
          <w:sz w:val="24"/>
          <w:szCs w:val="24"/>
        </w:rPr>
      </w:pPr>
      <w:r w:rsidRPr="003C0F9E">
        <w:rPr>
          <w:rFonts w:ascii="Calibri" w:hAnsi="Calibri" w:cs="Calibri"/>
          <w:sz w:val="24"/>
          <w:szCs w:val="24"/>
        </w:rPr>
        <w:t>Self-healing replaces failed containers automatically</w:t>
      </w:r>
    </w:p>
    <w:p w14:paraId="59D64DBD" w14:textId="77777777" w:rsidR="003C0F9E" w:rsidRPr="003C0F9E" w:rsidRDefault="003C0F9E" w:rsidP="003C0F9E">
      <w:pPr>
        <w:numPr>
          <w:ilvl w:val="0"/>
          <w:numId w:val="10"/>
        </w:numPr>
        <w:rPr>
          <w:rFonts w:ascii="Calibri" w:hAnsi="Calibri" w:cs="Calibri"/>
          <w:sz w:val="24"/>
          <w:szCs w:val="24"/>
        </w:rPr>
      </w:pPr>
      <w:r w:rsidRPr="003C0F9E">
        <w:rPr>
          <w:rFonts w:ascii="Calibri" w:hAnsi="Calibri" w:cs="Calibri"/>
          <w:sz w:val="24"/>
          <w:szCs w:val="24"/>
        </w:rPr>
        <w:t>Continuous resource monitoring ensures optimal performance</w:t>
      </w:r>
    </w:p>
    <w:p w14:paraId="0D711E9C" w14:textId="77777777" w:rsidR="003C0F9E" w:rsidRPr="003C0F9E" w:rsidRDefault="003C0F9E" w:rsidP="003C0F9E">
      <w:pPr>
        <w:rPr>
          <w:rFonts w:ascii="Calibri" w:hAnsi="Calibri" w:cs="Calibri"/>
          <w:sz w:val="24"/>
          <w:szCs w:val="24"/>
        </w:rPr>
      </w:pPr>
      <w:r w:rsidRPr="003C0F9E">
        <w:rPr>
          <w:rFonts w:ascii="Calibri" w:hAnsi="Calibri" w:cs="Calibri"/>
          <w:sz w:val="24"/>
          <w:szCs w:val="24"/>
        </w:rPr>
        <w:lastRenderedPageBreak/>
        <w:t>These features allow applications to scale dynamically based on demand without manual intervention.</w:t>
      </w:r>
    </w:p>
    <w:p w14:paraId="47AFFD12" w14:textId="20EB0771" w:rsidR="003C0F9E" w:rsidRPr="003C0F9E" w:rsidRDefault="003C0F9E" w:rsidP="003C0F9E">
      <w:pPr>
        <w:rPr>
          <w:rFonts w:ascii="Calibri" w:hAnsi="Calibri" w:cs="Calibri"/>
          <w:sz w:val="24"/>
          <w:szCs w:val="24"/>
        </w:rPr>
      </w:pPr>
    </w:p>
    <w:p w14:paraId="458C706F" w14:textId="3D9F3CC4" w:rsidR="003C0F9E" w:rsidRPr="003C0F9E" w:rsidRDefault="003C0F9E" w:rsidP="003C0F9E">
      <w:pPr>
        <w:rPr>
          <w:rFonts w:ascii="Calibri" w:hAnsi="Calibri" w:cs="Calibri"/>
          <w:sz w:val="24"/>
          <w:szCs w:val="24"/>
        </w:rPr>
      </w:pPr>
      <w:r w:rsidRPr="003C0F9E">
        <w:rPr>
          <w:rFonts w:ascii="Calibri" w:hAnsi="Calibri" w:cs="Calibri"/>
          <w:b/>
          <w:bCs/>
          <w:sz w:val="24"/>
          <w:szCs w:val="24"/>
        </w:rPr>
        <w:t>Q4. Describe the difference between Git merge and Git rebase.</w:t>
      </w:r>
    </w:p>
    <w:p w14:paraId="37C22472" w14:textId="77777777" w:rsidR="003C0F9E" w:rsidRPr="003C0F9E" w:rsidRDefault="003C0F9E" w:rsidP="003C0F9E">
      <w:pPr>
        <w:rPr>
          <w:rFonts w:ascii="Calibri" w:hAnsi="Calibri" w:cs="Calibri"/>
          <w:sz w:val="24"/>
          <w:szCs w:val="24"/>
        </w:rPr>
      </w:pPr>
      <w:r w:rsidRPr="003C0F9E">
        <w:rPr>
          <w:rFonts w:ascii="Calibri" w:hAnsi="Calibri" w:cs="Calibri"/>
          <w:sz w:val="24"/>
          <w:szCs w:val="24"/>
        </w:rPr>
        <w:t>Answer:</w:t>
      </w:r>
    </w:p>
    <w:p w14:paraId="2DFD0640" w14:textId="77777777" w:rsidR="003C0F9E" w:rsidRPr="003C0F9E" w:rsidRDefault="003C0F9E" w:rsidP="003C0F9E">
      <w:pPr>
        <w:rPr>
          <w:rFonts w:ascii="Calibri" w:hAnsi="Calibri" w:cs="Calibri"/>
          <w:sz w:val="24"/>
          <w:szCs w:val="24"/>
        </w:rPr>
      </w:pPr>
      <w:r w:rsidRPr="003C0F9E">
        <w:rPr>
          <w:rFonts w:ascii="Calibri" w:hAnsi="Calibri" w:cs="Calibri"/>
          <w:sz w:val="24"/>
          <w:szCs w:val="24"/>
        </w:rPr>
        <w:t>Git Merge:</w:t>
      </w:r>
    </w:p>
    <w:p w14:paraId="5EE5A11C" w14:textId="77777777" w:rsidR="003C0F9E" w:rsidRPr="003C0F9E" w:rsidRDefault="003C0F9E" w:rsidP="003C0F9E">
      <w:pPr>
        <w:numPr>
          <w:ilvl w:val="0"/>
          <w:numId w:val="11"/>
        </w:numPr>
        <w:rPr>
          <w:rFonts w:ascii="Calibri" w:hAnsi="Calibri" w:cs="Calibri"/>
          <w:sz w:val="24"/>
          <w:szCs w:val="24"/>
        </w:rPr>
      </w:pPr>
      <w:r w:rsidRPr="003C0F9E">
        <w:rPr>
          <w:rFonts w:ascii="Calibri" w:hAnsi="Calibri" w:cs="Calibri"/>
          <w:sz w:val="24"/>
          <w:szCs w:val="24"/>
        </w:rPr>
        <w:t>Combines two branches using a merge commit</w:t>
      </w:r>
    </w:p>
    <w:p w14:paraId="2A62A38A" w14:textId="77777777" w:rsidR="003C0F9E" w:rsidRPr="003C0F9E" w:rsidRDefault="003C0F9E" w:rsidP="003C0F9E">
      <w:pPr>
        <w:numPr>
          <w:ilvl w:val="0"/>
          <w:numId w:val="11"/>
        </w:numPr>
        <w:rPr>
          <w:rFonts w:ascii="Calibri" w:hAnsi="Calibri" w:cs="Calibri"/>
          <w:sz w:val="24"/>
          <w:szCs w:val="24"/>
        </w:rPr>
      </w:pPr>
      <w:r w:rsidRPr="003C0F9E">
        <w:rPr>
          <w:rFonts w:ascii="Calibri" w:hAnsi="Calibri" w:cs="Calibri"/>
          <w:sz w:val="24"/>
          <w:szCs w:val="24"/>
        </w:rPr>
        <w:t>Preserves complete commit history</w:t>
      </w:r>
    </w:p>
    <w:p w14:paraId="25289BFB" w14:textId="77777777" w:rsidR="003C0F9E" w:rsidRPr="003C0F9E" w:rsidRDefault="003C0F9E" w:rsidP="003C0F9E">
      <w:pPr>
        <w:numPr>
          <w:ilvl w:val="0"/>
          <w:numId w:val="11"/>
        </w:numPr>
        <w:rPr>
          <w:rFonts w:ascii="Calibri" w:hAnsi="Calibri" w:cs="Calibri"/>
          <w:sz w:val="24"/>
          <w:szCs w:val="24"/>
        </w:rPr>
      </w:pPr>
      <w:r w:rsidRPr="003C0F9E">
        <w:rPr>
          <w:rFonts w:ascii="Calibri" w:hAnsi="Calibri" w:cs="Calibri"/>
          <w:sz w:val="24"/>
          <w:szCs w:val="24"/>
        </w:rPr>
        <w:t>Safe and easy to use in team environments</w:t>
      </w:r>
    </w:p>
    <w:p w14:paraId="21F4C487" w14:textId="77777777" w:rsidR="003C0F9E" w:rsidRPr="003C0F9E" w:rsidRDefault="003C0F9E" w:rsidP="003C0F9E">
      <w:pPr>
        <w:numPr>
          <w:ilvl w:val="0"/>
          <w:numId w:val="11"/>
        </w:numPr>
        <w:rPr>
          <w:rFonts w:ascii="Calibri" w:hAnsi="Calibri" w:cs="Calibri"/>
          <w:sz w:val="24"/>
          <w:szCs w:val="24"/>
        </w:rPr>
      </w:pPr>
      <w:r w:rsidRPr="003C0F9E">
        <w:rPr>
          <w:rFonts w:ascii="Calibri" w:hAnsi="Calibri" w:cs="Calibri"/>
          <w:sz w:val="24"/>
          <w:szCs w:val="24"/>
        </w:rPr>
        <w:t>Can create a complex commit graph</w:t>
      </w:r>
    </w:p>
    <w:p w14:paraId="46242870" w14:textId="77777777" w:rsidR="003C0F9E" w:rsidRPr="003C0F9E" w:rsidRDefault="003C0F9E" w:rsidP="003C0F9E">
      <w:pPr>
        <w:rPr>
          <w:rFonts w:ascii="Calibri" w:hAnsi="Calibri" w:cs="Calibri"/>
          <w:sz w:val="24"/>
          <w:szCs w:val="24"/>
        </w:rPr>
      </w:pPr>
      <w:r w:rsidRPr="003C0F9E">
        <w:rPr>
          <w:rFonts w:ascii="Calibri" w:hAnsi="Calibri" w:cs="Calibri"/>
          <w:sz w:val="24"/>
          <w:szCs w:val="24"/>
        </w:rPr>
        <w:t>Git Rebase:</w:t>
      </w:r>
    </w:p>
    <w:p w14:paraId="74302FC5" w14:textId="77777777" w:rsidR="003C0F9E" w:rsidRPr="003C0F9E" w:rsidRDefault="003C0F9E" w:rsidP="003C0F9E">
      <w:pPr>
        <w:numPr>
          <w:ilvl w:val="0"/>
          <w:numId w:val="12"/>
        </w:numPr>
        <w:rPr>
          <w:rFonts w:ascii="Calibri" w:hAnsi="Calibri" w:cs="Calibri"/>
          <w:sz w:val="24"/>
          <w:szCs w:val="24"/>
        </w:rPr>
      </w:pPr>
      <w:r w:rsidRPr="003C0F9E">
        <w:rPr>
          <w:rFonts w:ascii="Calibri" w:hAnsi="Calibri" w:cs="Calibri"/>
          <w:sz w:val="24"/>
          <w:szCs w:val="24"/>
        </w:rPr>
        <w:t>Reapplies commits onto another branch and rewrites history</w:t>
      </w:r>
    </w:p>
    <w:p w14:paraId="77A585A9" w14:textId="77777777" w:rsidR="003C0F9E" w:rsidRPr="003C0F9E" w:rsidRDefault="003C0F9E" w:rsidP="003C0F9E">
      <w:pPr>
        <w:numPr>
          <w:ilvl w:val="0"/>
          <w:numId w:val="12"/>
        </w:numPr>
        <w:rPr>
          <w:rFonts w:ascii="Calibri" w:hAnsi="Calibri" w:cs="Calibri"/>
          <w:sz w:val="24"/>
          <w:szCs w:val="24"/>
        </w:rPr>
      </w:pPr>
      <w:r w:rsidRPr="003C0F9E">
        <w:rPr>
          <w:rFonts w:ascii="Calibri" w:hAnsi="Calibri" w:cs="Calibri"/>
          <w:sz w:val="24"/>
          <w:szCs w:val="24"/>
        </w:rPr>
        <w:t>Produces a clean and linear commit history</w:t>
      </w:r>
    </w:p>
    <w:p w14:paraId="24059038" w14:textId="77777777" w:rsidR="003C0F9E" w:rsidRPr="003C0F9E" w:rsidRDefault="003C0F9E" w:rsidP="003C0F9E">
      <w:pPr>
        <w:numPr>
          <w:ilvl w:val="0"/>
          <w:numId w:val="12"/>
        </w:numPr>
        <w:rPr>
          <w:rFonts w:ascii="Calibri" w:hAnsi="Calibri" w:cs="Calibri"/>
          <w:sz w:val="24"/>
          <w:szCs w:val="24"/>
        </w:rPr>
      </w:pPr>
      <w:r w:rsidRPr="003C0F9E">
        <w:rPr>
          <w:rFonts w:ascii="Calibri" w:hAnsi="Calibri" w:cs="Calibri"/>
          <w:sz w:val="24"/>
          <w:szCs w:val="24"/>
        </w:rPr>
        <w:t>Useful for maintaining a readable project history</w:t>
      </w:r>
    </w:p>
    <w:p w14:paraId="047A7682" w14:textId="77777777" w:rsidR="003C0F9E" w:rsidRPr="003C0F9E" w:rsidRDefault="003C0F9E" w:rsidP="003C0F9E">
      <w:pPr>
        <w:numPr>
          <w:ilvl w:val="0"/>
          <w:numId w:val="12"/>
        </w:numPr>
        <w:rPr>
          <w:rFonts w:ascii="Calibri" w:hAnsi="Calibri" w:cs="Calibri"/>
          <w:sz w:val="24"/>
          <w:szCs w:val="24"/>
        </w:rPr>
      </w:pPr>
      <w:r w:rsidRPr="003C0F9E">
        <w:rPr>
          <w:rFonts w:ascii="Calibri" w:hAnsi="Calibri" w:cs="Calibri"/>
          <w:sz w:val="24"/>
          <w:szCs w:val="24"/>
        </w:rPr>
        <w:t>Risky when used on shared branches</w:t>
      </w:r>
    </w:p>
    <w:p w14:paraId="69211B9C" w14:textId="77777777" w:rsidR="003C0F9E" w:rsidRPr="003C0F9E" w:rsidRDefault="003C0F9E" w:rsidP="003C0F9E">
      <w:pPr>
        <w:rPr>
          <w:rFonts w:ascii="Calibri" w:hAnsi="Calibri" w:cs="Calibri"/>
          <w:sz w:val="24"/>
          <w:szCs w:val="24"/>
        </w:rPr>
      </w:pPr>
      <w:r w:rsidRPr="003C0F9E">
        <w:rPr>
          <w:rFonts w:ascii="Calibri" w:hAnsi="Calibri" w:cs="Calibri"/>
          <w:sz w:val="24"/>
          <w:szCs w:val="24"/>
        </w:rPr>
        <w:t>Thus, merge maintains history, while rebase rewrites it for a cleaner structure.</w:t>
      </w:r>
    </w:p>
    <w:p w14:paraId="362D2D54" w14:textId="13740A57" w:rsidR="003C0F9E" w:rsidRPr="003C0F9E" w:rsidRDefault="003C0F9E" w:rsidP="003C0F9E">
      <w:pPr>
        <w:rPr>
          <w:rFonts w:ascii="Calibri" w:hAnsi="Calibri" w:cs="Calibri"/>
          <w:sz w:val="24"/>
          <w:szCs w:val="24"/>
        </w:rPr>
      </w:pPr>
    </w:p>
    <w:p w14:paraId="7E30BA71" w14:textId="0C82DD64" w:rsidR="003C0F9E" w:rsidRPr="003C0F9E" w:rsidRDefault="003C0F9E" w:rsidP="003C0F9E">
      <w:pPr>
        <w:rPr>
          <w:rFonts w:ascii="Calibri" w:hAnsi="Calibri" w:cs="Calibri"/>
          <w:sz w:val="24"/>
          <w:szCs w:val="24"/>
        </w:rPr>
      </w:pPr>
      <w:r w:rsidRPr="003C0F9E">
        <w:rPr>
          <w:rFonts w:ascii="Calibri" w:hAnsi="Calibri" w:cs="Calibri"/>
          <w:b/>
          <w:bCs/>
          <w:sz w:val="24"/>
          <w:szCs w:val="24"/>
        </w:rPr>
        <w:t>Q5. Discuss the challenges of implementing Kubernetes in an organization with existing legacy systems.</w:t>
      </w:r>
      <w:r w:rsidRPr="003C0F9E">
        <w:rPr>
          <w:rFonts w:ascii="Calibri" w:hAnsi="Calibri" w:cs="Calibri"/>
          <w:sz w:val="24"/>
          <w:szCs w:val="24"/>
        </w:rPr>
        <w:t xml:space="preserve"> </w:t>
      </w:r>
    </w:p>
    <w:p w14:paraId="2E6D7378" w14:textId="77777777" w:rsidR="003C0F9E" w:rsidRPr="003C0F9E" w:rsidRDefault="003C0F9E" w:rsidP="003C0F9E">
      <w:pPr>
        <w:rPr>
          <w:rFonts w:ascii="Calibri" w:hAnsi="Calibri" w:cs="Calibri"/>
          <w:sz w:val="24"/>
          <w:szCs w:val="24"/>
        </w:rPr>
      </w:pPr>
      <w:r w:rsidRPr="003C0F9E">
        <w:rPr>
          <w:rFonts w:ascii="Calibri" w:hAnsi="Calibri" w:cs="Calibri"/>
          <w:sz w:val="24"/>
          <w:szCs w:val="24"/>
        </w:rPr>
        <w:t>Answer:</w:t>
      </w:r>
      <w:r w:rsidRPr="003C0F9E">
        <w:rPr>
          <w:rFonts w:ascii="Calibri" w:hAnsi="Calibri" w:cs="Calibri"/>
          <w:sz w:val="24"/>
          <w:szCs w:val="24"/>
        </w:rPr>
        <w:br/>
        <w:t>Implementing Kubernetes in organizations with legacy systems presents several challenges:</w:t>
      </w:r>
    </w:p>
    <w:p w14:paraId="37F38428" w14:textId="77777777" w:rsidR="003C0F9E" w:rsidRPr="003C0F9E" w:rsidRDefault="003C0F9E" w:rsidP="003C0F9E">
      <w:pPr>
        <w:numPr>
          <w:ilvl w:val="0"/>
          <w:numId w:val="13"/>
        </w:numPr>
        <w:rPr>
          <w:rFonts w:ascii="Calibri" w:hAnsi="Calibri" w:cs="Calibri"/>
          <w:sz w:val="24"/>
          <w:szCs w:val="24"/>
        </w:rPr>
      </w:pPr>
      <w:r w:rsidRPr="003C0F9E">
        <w:rPr>
          <w:rFonts w:ascii="Calibri" w:hAnsi="Calibri" w:cs="Calibri"/>
          <w:sz w:val="24"/>
          <w:szCs w:val="24"/>
        </w:rPr>
        <w:t>Compatibility issues as legacy applications may not support containerization</w:t>
      </w:r>
    </w:p>
    <w:p w14:paraId="1421C9E7" w14:textId="77777777" w:rsidR="003C0F9E" w:rsidRPr="003C0F9E" w:rsidRDefault="003C0F9E" w:rsidP="003C0F9E">
      <w:pPr>
        <w:numPr>
          <w:ilvl w:val="0"/>
          <w:numId w:val="13"/>
        </w:numPr>
        <w:rPr>
          <w:rFonts w:ascii="Calibri" w:hAnsi="Calibri" w:cs="Calibri"/>
          <w:sz w:val="24"/>
          <w:szCs w:val="24"/>
        </w:rPr>
      </w:pPr>
      <w:r w:rsidRPr="003C0F9E">
        <w:rPr>
          <w:rFonts w:ascii="Calibri" w:hAnsi="Calibri" w:cs="Calibri"/>
          <w:sz w:val="24"/>
          <w:szCs w:val="24"/>
        </w:rPr>
        <w:t>Difficulty in migrating monolithic systems to microservices architecture</w:t>
      </w:r>
    </w:p>
    <w:p w14:paraId="6F4B4E73" w14:textId="77777777" w:rsidR="003C0F9E" w:rsidRPr="003C0F9E" w:rsidRDefault="003C0F9E" w:rsidP="003C0F9E">
      <w:pPr>
        <w:numPr>
          <w:ilvl w:val="0"/>
          <w:numId w:val="13"/>
        </w:numPr>
        <w:rPr>
          <w:rFonts w:ascii="Calibri" w:hAnsi="Calibri" w:cs="Calibri"/>
          <w:sz w:val="24"/>
          <w:szCs w:val="24"/>
        </w:rPr>
      </w:pPr>
      <w:r w:rsidRPr="003C0F9E">
        <w:rPr>
          <w:rFonts w:ascii="Calibri" w:hAnsi="Calibri" w:cs="Calibri"/>
          <w:sz w:val="24"/>
          <w:szCs w:val="24"/>
        </w:rPr>
        <w:t>Lack of skilled personnel familiar with Kubernetes</w:t>
      </w:r>
    </w:p>
    <w:p w14:paraId="370D8013" w14:textId="77777777" w:rsidR="003C0F9E" w:rsidRPr="003C0F9E" w:rsidRDefault="003C0F9E" w:rsidP="003C0F9E">
      <w:pPr>
        <w:numPr>
          <w:ilvl w:val="0"/>
          <w:numId w:val="13"/>
        </w:numPr>
        <w:rPr>
          <w:rFonts w:ascii="Calibri" w:hAnsi="Calibri" w:cs="Calibri"/>
          <w:sz w:val="24"/>
          <w:szCs w:val="24"/>
        </w:rPr>
      </w:pPr>
      <w:r w:rsidRPr="003C0F9E">
        <w:rPr>
          <w:rFonts w:ascii="Calibri" w:hAnsi="Calibri" w:cs="Calibri"/>
          <w:sz w:val="24"/>
          <w:szCs w:val="24"/>
        </w:rPr>
        <w:t>Integration issues between legacy systems and modern container-based environments</w:t>
      </w:r>
    </w:p>
    <w:p w14:paraId="1BF71AC4" w14:textId="77777777" w:rsidR="003C0F9E" w:rsidRPr="003C0F9E" w:rsidRDefault="003C0F9E" w:rsidP="003C0F9E">
      <w:pPr>
        <w:numPr>
          <w:ilvl w:val="0"/>
          <w:numId w:val="13"/>
        </w:numPr>
        <w:rPr>
          <w:rFonts w:ascii="Calibri" w:hAnsi="Calibri" w:cs="Calibri"/>
          <w:sz w:val="24"/>
          <w:szCs w:val="24"/>
        </w:rPr>
      </w:pPr>
      <w:r w:rsidRPr="003C0F9E">
        <w:rPr>
          <w:rFonts w:ascii="Calibri" w:hAnsi="Calibri" w:cs="Calibri"/>
          <w:sz w:val="24"/>
          <w:szCs w:val="24"/>
        </w:rPr>
        <w:t>High cost and time required for infrastructure setup and training</w:t>
      </w:r>
    </w:p>
    <w:p w14:paraId="71CA9E14" w14:textId="77777777" w:rsidR="003C0F9E" w:rsidRPr="003C0F9E" w:rsidRDefault="003C0F9E" w:rsidP="003C0F9E">
      <w:pPr>
        <w:rPr>
          <w:rFonts w:ascii="Calibri" w:hAnsi="Calibri" w:cs="Calibri"/>
          <w:sz w:val="24"/>
          <w:szCs w:val="24"/>
        </w:rPr>
      </w:pPr>
      <w:r w:rsidRPr="003C0F9E">
        <w:rPr>
          <w:rFonts w:ascii="Calibri" w:hAnsi="Calibri" w:cs="Calibri"/>
          <w:sz w:val="24"/>
          <w:szCs w:val="24"/>
        </w:rPr>
        <w:t>Therefore, organizations usually adopt a gradual migration approach instead of immediate full implementation.</w:t>
      </w:r>
    </w:p>
    <w:p w14:paraId="37097413" w14:textId="77777777" w:rsidR="00C7496E" w:rsidRPr="00052E3D" w:rsidRDefault="00C7496E" w:rsidP="003C0F9E">
      <w:pPr>
        <w:rPr>
          <w:rFonts w:ascii="Calibri" w:hAnsi="Calibri" w:cs="Calibri"/>
          <w:sz w:val="24"/>
          <w:szCs w:val="24"/>
          <w:lang w:val="en-US"/>
        </w:rPr>
      </w:pPr>
    </w:p>
    <w:sectPr w:rsidR="00C7496E" w:rsidRPr="00052E3D" w:rsidSect="00C7496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37501"/>
    <w:multiLevelType w:val="multilevel"/>
    <w:tmpl w:val="07664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7699B"/>
    <w:multiLevelType w:val="multilevel"/>
    <w:tmpl w:val="4B964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94A85"/>
    <w:multiLevelType w:val="multilevel"/>
    <w:tmpl w:val="133C5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121F99"/>
    <w:multiLevelType w:val="multilevel"/>
    <w:tmpl w:val="E9BEB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365745"/>
    <w:multiLevelType w:val="multilevel"/>
    <w:tmpl w:val="570C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2E6107"/>
    <w:multiLevelType w:val="multilevel"/>
    <w:tmpl w:val="44EED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1467B3"/>
    <w:multiLevelType w:val="multilevel"/>
    <w:tmpl w:val="22322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6A7EED"/>
    <w:multiLevelType w:val="multilevel"/>
    <w:tmpl w:val="358EF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AF1042"/>
    <w:multiLevelType w:val="multilevel"/>
    <w:tmpl w:val="B800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5F4559"/>
    <w:multiLevelType w:val="multilevel"/>
    <w:tmpl w:val="48D6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A73475"/>
    <w:multiLevelType w:val="multilevel"/>
    <w:tmpl w:val="4D7E3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E34A94"/>
    <w:multiLevelType w:val="multilevel"/>
    <w:tmpl w:val="ACD04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4D3FC1"/>
    <w:multiLevelType w:val="multilevel"/>
    <w:tmpl w:val="1F7C4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122065">
    <w:abstractNumId w:val="4"/>
  </w:num>
  <w:num w:numId="2" w16cid:durableId="1209145275">
    <w:abstractNumId w:val="7"/>
  </w:num>
  <w:num w:numId="3" w16cid:durableId="168760176">
    <w:abstractNumId w:val="0"/>
  </w:num>
  <w:num w:numId="4" w16cid:durableId="33892384">
    <w:abstractNumId w:val="9"/>
  </w:num>
  <w:num w:numId="5" w16cid:durableId="1374696509">
    <w:abstractNumId w:val="1"/>
  </w:num>
  <w:num w:numId="6" w16cid:durableId="1080566406">
    <w:abstractNumId w:val="8"/>
  </w:num>
  <w:num w:numId="7" w16cid:durableId="1452439136">
    <w:abstractNumId w:val="3"/>
  </w:num>
  <w:num w:numId="8" w16cid:durableId="1851481782">
    <w:abstractNumId w:val="2"/>
  </w:num>
  <w:num w:numId="9" w16cid:durableId="1002048590">
    <w:abstractNumId w:val="11"/>
  </w:num>
  <w:num w:numId="10" w16cid:durableId="1537429259">
    <w:abstractNumId w:val="6"/>
  </w:num>
  <w:num w:numId="11" w16cid:durableId="74523575">
    <w:abstractNumId w:val="5"/>
  </w:num>
  <w:num w:numId="12" w16cid:durableId="205872480">
    <w:abstractNumId w:val="10"/>
  </w:num>
  <w:num w:numId="13" w16cid:durableId="119310509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A09"/>
    <w:rsid w:val="0002642C"/>
    <w:rsid w:val="00052E3D"/>
    <w:rsid w:val="00312B58"/>
    <w:rsid w:val="003C0F9E"/>
    <w:rsid w:val="003E7A09"/>
    <w:rsid w:val="00864440"/>
    <w:rsid w:val="00A76C50"/>
    <w:rsid w:val="00C7496E"/>
    <w:rsid w:val="00CB3C07"/>
    <w:rsid w:val="00D51B37"/>
    <w:rsid w:val="00ED0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00AF2"/>
  <w15:chartTrackingRefBased/>
  <w15:docId w15:val="{77EDF95B-789E-49D2-926A-B7BB311BB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A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A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A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A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A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A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A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A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A0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A0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A0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A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A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A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A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A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A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A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E7A0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A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E7A0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E7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A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A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A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A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A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A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493</Words>
  <Characters>2816</Characters>
  <Application>Microsoft Office Word</Application>
  <DocSecurity>0</DocSecurity>
  <Lines>23</Lines>
  <Paragraphs>6</Paragraphs>
  <ScaleCrop>false</ScaleCrop>
  <Company/>
  <LinksUpToDate>false</LinksUpToDate>
  <CharactersWithSpaces>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Shrushti Matkar</dc:creator>
  <cp:keywords/>
  <dc:description/>
  <cp:lastModifiedBy>Shrushti Matkar</cp:lastModifiedBy>
  <cp:revision>6</cp:revision>
  <dcterms:created xsi:type="dcterms:W3CDTF">2026-04-09T16:27:00Z</dcterms:created>
  <dcterms:modified xsi:type="dcterms:W3CDTF">2026-04-09T16:36:00Z</dcterms:modified>
</cp:coreProperties>
</file>