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E2733" w14:textId="40412426" w:rsidR="00864440" w:rsidRPr="00780D21" w:rsidRDefault="00780D21" w:rsidP="00780D21">
      <w:pPr>
        <w:jc w:val="center"/>
        <w:rPr>
          <w:rFonts w:ascii="Calibri" w:hAnsi="Calibri" w:cs="Calibri"/>
          <w:b/>
          <w:bCs/>
          <w:sz w:val="36"/>
          <w:szCs w:val="36"/>
          <w:lang w:val="en-US"/>
        </w:rPr>
      </w:pPr>
      <w:r w:rsidRPr="00780D21">
        <w:rPr>
          <w:rFonts w:ascii="Calibri" w:hAnsi="Calibri" w:cs="Calibri"/>
          <w:b/>
          <w:bCs/>
          <w:sz w:val="36"/>
          <w:szCs w:val="36"/>
          <w:lang w:val="en-US"/>
        </w:rPr>
        <w:t>Assignment3</w:t>
      </w:r>
    </w:p>
    <w:p w14:paraId="26A85D85" w14:textId="30B56100" w:rsidR="00780D21" w:rsidRPr="00780D21" w:rsidRDefault="00780D21" w:rsidP="00780D21">
      <w:pPr>
        <w:rPr>
          <w:rFonts w:ascii="Calibri" w:hAnsi="Calibri" w:cs="Calibri"/>
          <w:sz w:val="24"/>
          <w:szCs w:val="24"/>
        </w:rPr>
      </w:pPr>
    </w:p>
    <w:p w14:paraId="24188A30" w14:textId="395700BC" w:rsidR="00780D21" w:rsidRPr="00780D21" w:rsidRDefault="00780D21" w:rsidP="00780D21">
      <w:pPr>
        <w:rPr>
          <w:rFonts w:ascii="Calibri" w:hAnsi="Calibri" w:cs="Calibri"/>
          <w:b/>
          <w:bCs/>
          <w:sz w:val="24"/>
          <w:szCs w:val="24"/>
        </w:rPr>
      </w:pPr>
      <w:r w:rsidRPr="00780D21">
        <w:rPr>
          <w:rFonts w:ascii="Calibri" w:hAnsi="Calibri" w:cs="Calibri"/>
          <w:b/>
          <w:bCs/>
          <w:sz w:val="24"/>
          <w:szCs w:val="24"/>
        </w:rPr>
        <w:t xml:space="preserve">Q1. Briefly explain the difference between monitoring and alerting in a DevOps context. </w:t>
      </w:r>
    </w:p>
    <w:p w14:paraId="5C7A293B" w14:textId="77777777" w:rsidR="00780D21" w:rsidRPr="00780D21" w:rsidRDefault="00780D21" w:rsidP="00780D21">
      <w:pPr>
        <w:rPr>
          <w:rFonts w:ascii="Calibri" w:hAnsi="Calibri" w:cs="Calibri"/>
          <w:sz w:val="24"/>
          <w:szCs w:val="24"/>
        </w:rPr>
      </w:pPr>
      <w:r w:rsidRPr="00780D21">
        <w:rPr>
          <w:rFonts w:ascii="Calibri" w:hAnsi="Calibri" w:cs="Calibri"/>
          <w:b/>
          <w:bCs/>
          <w:sz w:val="24"/>
          <w:szCs w:val="24"/>
        </w:rPr>
        <w:t>Answer:</w:t>
      </w:r>
      <w:r w:rsidRPr="00780D21">
        <w:rPr>
          <w:rFonts w:ascii="Calibri" w:hAnsi="Calibri" w:cs="Calibri"/>
          <w:sz w:val="24"/>
          <w:szCs w:val="24"/>
        </w:rPr>
        <w:br/>
        <w:t xml:space="preserve">Monitoring is the continuous process of </w:t>
      </w:r>
      <w:r w:rsidRPr="00780D21">
        <w:rPr>
          <w:rFonts w:ascii="Calibri" w:hAnsi="Calibri" w:cs="Calibri"/>
          <w:b/>
          <w:bCs/>
          <w:sz w:val="24"/>
          <w:szCs w:val="24"/>
        </w:rPr>
        <w:t xml:space="preserve">collecting and </w:t>
      </w:r>
      <w:proofErr w:type="spellStart"/>
      <w:r w:rsidRPr="00780D21">
        <w:rPr>
          <w:rFonts w:ascii="Calibri" w:hAnsi="Calibri" w:cs="Calibri"/>
          <w:b/>
          <w:bCs/>
          <w:sz w:val="24"/>
          <w:szCs w:val="24"/>
        </w:rPr>
        <w:t>analyzing</w:t>
      </w:r>
      <w:proofErr w:type="spellEnd"/>
      <w:r w:rsidRPr="00780D21">
        <w:rPr>
          <w:rFonts w:ascii="Calibri" w:hAnsi="Calibri" w:cs="Calibri"/>
          <w:b/>
          <w:bCs/>
          <w:sz w:val="24"/>
          <w:szCs w:val="24"/>
        </w:rPr>
        <w:t xml:space="preserve"> system performance data</w:t>
      </w:r>
      <w:r w:rsidRPr="00780D21">
        <w:rPr>
          <w:rFonts w:ascii="Calibri" w:hAnsi="Calibri" w:cs="Calibri"/>
          <w:sz w:val="24"/>
          <w:szCs w:val="24"/>
        </w:rPr>
        <w:t xml:space="preserve"> such as CPU usage, memory, and logs.</w:t>
      </w:r>
    </w:p>
    <w:p w14:paraId="558C9573" w14:textId="77777777" w:rsidR="00780D21" w:rsidRPr="00780D21" w:rsidRDefault="00780D21" w:rsidP="00780D21">
      <w:pPr>
        <w:rPr>
          <w:rFonts w:ascii="Calibri" w:hAnsi="Calibri" w:cs="Calibri"/>
          <w:sz w:val="24"/>
          <w:szCs w:val="24"/>
        </w:rPr>
      </w:pPr>
      <w:r w:rsidRPr="00780D21">
        <w:rPr>
          <w:rFonts w:ascii="Calibri" w:hAnsi="Calibri" w:cs="Calibri"/>
          <w:sz w:val="24"/>
          <w:szCs w:val="24"/>
        </w:rPr>
        <w:t xml:space="preserve">Alerting is the process of </w:t>
      </w:r>
      <w:r w:rsidRPr="00780D21">
        <w:rPr>
          <w:rFonts w:ascii="Calibri" w:hAnsi="Calibri" w:cs="Calibri"/>
          <w:b/>
          <w:bCs/>
          <w:sz w:val="24"/>
          <w:szCs w:val="24"/>
        </w:rPr>
        <w:t>notifying teams when predefined thresholds or issues are detected</w:t>
      </w:r>
      <w:r w:rsidRPr="00780D21">
        <w:rPr>
          <w:rFonts w:ascii="Calibri" w:hAnsi="Calibri" w:cs="Calibri"/>
          <w:sz w:val="24"/>
          <w:szCs w:val="24"/>
        </w:rPr>
        <w:t>.</w:t>
      </w:r>
    </w:p>
    <w:p w14:paraId="0D4E2E87" w14:textId="77777777" w:rsidR="00780D21" w:rsidRPr="00780D21" w:rsidRDefault="00780D21" w:rsidP="00780D21">
      <w:pPr>
        <w:rPr>
          <w:rFonts w:ascii="Calibri" w:hAnsi="Calibri" w:cs="Calibri"/>
          <w:sz w:val="24"/>
          <w:szCs w:val="24"/>
        </w:rPr>
      </w:pPr>
      <w:r w:rsidRPr="00780D21">
        <w:rPr>
          <w:rFonts w:ascii="Calibri" w:hAnsi="Calibri" w:cs="Calibri"/>
          <w:b/>
          <w:bCs/>
          <w:sz w:val="24"/>
          <w:szCs w:val="24"/>
        </w:rPr>
        <w:t>Difference:</w:t>
      </w:r>
      <w:r w:rsidRPr="00780D21">
        <w:rPr>
          <w:rFonts w:ascii="Calibri" w:hAnsi="Calibri" w:cs="Calibri"/>
          <w:sz w:val="24"/>
          <w:szCs w:val="24"/>
        </w:rPr>
        <w:br/>
        <w:t>Monitoring observes system health continuously, while alerting takes action by notifying when something goes wrong.</w:t>
      </w:r>
    </w:p>
    <w:p w14:paraId="0B5BAB0A" w14:textId="4087B19B" w:rsidR="00780D21" w:rsidRPr="00780D21" w:rsidRDefault="00780D21" w:rsidP="00780D21">
      <w:pPr>
        <w:rPr>
          <w:rFonts w:ascii="Calibri" w:hAnsi="Calibri" w:cs="Calibri"/>
          <w:sz w:val="24"/>
          <w:szCs w:val="24"/>
        </w:rPr>
      </w:pPr>
    </w:p>
    <w:p w14:paraId="56BD68BC" w14:textId="59C40DED" w:rsidR="00780D21" w:rsidRPr="00780D21" w:rsidRDefault="00780D21" w:rsidP="00780D21">
      <w:pPr>
        <w:rPr>
          <w:rFonts w:ascii="Calibri" w:hAnsi="Calibri" w:cs="Calibri"/>
          <w:b/>
          <w:bCs/>
          <w:sz w:val="24"/>
          <w:szCs w:val="24"/>
        </w:rPr>
      </w:pPr>
      <w:r w:rsidRPr="00780D21">
        <w:rPr>
          <w:rFonts w:ascii="Calibri" w:hAnsi="Calibri" w:cs="Calibri"/>
          <w:b/>
          <w:bCs/>
          <w:sz w:val="24"/>
          <w:szCs w:val="24"/>
        </w:rPr>
        <w:t xml:space="preserve">Q2. Describe a scenario where using Chef would be beneficial for managing a hybrid cloud environment. </w:t>
      </w:r>
    </w:p>
    <w:p w14:paraId="3B67E6CA" w14:textId="77777777" w:rsidR="00780D21" w:rsidRPr="00780D21" w:rsidRDefault="00780D21" w:rsidP="00780D21">
      <w:pPr>
        <w:rPr>
          <w:rFonts w:ascii="Calibri" w:hAnsi="Calibri" w:cs="Calibri"/>
          <w:sz w:val="24"/>
          <w:szCs w:val="24"/>
        </w:rPr>
      </w:pPr>
      <w:r w:rsidRPr="00780D21">
        <w:rPr>
          <w:rFonts w:ascii="Calibri" w:hAnsi="Calibri" w:cs="Calibri"/>
          <w:b/>
          <w:bCs/>
          <w:sz w:val="24"/>
          <w:szCs w:val="24"/>
        </w:rPr>
        <w:t>Answer:</w:t>
      </w:r>
      <w:r w:rsidRPr="00780D21">
        <w:rPr>
          <w:rFonts w:ascii="Calibri" w:hAnsi="Calibri" w:cs="Calibri"/>
          <w:sz w:val="24"/>
          <w:szCs w:val="24"/>
        </w:rPr>
        <w:br/>
        <w:t>Consider an organization using both on-premise servers and cloud platforms (hybrid cloud). Managing configurations manually across these environments can lead to inconsistencies.</w:t>
      </w:r>
    </w:p>
    <w:p w14:paraId="1C0D9BD7" w14:textId="77777777" w:rsidR="00780D21" w:rsidRPr="00780D21" w:rsidRDefault="00780D21" w:rsidP="00780D21">
      <w:pPr>
        <w:rPr>
          <w:rFonts w:ascii="Calibri" w:hAnsi="Calibri" w:cs="Calibri"/>
          <w:sz w:val="24"/>
          <w:szCs w:val="24"/>
        </w:rPr>
      </w:pPr>
      <w:r w:rsidRPr="00780D21">
        <w:rPr>
          <w:rFonts w:ascii="Calibri" w:hAnsi="Calibri" w:cs="Calibri"/>
          <w:sz w:val="24"/>
          <w:szCs w:val="24"/>
        </w:rPr>
        <w:t>Using Chef, the organization can define infrastructure configurations as code using cookbooks.</w:t>
      </w:r>
    </w:p>
    <w:p w14:paraId="51205362" w14:textId="77777777" w:rsidR="00780D21" w:rsidRPr="00780D21" w:rsidRDefault="00780D21" w:rsidP="00780D21">
      <w:pPr>
        <w:rPr>
          <w:rFonts w:ascii="Calibri" w:hAnsi="Calibri" w:cs="Calibri"/>
          <w:sz w:val="24"/>
          <w:szCs w:val="24"/>
        </w:rPr>
      </w:pPr>
      <w:r w:rsidRPr="00780D21">
        <w:rPr>
          <w:rFonts w:ascii="Calibri" w:hAnsi="Calibri" w:cs="Calibri"/>
          <w:b/>
          <w:bCs/>
          <w:sz w:val="24"/>
          <w:szCs w:val="24"/>
        </w:rPr>
        <w:t>Benefits in this scenario:</w:t>
      </w:r>
    </w:p>
    <w:p w14:paraId="602BACFE" w14:textId="77777777" w:rsidR="00780D21" w:rsidRPr="00780D21" w:rsidRDefault="00780D21" w:rsidP="00780D21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780D21">
        <w:rPr>
          <w:rFonts w:ascii="Calibri" w:hAnsi="Calibri" w:cs="Calibri"/>
          <w:sz w:val="24"/>
          <w:szCs w:val="24"/>
        </w:rPr>
        <w:t xml:space="preserve">Ensures </w:t>
      </w:r>
      <w:r w:rsidRPr="00780D21">
        <w:rPr>
          <w:rFonts w:ascii="Calibri" w:hAnsi="Calibri" w:cs="Calibri"/>
          <w:b/>
          <w:bCs/>
          <w:sz w:val="24"/>
          <w:szCs w:val="24"/>
        </w:rPr>
        <w:t>consistent configuration</w:t>
      </w:r>
      <w:r w:rsidRPr="00780D21">
        <w:rPr>
          <w:rFonts w:ascii="Calibri" w:hAnsi="Calibri" w:cs="Calibri"/>
          <w:sz w:val="24"/>
          <w:szCs w:val="24"/>
        </w:rPr>
        <w:t xml:space="preserve"> across on-premise and cloud systems</w:t>
      </w:r>
    </w:p>
    <w:p w14:paraId="069876AD" w14:textId="77777777" w:rsidR="00780D21" w:rsidRPr="00780D21" w:rsidRDefault="00780D21" w:rsidP="00780D21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780D21">
        <w:rPr>
          <w:rFonts w:ascii="Calibri" w:hAnsi="Calibri" w:cs="Calibri"/>
          <w:sz w:val="24"/>
          <w:szCs w:val="24"/>
        </w:rPr>
        <w:t>Automates deployment and updates</w:t>
      </w:r>
    </w:p>
    <w:p w14:paraId="220D7BA1" w14:textId="77777777" w:rsidR="00780D21" w:rsidRPr="00780D21" w:rsidRDefault="00780D21" w:rsidP="00780D21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780D21">
        <w:rPr>
          <w:rFonts w:ascii="Calibri" w:hAnsi="Calibri" w:cs="Calibri"/>
          <w:sz w:val="24"/>
          <w:szCs w:val="24"/>
        </w:rPr>
        <w:t>Reduces manual errors</w:t>
      </w:r>
    </w:p>
    <w:p w14:paraId="7A4C8C7A" w14:textId="77777777" w:rsidR="00780D21" w:rsidRPr="00780D21" w:rsidRDefault="00780D21" w:rsidP="00780D21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780D21">
        <w:rPr>
          <w:rFonts w:ascii="Calibri" w:hAnsi="Calibri" w:cs="Calibri"/>
          <w:sz w:val="24"/>
          <w:szCs w:val="24"/>
        </w:rPr>
        <w:t>Enables centralized management of multiple environments</w:t>
      </w:r>
    </w:p>
    <w:p w14:paraId="65B61EFA" w14:textId="77777777" w:rsidR="00780D21" w:rsidRPr="00780D21" w:rsidRDefault="00780D21" w:rsidP="00780D21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780D21">
        <w:rPr>
          <w:rFonts w:ascii="Calibri" w:hAnsi="Calibri" w:cs="Calibri"/>
          <w:sz w:val="24"/>
          <w:szCs w:val="24"/>
        </w:rPr>
        <w:t>Improves scalability and efficiency</w:t>
      </w:r>
    </w:p>
    <w:p w14:paraId="16CF4400" w14:textId="77777777" w:rsidR="00780D21" w:rsidRPr="00780D21" w:rsidRDefault="00780D21" w:rsidP="00780D21">
      <w:pPr>
        <w:rPr>
          <w:rFonts w:ascii="Calibri" w:hAnsi="Calibri" w:cs="Calibri"/>
          <w:sz w:val="24"/>
          <w:szCs w:val="24"/>
        </w:rPr>
      </w:pPr>
      <w:r w:rsidRPr="00780D21">
        <w:rPr>
          <w:rFonts w:ascii="Calibri" w:hAnsi="Calibri" w:cs="Calibri"/>
          <w:sz w:val="24"/>
          <w:szCs w:val="24"/>
        </w:rPr>
        <w:t>Thus, Chef simplifies hybrid cloud management by maintaining uniform configurations.</w:t>
      </w:r>
    </w:p>
    <w:p w14:paraId="28706C0C" w14:textId="4CA06677" w:rsidR="00780D21" w:rsidRPr="00780D21" w:rsidRDefault="00780D21" w:rsidP="00780D21">
      <w:pPr>
        <w:rPr>
          <w:rFonts w:ascii="Calibri" w:hAnsi="Calibri" w:cs="Calibri"/>
          <w:sz w:val="24"/>
          <w:szCs w:val="24"/>
        </w:rPr>
      </w:pPr>
    </w:p>
    <w:p w14:paraId="7BEDDD1A" w14:textId="515730F0" w:rsidR="00780D21" w:rsidRPr="00780D21" w:rsidRDefault="00780D21" w:rsidP="00780D21">
      <w:pPr>
        <w:rPr>
          <w:rFonts w:ascii="Calibri" w:hAnsi="Calibri" w:cs="Calibri"/>
          <w:b/>
          <w:bCs/>
          <w:sz w:val="24"/>
          <w:szCs w:val="24"/>
        </w:rPr>
      </w:pPr>
      <w:r w:rsidRPr="00780D21">
        <w:rPr>
          <w:rFonts w:ascii="Calibri" w:hAnsi="Calibri" w:cs="Calibri"/>
          <w:b/>
          <w:bCs/>
          <w:sz w:val="24"/>
          <w:szCs w:val="24"/>
        </w:rPr>
        <w:t xml:space="preserve">Q3. Describe the benefits of using a remote backend for Terraform state storage. </w:t>
      </w:r>
    </w:p>
    <w:p w14:paraId="6F4818FE" w14:textId="77777777" w:rsidR="00780D21" w:rsidRPr="00780D21" w:rsidRDefault="00780D21" w:rsidP="00780D21">
      <w:pPr>
        <w:rPr>
          <w:rFonts w:ascii="Calibri" w:hAnsi="Calibri" w:cs="Calibri"/>
          <w:sz w:val="24"/>
          <w:szCs w:val="24"/>
        </w:rPr>
      </w:pPr>
      <w:r w:rsidRPr="00780D21">
        <w:rPr>
          <w:rFonts w:ascii="Calibri" w:hAnsi="Calibri" w:cs="Calibri"/>
          <w:b/>
          <w:bCs/>
          <w:sz w:val="24"/>
          <w:szCs w:val="24"/>
        </w:rPr>
        <w:t>Answer:</w:t>
      </w:r>
      <w:r w:rsidRPr="00780D21">
        <w:rPr>
          <w:rFonts w:ascii="Calibri" w:hAnsi="Calibri" w:cs="Calibri"/>
          <w:sz w:val="24"/>
          <w:szCs w:val="24"/>
        </w:rPr>
        <w:br/>
        <w:t>Using a remote backend in Terraform allows storing the infrastructure state file in a shared remote location instead of locally.</w:t>
      </w:r>
    </w:p>
    <w:p w14:paraId="3BF3AD81" w14:textId="77777777" w:rsidR="00780D21" w:rsidRPr="00780D21" w:rsidRDefault="00780D21" w:rsidP="00780D21">
      <w:pPr>
        <w:rPr>
          <w:rFonts w:ascii="Calibri" w:hAnsi="Calibri" w:cs="Calibri"/>
          <w:sz w:val="24"/>
          <w:szCs w:val="24"/>
        </w:rPr>
      </w:pPr>
      <w:r w:rsidRPr="00780D21">
        <w:rPr>
          <w:rFonts w:ascii="Calibri" w:hAnsi="Calibri" w:cs="Calibri"/>
          <w:b/>
          <w:bCs/>
          <w:sz w:val="24"/>
          <w:szCs w:val="24"/>
        </w:rPr>
        <w:t>Benefits:</w:t>
      </w:r>
    </w:p>
    <w:p w14:paraId="0E53F0A1" w14:textId="77777777" w:rsidR="00780D21" w:rsidRPr="00780D21" w:rsidRDefault="00780D21" w:rsidP="00780D21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780D21">
        <w:rPr>
          <w:rFonts w:ascii="Calibri" w:hAnsi="Calibri" w:cs="Calibri"/>
          <w:b/>
          <w:bCs/>
          <w:sz w:val="24"/>
          <w:szCs w:val="24"/>
        </w:rPr>
        <w:t>Collaboration:</w:t>
      </w:r>
      <w:r w:rsidRPr="00780D21">
        <w:rPr>
          <w:rFonts w:ascii="Calibri" w:hAnsi="Calibri" w:cs="Calibri"/>
          <w:sz w:val="24"/>
          <w:szCs w:val="24"/>
        </w:rPr>
        <w:t xml:space="preserve"> Multiple team members can access the same state</w:t>
      </w:r>
    </w:p>
    <w:p w14:paraId="4542FDE5" w14:textId="77777777" w:rsidR="00780D21" w:rsidRPr="00780D21" w:rsidRDefault="00780D21" w:rsidP="00780D21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780D21">
        <w:rPr>
          <w:rFonts w:ascii="Calibri" w:hAnsi="Calibri" w:cs="Calibri"/>
          <w:b/>
          <w:bCs/>
          <w:sz w:val="24"/>
          <w:szCs w:val="24"/>
        </w:rPr>
        <w:t>State Locking:</w:t>
      </w:r>
      <w:r w:rsidRPr="00780D21">
        <w:rPr>
          <w:rFonts w:ascii="Calibri" w:hAnsi="Calibri" w:cs="Calibri"/>
          <w:sz w:val="24"/>
          <w:szCs w:val="24"/>
        </w:rPr>
        <w:t xml:space="preserve"> Prevents conflicts during simultaneous updates</w:t>
      </w:r>
    </w:p>
    <w:p w14:paraId="361316E1" w14:textId="77777777" w:rsidR="00780D21" w:rsidRPr="00780D21" w:rsidRDefault="00780D21" w:rsidP="00780D21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780D21">
        <w:rPr>
          <w:rFonts w:ascii="Calibri" w:hAnsi="Calibri" w:cs="Calibri"/>
          <w:b/>
          <w:bCs/>
          <w:sz w:val="24"/>
          <w:szCs w:val="24"/>
        </w:rPr>
        <w:t>Data Safety:</w:t>
      </w:r>
      <w:r w:rsidRPr="00780D21">
        <w:rPr>
          <w:rFonts w:ascii="Calibri" w:hAnsi="Calibri" w:cs="Calibri"/>
          <w:sz w:val="24"/>
          <w:szCs w:val="24"/>
        </w:rPr>
        <w:t xml:space="preserve"> Remote storage reduces risk of data loss</w:t>
      </w:r>
    </w:p>
    <w:p w14:paraId="156183AB" w14:textId="77777777" w:rsidR="00780D21" w:rsidRPr="00780D21" w:rsidRDefault="00780D21" w:rsidP="00780D21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780D21">
        <w:rPr>
          <w:rFonts w:ascii="Calibri" w:hAnsi="Calibri" w:cs="Calibri"/>
          <w:b/>
          <w:bCs/>
          <w:sz w:val="24"/>
          <w:szCs w:val="24"/>
        </w:rPr>
        <w:t>Versioning:</w:t>
      </w:r>
      <w:r w:rsidRPr="00780D21">
        <w:rPr>
          <w:rFonts w:ascii="Calibri" w:hAnsi="Calibri" w:cs="Calibri"/>
          <w:sz w:val="24"/>
          <w:szCs w:val="24"/>
        </w:rPr>
        <w:t xml:space="preserve"> Maintains history of infrastructure changes</w:t>
      </w:r>
    </w:p>
    <w:p w14:paraId="5904E700" w14:textId="77777777" w:rsidR="00780D21" w:rsidRPr="00780D21" w:rsidRDefault="00780D21" w:rsidP="00780D21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780D21">
        <w:rPr>
          <w:rFonts w:ascii="Calibri" w:hAnsi="Calibri" w:cs="Calibri"/>
          <w:b/>
          <w:bCs/>
          <w:sz w:val="24"/>
          <w:szCs w:val="24"/>
        </w:rPr>
        <w:t>Security:</w:t>
      </w:r>
      <w:r w:rsidRPr="00780D21">
        <w:rPr>
          <w:rFonts w:ascii="Calibri" w:hAnsi="Calibri" w:cs="Calibri"/>
          <w:sz w:val="24"/>
          <w:szCs w:val="24"/>
        </w:rPr>
        <w:t xml:space="preserve"> Centralized and controlled access to state files</w:t>
      </w:r>
    </w:p>
    <w:p w14:paraId="2C1EC777" w14:textId="77777777" w:rsidR="00780D21" w:rsidRPr="00780D21" w:rsidRDefault="00780D21" w:rsidP="00780D21">
      <w:pPr>
        <w:rPr>
          <w:rFonts w:ascii="Calibri" w:hAnsi="Calibri" w:cs="Calibri"/>
          <w:sz w:val="24"/>
          <w:szCs w:val="24"/>
        </w:rPr>
      </w:pPr>
      <w:r w:rsidRPr="00780D21">
        <w:rPr>
          <w:rFonts w:ascii="Calibri" w:hAnsi="Calibri" w:cs="Calibri"/>
          <w:sz w:val="24"/>
          <w:szCs w:val="24"/>
        </w:rPr>
        <w:t>This improves team coordination and reliability of infrastructure management.</w:t>
      </w:r>
    </w:p>
    <w:p w14:paraId="33D6D941" w14:textId="40064C0D" w:rsidR="00780D21" w:rsidRPr="00780D21" w:rsidRDefault="00780D21" w:rsidP="00780D21">
      <w:pPr>
        <w:rPr>
          <w:rFonts w:ascii="Calibri" w:hAnsi="Calibri" w:cs="Calibri"/>
          <w:sz w:val="24"/>
          <w:szCs w:val="24"/>
        </w:rPr>
      </w:pPr>
    </w:p>
    <w:p w14:paraId="54594EDB" w14:textId="45A6475F" w:rsidR="00780D21" w:rsidRPr="00780D21" w:rsidRDefault="00780D21" w:rsidP="00780D21">
      <w:pPr>
        <w:rPr>
          <w:rFonts w:ascii="Calibri" w:hAnsi="Calibri" w:cs="Calibri"/>
          <w:b/>
          <w:bCs/>
          <w:sz w:val="24"/>
          <w:szCs w:val="24"/>
        </w:rPr>
      </w:pPr>
      <w:r w:rsidRPr="00780D21">
        <w:rPr>
          <w:rFonts w:ascii="Calibri" w:hAnsi="Calibri" w:cs="Calibri"/>
          <w:b/>
          <w:bCs/>
          <w:sz w:val="24"/>
          <w:szCs w:val="24"/>
        </w:rPr>
        <w:t>Q4. Explain the importance of real-time monitoring in the context of logging and analysis</w:t>
      </w:r>
      <w:r w:rsidRPr="00780D21">
        <w:rPr>
          <w:rFonts w:ascii="Calibri" w:hAnsi="Calibri" w:cs="Calibri"/>
          <w:b/>
          <w:bCs/>
          <w:sz w:val="24"/>
          <w:szCs w:val="24"/>
        </w:rPr>
        <w:t>.</w:t>
      </w:r>
    </w:p>
    <w:p w14:paraId="013302E6" w14:textId="77777777" w:rsidR="00780D21" w:rsidRPr="00780D21" w:rsidRDefault="00780D21" w:rsidP="00780D21">
      <w:pPr>
        <w:rPr>
          <w:rFonts w:ascii="Calibri" w:hAnsi="Calibri" w:cs="Calibri"/>
          <w:sz w:val="24"/>
          <w:szCs w:val="24"/>
        </w:rPr>
      </w:pPr>
      <w:r w:rsidRPr="00780D21">
        <w:rPr>
          <w:rFonts w:ascii="Calibri" w:hAnsi="Calibri" w:cs="Calibri"/>
          <w:b/>
          <w:bCs/>
          <w:sz w:val="24"/>
          <w:szCs w:val="24"/>
        </w:rPr>
        <w:t>Answer:</w:t>
      </w:r>
      <w:r w:rsidRPr="00780D21">
        <w:rPr>
          <w:rFonts w:ascii="Calibri" w:hAnsi="Calibri" w:cs="Calibri"/>
          <w:sz w:val="24"/>
          <w:szCs w:val="24"/>
        </w:rPr>
        <w:br/>
        <w:t>Real-time monitoring involves continuously tracking system activities and logs as they occur.</w:t>
      </w:r>
    </w:p>
    <w:p w14:paraId="1D02F524" w14:textId="77777777" w:rsidR="00780D21" w:rsidRPr="00780D21" w:rsidRDefault="00780D21" w:rsidP="00780D21">
      <w:pPr>
        <w:rPr>
          <w:rFonts w:ascii="Calibri" w:hAnsi="Calibri" w:cs="Calibri"/>
          <w:sz w:val="24"/>
          <w:szCs w:val="24"/>
        </w:rPr>
      </w:pPr>
      <w:r w:rsidRPr="00780D21">
        <w:rPr>
          <w:rFonts w:ascii="Calibri" w:hAnsi="Calibri" w:cs="Calibri"/>
          <w:b/>
          <w:bCs/>
          <w:sz w:val="24"/>
          <w:szCs w:val="24"/>
        </w:rPr>
        <w:t>Importance:</w:t>
      </w:r>
    </w:p>
    <w:p w14:paraId="158339C7" w14:textId="77777777" w:rsidR="00780D21" w:rsidRPr="00780D21" w:rsidRDefault="00780D21" w:rsidP="00780D21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780D21">
        <w:rPr>
          <w:rFonts w:ascii="Calibri" w:hAnsi="Calibri" w:cs="Calibri"/>
          <w:sz w:val="24"/>
          <w:szCs w:val="24"/>
        </w:rPr>
        <w:t xml:space="preserve">Enables </w:t>
      </w:r>
      <w:r w:rsidRPr="00780D21">
        <w:rPr>
          <w:rFonts w:ascii="Calibri" w:hAnsi="Calibri" w:cs="Calibri"/>
          <w:b/>
          <w:bCs/>
          <w:sz w:val="24"/>
          <w:szCs w:val="24"/>
        </w:rPr>
        <w:t>immediate detection of issues</w:t>
      </w:r>
    </w:p>
    <w:p w14:paraId="664C4226" w14:textId="77777777" w:rsidR="00780D21" w:rsidRPr="00780D21" w:rsidRDefault="00780D21" w:rsidP="00780D21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780D21">
        <w:rPr>
          <w:rFonts w:ascii="Calibri" w:hAnsi="Calibri" w:cs="Calibri"/>
          <w:sz w:val="24"/>
          <w:szCs w:val="24"/>
        </w:rPr>
        <w:t xml:space="preserve">Helps in </w:t>
      </w:r>
      <w:r w:rsidRPr="00780D21">
        <w:rPr>
          <w:rFonts w:ascii="Calibri" w:hAnsi="Calibri" w:cs="Calibri"/>
          <w:b/>
          <w:bCs/>
          <w:sz w:val="24"/>
          <w:szCs w:val="24"/>
        </w:rPr>
        <w:t>quick troubleshooting</w:t>
      </w:r>
      <w:r w:rsidRPr="00780D21">
        <w:rPr>
          <w:rFonts w:ascii="Calibri" w:hAnsi="Calibri" w:cs="Calibri"/>
          <w:sz w:val="24"/>
          <w:szCs w:val="24"/>
        </w:rPr>
        <w:t xml:space="preserve"> using live logs</w:t>
      </w:r>
    </w:p>
    <w:p w14:paraId="16928C81" w14:textId="77777777" w:rsidR="00780D21" w:rsidRPr="00780D21" w:rsidRDefault="00780D21" w:rsidP="00780D21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780D21">
        <w:rPr>
          <w:rFonts w:ascii="Calibri" w:hAnsi="Calibri" w:cs="Calibri"/>
          <w:sz w:val="24"/>
          <w:szCs w:val="24"/>
        </w:rPr>
        <w:t>Reduces system downtime</w:t>
      </w:r>
    </w:p>
    <w:p w14:paraId="0F24E0D2" w14:textId="77777777" w:rsidR="00780D21" w:rsidRPr="00780D21" w:rsidRDefault="00780D21" w:rsidP="00780D21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780D21">
        <w:rPr>
          <w:rFonts w:ascii="Calibri" w:hAnsi="Calibri" w:cs="Calibri"/>
          <w:sz w:val="24"/>
          <w:szCs w:val="24"/>
        </w:rPr>
        <w:t>Improves system performance through instant insights</w:t>
      </w:r>
    </w:p>
    <w:p w14:paraId="14D1955C" w14:textId="77777777" w:rsidR="00780D21" w:rsidRPr="00780D21" w:rsidRDefault="00780D21" w:rsidP="00780D21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780D21">
        <w:rPr>
          <w:rFonts w:ascii="Calibri" w:hAnsi="Calibri" w:cs="Calibri"/>
          <w:sz w:val="24"/>
          <w:szCs w:val="24"/>
        </w:rPr>
        <w:t>Enhances security by detecting unusual activities early</w:t>
      </w:r>
    </w:p>
    <w:p w14:paraId="475B9F52" w14:textId="77777777" w:rsidR="00780D21" w:rsidRPr="00780D21" w:rsidRDefault="00780D21" w:rsidP="00780D21">
      <w:pPr>
        <w:rPr>
          <w:rFonts w:ascii="Calibri" w:hAnsi="Calibri" w:cs="Calibri"/>
          <w:sz w:val="24"/>
          <w:szCs w:val="24"/>
        </w:rPr>
      </w:pPr>
      <w:r w:rsidRPr="00780D21">
        <w:rPr>
          <w:rFonts w:ascii="Calibri" w:hAnsi="Calibri" w:cs="Calibri"/>
          <w:sz w:val="24"/>
          <w:szCs w:val="24"/>
        </w:rPr>
        <w:t>Thus, real-time monitoring ensures faster response and effective system analysis.</w:t>
      </w:r>
    </w:p>
    <w:p w14:paraId="20FBEFC6" w14:textId="3E0E274B" w:rsidR="00780D21" w:rsidRPr="00780D21" w:rsidRDefault="00780D21" w:rsidP="00780D21">
      <w:pPr>
        <w:rPr>
          <w:rFonts w:ascii="Calibri" w:hAnsi="Calibri" w:cs="Calibri"/>
          <w:sz w:val="24"/>
          <w:szCs w:val="24"/>
        </w:rPr>
      </w:pPr>
    </w:p>
    <w:p w14:paraId="7C2A3061" w14:textId="170CE4A7" w:rsidR="00780D21" w:rsidRPr="00780D21" w:rsidRDefault="00780D21" w:rsidP="00780D21">
      <w:pPr>
        <w:rPr>
          <w:rFonts w:ascii="Calibri" w:hAnsi="Calibri" w:cs="Calibri"/>
          <w:b/>
          <w:bCs/>
          <w:sz w:val="24"/>
          <w:szCs w:val="24"/>
        </w:rPr>
      </w:pPr>
      <w:r w:rsidRPr="00780D21">
        <w:rPr>
          <w:rFonts w:ascii="Calibri" w:hAnsi="Calibri" w:cs="Calibri"/>
          <w:b/>
          <w:bCs/>
          <w:sz w:val="24"/>
          <w:szCs w:val="24"/>
        </w:rPr>
        <w:t xml:space="preserve">Q5. What are cookbooks and why are they important? </w:t>
      </w:r>
    </w:p>
    <w:p w14:paraId="798EF4F1" w14:textId="77777777" w:rsidR="00780D21" w:rsidRPr="00780D21" w:rsidRDefault="00780D21" w:rsidP="00780D21">
      <w:pPr>
        <w:rPr>
          <w:rFonts w:ascii="Calibri" w:hAnsi="Calibri" w:cs="Calibri"/>
          <w:sz w:val="24"/>
          <w:szCs w:val="24"/>
        </w:rPr>
      </w:pPr>
      <w:r w:rsidRPr="00780D21">
        <w:rPr>
          <w:rFonts w:ascii="Calibri" w:hAnsi="Calibri" w:cs="Calibri"/>
          <w:b/>
          <w:bCs/>
          <w:sz w:val="24"/>
          <w:szCs w:val="24"/>
        </w:rPr>
        <w:t>Answer:</w:t>
      </w:r>
      <w:r w:rsidRPr="00780D21">
        <w:rPr>
          <w:rFonts w:ascii="Calibri" w:hAnsi="Calibri" w:cs="Calibri"/>
          <w:sz w:val="24"/>
          <w:szCs w:val="24"/>
        </w:rPr>
        <w:br/>
        <w:t>Cookbooks are collections of configuration scripts used in Chef to automate infrastructure setup and management.</w:t>
      </w:r>
    </w:p>
    <w:p w14:paraId="7C57BD8E" w14:textId="77777777" w:rsidR="00780D21" w:rsidRPr="00780D21" w:rsidRDefault="00780D21" w:rsidP="00780D21">
      <w:pPr>
        <w:rPr>
          <w:rFonts w:ascii="Calibri" w:hAnsi="Calibri" w:cs="Calibri"/>
          <w:sz w:val="24"/>
          <w:szCs w:val="24"/>
        </w:rPr>
      </w:pPr>
      <w:r w:rsidRPr="00780D21">
        <w:rPr>
          <w:rFonts w:ascii="Calibri" w:hAnsi="Calibri" w:cs="Calibri"/>
          <w:b/>
          <w:bCs/>
          <w:sz w:val="24"/>
          <w:szCs w:val="24"/>
        </w:rPr>
        <w:t>Importance:</w:t>
      </w:r>
    </w:p>
    <w:p w14:paraId="4D0FE21A" w14:textId="77777777" w:rsidR="00780D21" w:rsidRPr="00780D21" w:rsidRDefault="00780D21" w:rsidP="00780D21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780D21">
        <w:rPr>
          <w:rFonts w:ascii="Calibri" w:hAnsi="Calibri" w:cs="Calibri"/>
          <w:sz w:val="24"/>
          <w:szCs w:val="24"/>
        </w:rPr>
        <w:t>Define infrastructure as code</w:t>
      </w:r>
    </w:p>
    <w:p w14:paraId="7561E079" w14:textId="77777777" w:rsidR="00780D21" w:rsidRPr="00780D21" w:rsidRDefault="00780D21" w:rsidP="00780D21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780D21">
        <w:rPr>
          <w:rFonts w:ascii="Calibri" w:hAnsi="Calibri" w:cs="Calibri"/>
          <w:sz w:val="24"/>
          <w:szCs w:val="24"/>
        </w:rPr>
        <w:t xml:space="preserve">Ensure </w:t>
      </w:r>
      <w:r w:rsidRPr="00780D21">
        <w:rPr>
          <w:rFonts w:ascii="Calibri" w:hAnsi="Calibri" w:cs="Calibri"/>
          <w:b/>
          <w:bCs/>
          <w:sz w:val="24"/>
          <w:szCs w:val="24"/>
        </w:rPr>
        <w:t>consistent system configuration</w:t>
      </w:r>
    </w:p>
    <w:p w14:paraId="46ED8AC7" w14:textId="77777777" w:rsidR="00780D21" w:rsidRPr="00780D21" w:rsidRDefault="00780D21" w:rsidP="00780D21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780D21">
        <w:rPr>
          <w:rFonts w:ascii="Calibri" w:hAnsi="Calibri" w:cs="Calibri"/>
          <w:sz w:val="24"/>
          <w:szCs w:val="24"/>
        </w:rPr>
        <w:t>Automate repetitive tasks</w:t>
      </w:r>
    </w:p>
    <w:p w14:paraId="21F1C1D9" w14:textId="77777777" w:rsidR="00780D21" w:rsidRPr="00780D21" w:rsidRDefault="00780D21" w:rsidP="00780D21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780D21">
        <w:rPr>
          <w:rFonts w:ascii="Calibri" w:hAnsi="Calibri" w:cs="Calibri"/>
          <w:sz w:val="24"/>
          <w:szCs w:val="24"/>
        </w:rPr>
        <w:t>Improve scalability across multiple systems</w:t>
      </w:r>
    </w:p>
    <w:p w14:paraId="52A6553B" w14:textId="77777777" w:rsidR="00780D21" w:rsidRPr="00780D21" w:rsidRDefault="00780D21" w:rsidP="00780D21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780D21">
        <w:rPr>
          <w:rFonts w:ascii="Calibri" w:hAnsi="Calibri" w:cs="Calibri"/>
          <w:sz w:val="24"/>
          <w:szCs w:val="24"/>
        </w:rPr>
        <w:t>Enable easy reuse and sharing of configurations</w:t>
      </w:r>
    </w:p>
    <w:p w14:paraId="5220A980" w14:textId="77777777" w:rsidR="00780D21" w:rsidRPr="00780D21" w:rsidRDefault="00780D21" w:rsidP="00780D21">
      <w:pPr>
        <w:rPr>
          <w:rFonts w:ascii="Calibri" w:hAnsi="Calibri" w:cs="Calibri"/>
          <w:sz w:val="24"/>
          <w:szCs w:val="24"/>
        </w:rPr>
      </w:pPr>
      <w:r w:rsidRPr="00780D21">
        <w:rPr>
          <w:rFonts w:ascii="Calibri" w:hAnsi="Calibri" w:cs="Calibri"/>
          <w:sz w:val="24"/>
          <w:szCs w:val="24"/>
        </w:rPr>
        <w:t>Cookbooks simplify infrastructure management and make deployments faster and more reliable.</w:t>
      </w:r>
    </w:p>
    <w:p w14:paraId="009AF194" w14:textId="77777777" w:rsidR="00780D21" w:rsidRPr="00780D21" w:rsidRDefault="00780D21">
      <w:pPr>
        <w:rPr>
          <w:rFonts w:ascii="Calibri" w:hAnsi="Calibri" w:cs="Calibri"/>
          <w:sz w:val="24"/>
          <w:szCs w:val="24"/>
          <w:lang w:val="en-US"/>
        </w:rPr>
      </w:pPr>
    </w:p>
    <w:sectPr w:rsidR="00780D21" w:rsidRPr="00780D21" w:rsidSect="00780D2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E71E1"/>
    <w:multiLevelType w:val="multilevel"/>
    <w:tmpl w:val="1CA4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262421"/>
    <w:multiLevelType w:val="multilevel"/>
    <w:tmpl w:val="87DE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603D44"/>
    <w:multiLevelType w:val="multilevel"/>
    <w:tmpl w:val="51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EB6BCC"/>
    <w:multiLevelType w:val="multilevel"/>
    <w:tmpl w:val="8E88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521516">
    <w:abstractNumId w:val="0"/>
  </w:num>
  <w:num w:numId="2" w16cid:durableId="1561476292">
    <w:abstractNumId w:val="3"/>
  </w:num>
  <w:num w:numId="3" w16cid:durableId="727151622">
    <w:abstractNumId w:val="2"/>
  </w:num>
  <w:num w:numId="4" w16cid:durableId="12849690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964"/>
    <w:rsid w:val="0022330C"/>
    <w:rsid w:val="00780D21"/>
    <w:rsid w:val="00864440"/>
    <w:rsid w:val="00A10964"/>
    <w:rsid w:val="00A76C50"/>
    <w:rsid w:val="00CB3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D9284"/>
  <w15:chartTrackingRefBased/>
  <w15:docId w15:val="{1B3E2846-D00C-4677-94B8-3D1DA06E6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96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96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96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9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9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1096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1096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10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9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9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9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409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Shrushti Matkar</dc:creator>
  <cp:keywords/>
  <dc:description/>
  <cp:lastModifiedBy>Shrushti Matkar</cp:lastModifiedBy>
  <cp:revision>2</cp:revision>
  <dcterms:created xsi:type="dcterms:W3CDTF">2026-04-09T16:40:00Z</dcterms:created>
  <dcterms:modified xsi:type="dcterms:W3CDTF">2026-04-09T16:41:00Z</dcterms:modified>
</cp:coreProperties>
</file>