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Palatino" w:cs="Palatino" w:eastAsia="Palatino" w:hAnsi="Palatino"/>
        </w:rPr>
      </w:pPr>
      <w:r w:rsidDel="00000000" w:rsidR="00000000" w:rsidRPr="00000000">
        <w:rPr>
          <w:rFonts w:ascii="Palatino" w:cs="Palatino" w:eastAsia="Palatino" w:hAnsi="Palatino"/>
          <w:rtl w:val="0"/>
        </w:rPr>
        <w:t xml:space="preserve">Shruthi Anandraman</w:t>
      </w:r>
    </w:p>
    <w:p w:rsidR="00000000" w:rsidDel="00000000" w:rsidP="00000000" w:rsidRDefault="00000000" w:rsidRPr="00000000" w14:paraId="00000002">
      <w:pPr>
        <w:spacing w:line="240" w:lineRule="auto"/>
        <w:rPr>
          <w:rFonts w:ascii="Palatino" w:cs="Palatino" w:eastAsia="Palatino" w:hAnsi="Palatino"/>
        </w:rPr>
      </w:pPr>
      <w:r w:rsidDel="00000000" w:rsidR="00000000" w:rsidRPr="00000000">
        <w:rPr>
          <w:rFonts w:ascii="Palatino" w:cs="Palatino" w:eastAsia="Palatino" w:hAnsi="Palatino"/>
          <w:rtl w:val="0"/>
        </w:rPr>
        <w:t xml:space="preserve">Intro to ITWS Lab 3b Writeup</w:t>
      </w:r>
    </w:p>
    <w:p w:rsidR="00000000" w:rsidDel="00000000" w:rsidP="00000000" w:rsidRDefault="00000000" w:rsidRPr="00000000" w14:paraId="00000003">
      <w:pPr>
        <w:spacing w:after="240" w:before="240" w:line="480" w:lineRule="auto"/>
        <w:rPr>
          <w:rFonts w:ascii="Palatino" w:cs="Palatino" w:eastAsia="Palatino" w:hAnsi="Palatino"/>
        </w:rPr>
      </w:pPr>
      <w:r w:rsidDel="00000000" w:rsidR="00000000" w:rsidRPr="00000000">
        <w:rPr>
          <w:rFonts w:ascii="Palatino" w:cs="Palatino" w:eastAsia="Palatino" w:hAnsi="Palatino"/>
          <w:rtl w:val="0"/>
        </w:rPr>
        <w:t xml:space="preserve">As a Cognitive Science major, I’ve always been really interested in how humans think, communicate, and solve problems, especially when it comes to interacting with intelligent systems. Because of that, AI has always been fascinating to me, not just as a tool, but as something that reflects how cognition can be modeled through technology. I’ve used AI before for brainstorming, coding help, and editing, but this project was the first time I really used it intentionally as a collaborator to build and refine something from start to finish.</w:t>
      </w:r>
    </w:p>
    <w:p w:rsidR="00000000" w:rsidDel="00000000" w:rsidP="00000000" w:rsidRDefault="00000000" w:rsidRPr="00000000" w14:paraId="00000004">
      <w:pPr>
        <w:spacing w:after="240" w:before="240" w:line="480" w:lineRule="auto"/>
        <w:rPr>
          <w:rFonts w:ascii="Palatino" w:cs="Palatino" w:eastAsia="Palatino" w:hAnsi="Palatino"/>
        </w:rPr>
      </w:pPr>
      <w:r w:rsidDel="00000000" w:rsidR="00000000" w:rsidRPr="00000000">
        <w:rPr>
          <w:rFonts w:ascii="Palatino" w:cs="Palatino" w:eastAsia="Palatino" w:hAnsi="Palatino"/>
          <w:rtl w:val="0"/>
        </w:rPr>
        <w:t xml:space="preserve">When I started enhancing my website, my goal was to make it feel more personal while still keeping the focus on my academic work and projects. I wanted to incorporate parts of my identity, like cultural elements, while keeping the design clean and professional. At first, I approached AI the way I usually did (asking general questions and seeing what came back). The results were helpful, but they didn’t fully match what I had in mind. That’s when I realized that using AI effectively isn’t just about asking for help, but about clearly explaining your vision.</w:t>
      </w:r>
    </w:p>
    <w:p w:rsidR="00000000" w:rsidDel="00000000" w:rsidP="00000000" w:rsidRDefault="00000000" w:rsidRPr="00000000" w14:paraId="00000005">
      <w:pPr>
        <w:spacing w:after="240" w:before="240" w:line="480" w:lineRule="auto"/>
        <w:rPr>
          <w:rFonts w:ascii="Palatino" w:cs="Palatino" w:eastAsia="Palatino" w:hAnsi="Palatino"/>
        </w:rPr>
      </w:pPr>
      <w:r w:rsidDel="00000000" w:rsidR="00000000" w:rsidRPr="00000000">
        <w:rPr>
          <w:rFonts w:ascii="Palatino" w:cs="Palatino" w:eastAsia="Palatino" w:hAnsi="Palatino"/>
          <w:rtl w:val="0"/>
        </w:rPr>
        <w:t xml:space="preserve">As I kept working, I became more intentional with how I wrote prompts. Instead of just describing what I wanted, I started explaining constraints and priorities, like wanting cultural elements to enhance the site without distracting from the content, or using fewer colors with stronger impact. Once I started communicating at that level of detail, the results improved a lot. This helped me see prompt engineering as a real skill . The skill is about clarity, context, and knowing how to translate ideas into instructions.</w:t>
      </w:r>
    </w:p>
    <w:p w:rsidR="00000000" w:rsidDel="00000000" w:rsidP="00000000" w:rsidRDefault="00000000" w:rsidRPr="00000000" w14:paraId="00000006">
      <w:pPr>
        <w:spacing w:after="240" w:before="240" w:line="480" w:lineRule="auto"/>
        <w:rPr>
          <w:rFonts w:ascii="Palatino" w:cs="Palatino" w:eastAsia="Palatino" w:hAnsi="Palatino"/>
        </w:rPr>
      </w:pPr>
      <w:r w:rsidDel="00000000" w:rsidR="00000000" w:rsidRPr="00000000">
        <w:rPr>
          <w:rFonts w:ascii="Palatino" w:cs="Palatino" w:eastAsia="Palatino" w:hAnsi="Palatino"/>
          <w:rtl w:val="0"/>
        </w:rPr>
        <w:t xml:space="preserve">From a Cognitive Science perspective, this process was really interesting because it connects directly to what we learn about communication and interpretation. It reminded me how much intelligent systems rely on the information they’re given, and how small differences in wording can lead to very different outcomes. It honestly felt like practicing how to give clear instructions, similar to concepts we talk about in cognition and even ideas I’m seeing in my algorithms class about precision and step-by-step thinking.</w:t>
      </w:r>
    </w:p>
    <w:p w:rsidR="00000000" w:rsidDel="00000000" w:rsidP="00000000" w:rsidRDefault="00000000" w:rsidRPr="00000000" w14:paraId="00000007">
      <w:pPr>
        <w:spacing w:after="240" w:before="240" w:line="480" w:lineRule="auto"/>
        <w:rPr>
          <w:rFonts w:ascii="Palatino" w:cs="Palatino" w:eastAsia="Palatino" w:hAnsi="Palatino"/>
        </w:rPr>
      </w:pPr>
      <w:r w:rsidDel="00000000" w:rsidR="00000000" w:rsidRPr="00000000">
        <w:rPr>
          <w:rFonts w:ascii="Palatino" w:cs="Palatino" w:eastAsia="Palatino" w:hAnsi="Palatino"/>
          <w:rtl w:val="0"/>
        </w:rPr>
        <w:t xml:space="preserve">I also learned how iterative the process is. I would try a design suggestion, evaluate whether it matched what I wanted, and then refine my prompt to adjust things like spacing, color balance, or layout. Over time, I felt less like I was just using AI and more like I was guiding it toward a specific outcome.</w:t>
      </w:r>
    </w:p>
    <w:p w:rsidR="00000000" w:rsidDel="00000000" w:rsidP="00000000" w:rsidRDefault="00000000" w:rsidRPr="00000000" w14:paraId="00000008">
      <w:pPr>
        <w:spacing w:after="240" w:before="240" w:line="480" w:lineRule="auto"/>
        <w:rPr>
          <w:rFonts w:ascii="Palatino" w:cs="Palatino" w:eastAsia="Palatino" w:hAnsi="Palatino"/>
        </w:rPr>
      </w:pPr>
      <w:r w:rsidDel="00000000" w:rsidR="00000000" w:rsidRPr="00000000">
        <w:rPr>
          <w:rFonts w:ascii="Palatino" w:cs="Palatino" w:eastAsia="Palatino" w:hAnsi="Palatino"/>
          <w:rtl w:val="0"/>
        </w:rPr>
        <w:t xml:space="preserve">Another big takeaway was how important it is to understand the underlying technology. Because I know the basics of HTML and CSS, I could read the code, understand why changes were being made, and tweak things myself. This helped me stay in control of the project and learn from the process instead of just copying solutions. It reinforced the idea that AI works best when paired with foundational knowledge.</w:t>
      </w:r>
    </w:p>
    <w:p w:rsidR="00000000" w:rsidDel="00000000" w:rsidP="00000000" w:rsidRDefault="00000000" w:rsidRPr="00000000" w14:paraId="00000009">
      <w:pPr>
        <w:spacing w:after="240" w:before="240" w:line="480" w:lineRule="auto"/>
        <w:rPr>
          <w:rFonts w:ascii="Palatino" w:cs="Palatino" w:eastAsia="Palatino" w:hAnsi="Palatino"/>
        </w:rPr>
      </w:pPr>
      <w:r w:rsidDel="00000000" w:rsidR="00000000" w:rsidRPr="00000000">
        <w:rPr>
          <w:rFonts w:ascii="Palatino" w:cs="Palatino" w:eastAsia="Palatino" w:hAnsi="Palatino"/>
          <w:rtl w:val="0"/>
        </w:rPr>
        <w:t xml:space="preserve">This experience also made me even more curious about AI overall. Seeing how responsive the system was to small changes in wording made me think more about how language models interpret prompts and how this connects to human-computer interaction. As someone interested in the intersection of technology and human behavior, it felt like a real-world example of concepts I’m learning in class.</w:t>
      </w:r>
    </w:p>
    <w:p w:rsidR="00000000" w:rsidDel="00000000" w:rsidP="00000000" w:rsidRDefault="00000000" w:rsidRPr="00000000" w14:paraId="0000000A">
      <w:pPr>
        <w:spacing w:after="240" w:before="240" w:line="480" w:lineRule="auto"/>
        <w:rPr>
          <w:rFonts w:ascii="Palatino" w:cs="Palatino" w:eastAsia="Palatino" w:hAnsi="Palatino"/>
        </w:rPr>
      </w:pPr>
      <w:r w:rsidDel="00000000" w:rsidR="00000000" w:rsidRPr="00000000">
        <w:rPr>
          <w:rFonts w:ascii="Palatino" w:cs="Palatino" w:eastAsia="Palatino" w:hAnsi="Palatino"/>
          <w:rtl w:val="0"/>
        </w:rPr>
        <w:t xml:space="preserve">In the end, using AI to enhance my website didn’t just improve the final product, it helped me understand how to communicate with intelligent systems, refine ideas through iteration, and see how my background in Cognitive Science connects directly to real-world technology. It also made me even more excited to keep learning about AI and how it can support creativity and problem-solving in the future.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