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8" w:after="1"/>
        <w:rPr>
          <w:sz w:val="20"/>
        </w:rPr>
      </w:pPr>
    </w:p>
    <w:p>
      <w:pPr>
        <w:pStyle w:val="BodyText"/>
        <w:spacing w:line="20" w:lineRule="exact"/>
        <w:ind w:left="110"/>
        <w:rPr>
          <w:sz w:val="2"/>
        </w:rPr>
      </w:pPr>
      <w:r>
        <w:rPr>
          <w:sz w:val="2"/>
        </w:rPr>
        <mc:AlternateContent>
          <mc:Choice Requires="wps">
            <w:drawing>
              <wp:inline distT="0" distB="0" distL="0" distR="0">
                <wp:extent cx="6899275" cy="6350"/>
                <wp:effectExtent l="0" t="0" r="0" b="0"/>
                <wp:docPr id="2" name="Group 2"/>
                <wp:cNvGraphicFramePr>
                  <a:graphicFrameLocks/>
                </wp:cNvGraphicFramePr>
                <a:graphic>
                  <a:graphicData uri="http://schemas.microsoft.com/office/word/2010/wordprocessingGroup">
                    <wpg:wgp>
                      <wpg:cNvPr id="2" name="Group 2"/>
                      <wpg:cNvGrpSpPr/>
                      <wpg:grpSpPr>
                        <a:xfrm>
                          <a:off x="0" y="0"/>
                          <a:ext cx="6899275" cy="6350"/>
                          <a:chExt cx="6899275" cy="6350"/>
                        </a:xfrm>
                      </wpg:grpSpPr>
                      <wps:wsp>
                        <wps:cNvPr id="3" name="Graphic 3"/>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25pt;height:.5pt;mso-position-horizontal-relative:char;mso-position-vertical-relative:line" id="docshapegroup2" coordorigin="0,0" coordsize="10865,10">
                <v:rect style="position:absolute;left:0;top:0;width:10865;height:10" id="docshape3" filled="true" fillcolor="#000000" stroked="false">
                  <v:fill type="solid"/>
                </v:rect>
              </v:group>
            </w:pict>
          </mc:Fallback>
        </mc:AlternateContent>
      </w:r>
      <w:r>
        <w:rPr>
          <w:sz w:val="2"/>
        </w:rPr>
      </w:r>
    </w:p>
    <w:p>
      <w:pPr>
        <w:pStyle w:val="Heading1"/>
        <w:spacing w:line="275" w:lineRule="exact" w:before="11"/>
        <w:ind w:left="0" w:right="53" w:firstLine="0"/>
        <w:jc w:val="center"/>
      </w:pPr>
      <w:r>
        <w:rPr/>
        <w:t>BIOGRAPHICAL</w:t>
      </w:r>
      <w:r>
        <w:rPr>
          <w:spacing w:val="-2"/>
        </w:rPr>
        <w:t> SKETCH</w:t>
      </w:r>
    </w:p>
    <w:p>
      <w:pPr>
        <w:pStyle w:val="BodyText"/>
        <w:tabs>
          <w:tab w:pos="1220" w:val="left" w:leader="none"/>
        </w:tabs>
        <w:spacing w:line="275" w:lineRule="exact"/>
        <w:ind w:left="140"/>
      </w:pPr>
      <w:r>
        <w:rPr>
          <w:spacing w:val="-2"/>
        </w:rPr>
        <w:t>NAME:</w:t>
      </w:r>
      <w:r>
        <w:rPr/>
        <w:tab/>
        <w:t>Subramanian,</w:t>
      </w:r>
      <w:r>
        <w:rPr>
          <w:spacing w:val="-8"/>
        </w:rPr>
        <w:t> </w:t>
      </w:r>
      <w:r>
        <w:rPr>
          <w:spacing w:val="-2"/>
        </w:rPr>
        <w:t>Shruthi</w:t>
      </w:r>
    </w:p>
    <w:p>
      <w:pPr>
        <w:pStyle w:val="BodyText"/>
        <w:spacing w:before="4"/>
        <w:rPr>
          <w:sz w:val="13"/>
        </w:rPr>
      </w:pPr>
      <w:r>
        <w:rPr/>
        <mc:AlternateContent>
          <mc:Choice Requires="wps">
            <w:drawing>
              <wp:anchor distT="0" distB="0" distL="0" distR="0" allowOverlap="1" layoutInCell="1" locked="0" behindDoc="1" simplePos="0" relativeHeight="487588352">
                <wp:simplePos x="0" y="0"/>
                <wp:positionH relativeFrom="page">
                  <wp:posOffset>438467</wp:posOffset>
                </wp:positionH>
                <wp:positionV relativeFrom="paragraph">
                  <wp:posOffset>113044</wp:posOffset>
                </wp:positionV>
                <wp:extent cx="6899275"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25002pt;margin-top:8.901172pt;width:543.22pt;height:.5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BodyText"/>
        <w:spacing w:line="427" w:lineRule="auto" w:before="21"/>
        <w:ind w:left="140" w:right="2747"/>
      </w:pPr>
      <w:r>
        <w:rPr/>
        <w:t>eRA</w:t>
      </w:r>
      <w:r>
        <w:rPr>
          <w:spacing w:val="-4"/>
        </w:rPr>
        <w:t> </w:t>
      </w:r>
      <w:r>
        <w:rPr/>
        <w:t>COMMONS</w:t>
      </w:r>
      <w:r>
        <w:rPr>
          <w:spacing w:val="-4"/>
        </w:rPr>
        <w:t> </w:t>
      </w:r>
      <w:r>
        <w:rPr/>
        <w:t>USER</w:t>
      </w:r>
      <w:r>
        <w:rPr>
          <w:spacing w:val="-5"/>
        </w:rPr>
        <w:t> </w:t>
      </w:r>
      <w:r>
        <w:rPr/>
        <w:t>NAME</w:t>
      </w:r>
      <w:r>
        <w:rPr>
          <w:spacing w:val="-7"/>
        </w:rPr>
        <w:t> </w:t>
      </w:r>
      <w:r>
        <w:rPr/>
        <w:t>(credential,</w:t>
      </w:r>
      <w:r>
        <w:rPr>
          <w:spacing w:val="-1"/>
        </w:rPr>
        <w:t> </w:t>
      </w:r>
      <w:r>
        <w:rPr/>
        <w:t>e.g.,</w:t>
      </w:r>
      <w:r>
        <w:rPr>
          <w:spacing w:val="-5"/>
        </w:rPr>
        <w:t> </w:t>
      </w:r>
      <w:r>
        <w:rPr/>
        <w:t>agency</w:t>
      </w:r>
      <w:r>
        <w:rPr>
          <w:spacing w:val="-5"/>
        </w:rPr>
        <w:t> </w:t>
      </w:r>
      <w:r>
        <w:rPr/>
        <w:t>login):</w:t>
      </w:r>
      <w:r>
        <w:rPr>
          <w:spacing w:val="-7"/>
        </w:rPr>
        <w:t> </w:t>
      </w:r>
      <w:r>
        <w:rPr/>
        <w:t>SUBRAM POSITION TITLE: Postdoctoral Scholar</w:t>
      </w:r>
    </w:p>
    <w:p>
      <w:pPr>
        <w:spacing w:line="240" w:lineRule="auto" w:before="0"/>
        <w:ind w:left="140" w:right="0" w:firstLine="0"/>
        <w:jc w:val="left"/>
        <w:rPr>
          <w:i/>
          <w:sz w:val="24"/>
        </w:rPr>
      </w:pPr>
      <w:r>
        <w:rPr/>
        <mc:AlternateContent>
          <mc:Choice Requires="wps">
            <w:drawing>
              <wp:anchor distT="0" distB="0" distL="0" distR="0" allowOverlap="1" layoutInCell="1" locked="0" behindDoc="0" simplePos="0" relativeHeight="15729664">
                <wp:simplePos x="0" y="0"/>
                <wp:positionH relativeFrom="page">
                  <wp:posOffset>438467</wp:posOffset>
                </wp:positionH>
                <wp:positionV relativeFrom="paragraph">
                  <wp:posOffset>-332407</wp:posOffset>
                </wp:positionV>
                <wp:extent cx="689927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25002pt;margin-top:-26.173828pt;width:543.22pt;height:.5pt;mso-position-horizontal-relative:page;mso-position-vertical-relative:paragraph;z-index:15729664" id="docshape5"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0176">
                <wp:simplePos x="0" y="0"/>
                <wp:positionH relativeFrom="page">
                  <wp:posOffset>438467</wp:posOffset>
                </wp:positionH>
                <wp:positionV relativeFrom="paragraph">
                  <wp:posOffset>-24178</wp:posOffset>
                </wp:positionV>
                <wp:extent cx="6899275"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25002pt;margin-top:-1.903828pt;width:543.22pt;height:.5pt;mso-position-horizontal-relative:page;mso-position-vertical-relative:paragraph;z-index:15730176" id="docshape6" filled="true" fillcolor="#000000" stroked="false">
                <v:fill type="solid"/>
                <w10:wrap type="none"/>
              </v:rect>
            </w:pict>
          </mc:Fallback>
        </mc:AlternateContent>
      </w:r>
      <w:r>
        <w:rPr>
          <w:sz w:val="24"/>
        </w:rPr>
        <w:t>EDUCATION/TRAINING</w:t>
      </w:r>
      <w:r>
        <w:rPr>
          <w:spacing w:val="-4"/>
          <w:sz w:val="24"/>
        </w:rPr>
        <w:t> </w:t>
      </w:r>
      <w:r>
        <w:rPr>
          <w:i/>
          <w:sz w:val="24"/>
        </w:rPr>
        <w:t>(Begin</w:t>
      </w:r>
      <w:r>
        <w:rPr>
          <w:i/>
          <w:spacing w:val="-4"/>
          <w:sz w:val="24"/>
        </w:rPr>
        <w:t> </w:t>
      </w:r>
      <w:r>
        <w:rPr>
          <w:i/>
          <w:sz w:val="24"/>
        </w:rPr>
        <w:t>with</w:t>
      </w:r>
      <w:r>
        <w:rPr>
          <w:i/>
          <w:spacing w:val="-4"/>
          <w:sz w:val="24"/>
        </w:rPr>
        <w:t> </w:t>
      </w:r>
      <w:r>
        <w:rPr>
          <w:i/>
          <w:sz w:val="24"/>
        </w:rPr>
        <w:t>baccalaureate</w:t>
      </w:r>
      <w:r>
        <w:rPr>
          <w:i/>
          <w:spacing w:val="-5"/>
          <w:sz w:val="24"/>
        </w:rPr>
        <w:t> </w:t>
      </w:r>
      <w:r>
        <w:rPr>
          <w:i/>
          <w:sz w:val="24"/>
        </w:rPr>
        <w:t>or</w:t>
      </w:r>
      <w:r>
        <w:rPr>
          <w:i/>
          <w:spacing w:val="-3"/>
          <w:sz w:val="24"/>
        </w:rPr>
        <w:t> </w:t>
      </w:r>
      <w:r>
        <w:rPr>
          <w:i/>
          <w:sz w:val="24"/>
        </w:rPr>
        <w:t>other</w:t>
      </w:r>
      <w:r>
        <w:rPr>
          <w:i/>
          <w:spacing w:val="-3"/>
          <w:sz w:val="24"/>
        </w:rPr>
        <w:t> </w:t>
      </w:r>
      <w:r>
        <w:rPr>
          <w:i/>
          <w:sz w:val="24"/>
        </w:rPr>
        <w:t>initial</w:t>
      </w:r>
      <w:r>
        <w:rPr>
          <w:i/>
          <w:spacing w:val="-5"/>
          <w:sz w:val="24"/>
        </w:rPr>
        <w:t> </w:t>
      </w:r>
      <w:r>
        <w:rPr>
          <w:i/>
          <w:sz w:val="24"/>
        </w:rPr>
        <w:t>professional</w:t>
      </w:r>
      <w:r>
        <w:rPr>
          <w:i/>
          <w:spacing w:val="-1"/>
          <w:sz w:val="24"/>
        </w:rPr>
        <w:t> </w:t>
      </w:r>
      <w:r>
        <w:rPr>
          <w:i/>
          <w:sz w:val="24"/>
        </w:rPr>
        <w:t>education,</w:t>
      </w:r>
      <w:r>
        <w:rPr>
          <w:i/>
          <w:spacing w:val="-4"/>
          <w:sz w:val="24"/>
        </w:rPr>
        <w:t> </w:t>
      </w:r>
      <w:r>
        <w:rPr>
          <w:i/>
          <w:sz w:val="24"/>
        </w:rPr>
        <w:t>such</w:t>
      </w:r>
      <w:r>
        <w:rPr>
          <w:i/>
          <w:spacing w:val="-4"/>
          <w:sz w:val="24"/>
        </w:rPr>
        <w:t> </w:t>
      </w:r>
      <w:r>
        <w:rPr>
          <w:i/>
          <w:sz w:val="24"/>
        </w:rPr>
        <w:t>as</w:t>
      </w:r>
      <w:r>
        <w:rPr>
          <w:i/>
          <w:spacing w:val="-3"/>
          <w:sz w:val="24"/>
        </w:rPr>
        <w:t> </w:t>
      </w:r>
      <w:r>
        <w:rPr>
          <w:i/>
          <w:sz w:val="24"/>
        </w:rPr>
        <w:t>nursing,</w:t>
      </w:r>
      <w:r>
        <w:rPr>
          <w:i/>
          <w:sz w:val="24"/>
        </w:rPr>
        <w:t> include postdoctoral training and residency training if applicable. Add/delete rows as necessary.)</w:t>
      </w:r>
    </w:p>
    <w:p>
      <w:pPr>
        <w:pStyle w:val="BodyText"/>
        <w:rPr>
          <w:i/>
          <w:sz w:val="13"/>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92"/>
        <w:gridCol w:w="1621"/>
        <w:gridCol w:w="1441"/>
        <w:gridCol w:w="1442"/>
        <w:gridCol w:w="2432"/>
      </w:tblGrid>
      <w:tr>
        <w:trPr>
          <w:trHeight w:val="1105" w:hRule="atLeast"/>
        </w:trPr>
        <w:tc>
          <w:tcPr>
            <w:tcW w:w="3992" w:type="dxa"/>
            <w:tcBorders>
              <w:left w:val="nil"/>
            </w:tcBorders>
          </w:tcPr>
          <w:p>
            <w:pPr>
              <w:pStyle w:val="TableParagraph"/>
              <w:spacing w:before="140"/>
              <w:rPr>
                <w:i/>
                <w:sz w:val="24"/>
              </w:rPr>
            </w:pPr>
          </w:p>
          <w:p>
            <w:pPr>
              <w:pStyle w:val="TableParagraph"/>
              <w:ind w:left="375"/>
              <w:rPr>
                <w:sz w:val="24"/>
              </w:rPr>
            </w:pPr>
            <w:r>
              <w:rPr>
                <w:sz w:val="24"/>
              </w:rPr>
              <w:t>INSTITUTION</w:t>
            </w:r>
            <w:r>
              <w:rPr>
                <w:spacing w:val="-2"/>
                <w:sz w:val="24"/>
              </w:rPr>
              <w:t> </w:t>
            </w:r>
            <w:r>
              <w:rPr>
                <w:sz w:val="24"/>
              </w:rPr>
              <w:t>AND</w:t>
            </w:r>
            <w:r>
              <w:rPr>
                <w:spacing w:val="-1"/>
                <w:sz w:val="24"/>
              </w:rPr>
              <w:t> </w:t>
            </w:r>
            <w:r>
              <w:rPr>
                <w:spacing w:val="-2"/>
                <w:sz w:val="24"/>
              </w:rPr>
              <w:t>LOCATION</w:t>
            </w:r>
          </w:p>
        </w:tc>
        <w:tc>
          <w:tcPr>
            <w:tcW w:w="1621" w:type="dxa"/>
          </w:tcPr>
          <w:p>
            <w:pPr>
              <w:pStyle w:val="TableParagraph"/>
              <w:spacing w:line="276" w:lineRule="exact" w:before="141"/>
              <w:jc w:val="center"/>
              <w:rPr>
                <w:sz w:val="24"/>
              </w:rPr>
            </w:pPr>
            <w:r>
              <w:rPr>
                <w:spacing w:val="-2"/>
                <w:sz w:val="24"/>
              </w:rPr>
              <w:t>DEGREE</w:t>
            </w:r>
          </w:p>
          <w:p>
            <w:pPr>
              <w:pStyle w:val="TableParagraph"/>
              <w:jc w:val="center"/>
              <w:rPr>
                <w:i/>
                <w:sz w:val="24"/>
              </w:rPr>
            </w:pPr>
            <w:r>
              <w:rPr>
                <w:i/>
                <w:sz w:val="24"/>
              </w:rPr>
              <w:t>(if</w:t>
            </w:r>
            <w:r>
              <w:rPr>
                <w:i/>
                <w:spacing w:val="-4"/>
                <w:sz w:val="24"/>
              </w:rPr>
              <w:t> </w:t>
            </w:r>
            <w:r>
              <w:rPr>
                <w:i/>
                <w:spacing w:val="-2"/>
                <w:sz w:val="24"/>
              </w:rPr>
              <w:t>applicable)</w:t>
            </w:r>
          </w:p>
        </w:tc>
        <w:tc>
          <w:tcPr>
            <w:tcW w:w="1441" w:type="dxa"/>
          </w:tcPr>
          <w:p>
            <w:pPr>
              <w:pStyle w:val="TableParagraph"/>
              <w:rPr>
                <w:i/>
                <w:sz w:val="24"/>
              </w:rPr>
            </w:pPr>
          </w:p>
          <w:p>
            <w:pPr>
              <w:pStyle w:val="TableParagraph"/>
              <w:spacing w:line="242" w:lineRule="auto"/>
              <w:ind w:left="124" w:right="114" w:firstLine="110"/>
              <w:rPr>
                <w:sz w:val="24"/>
              </w:rPr>
            </w:pPr>
            <w:r>
              <w:rPr>
                <w:sz w:val="24"/>
              </w:rPr>
              <w:t>Start Date </w:t>
            </w:r>
            <w:r>
              <w:rPr>
                <w:spacing w:val="-2"/>
                <w:sz w:val="24"/>
              </w:rPr>
              <w:t>MM/YYYY</w:t>
            </w:r>
          </w:p>
        </w:tc>
        <w:tc>
          <w:tcPr>
            <w:tcW w:w="1442" w:type="dxa"/>
          </w:tcPr>
          <w:p>
            <w:pPr>
              <w:pStyle w:val="TableParagraph"/>
              <w:spacing w:line="242" w:lineRule="auto" w:before="1"/>
              <w:ind w:left="123" w:right="118" w:hanging="8"/>
              <w:jc w:val="center"/>
              <w:rPr>
                <w:sz w:val="24"/>
              </w:rPr>
            </w:pPr>
            <w:r>
              <w:rPr>
                <w:spacing w:val="-2"/>
                <w:sz w:val="24"/>
              </w:rPr>
              <w:t>Completion </w:t>
            </w:r>
            <w:r>
              <w:rPr>
                <w:spacing w:val="-4"/>
                <w:sz w:val="24"/>
              </w:rPr>
              <w:t>Date </w:t>
            </w:r>
            <w:r>
              <w:rPr>
                <w:spacing w:val="-2"/>
                <w:sz w:val="24"/>
              </w:rPr>
              <w:t>MM/YYYY</w:t>
            </w:r>
          </w:p>
        </w:tc>
        <w:tc>
          <w:tcPr>
            <w:tcW w:w="2432" w:type="dxa"/>
            <w:tcBorders>
              <w:right w:val="nil"/>
            </w:tcBorders>
          </w:tcPr>
          <w:p>
            <w:pPr>
              <w:pStyle w:val="TableParagraph"/>
              <w:rPr>
                <w:i/>
                <w:sz w:val="24"/>
              </w:rPr>
            </w:pPr>
          </w:p>
          <w:p>
            <w:pPr>
              <w:pStyle w:val="TableParagraph"/>
              <w:ind w:left="257"/>
              <w:rPr>
                <w:sz w:val="24"/>
              </w:rPr>
            </w:pPr>
            <w:r>
              <w:rPr>
                <w:sz w:val="24"/>
              </w:rPr>
              <w:t>FIELD</w:t>
            </w:r>
            <w:r>
              <w:rPr>
                <w:spacing w:val="-3"/>
                <w:sz w:val="24"/>
              </w:rPr>
              <w:t> </w:t>
            </w:r>
            <w:r>
              <w:rPr>
                <w:sz w:val="24"/>
              </w:rPr>
              <w:t>OF</w:t>
            </w:r>
            <w:r>
              <w:rPr>
                <w:spacing w:val="-7"/>
                <w:sz w:val="24"/>
              </w:rPr>
              <w:t> </w:t>
            </w:r>
            <w:r>
              <w:rPr>
                <w:spacing w:val="-2"/>
                <w:sz w:val="24"/>
              </w:rPr>
              <w:t>STUDY</w:t>
            </w:r>
          </w:p>
        </w:tc>
      </w:tr>
      <w:tr>
        <w:trPr>
          <w:trHeight w:val="756" w:hRule="atLeast"/>
        </w:trPr>
        <w:tc>
          <w:tcPr>
            <w:tcW w:w="3992" w:type="dxa"/>
            <w:tcBorders>
              <w:left w:val="nil"/>
              <w:bottom w:val="nil"/>
            </w:tcBorders>
          </w:tcPr>
          <w:p>
            <w:pPr>
              <w:pStyle w:val="TableParagraph"/>
              <w:spacing w:before="21"/>
              <w:ind w:left="140"/>
              <w:rPr>
                <w:sz w:val="24"/>
              </w:rPr>
            </w:pPr>
            <w:r>
              <w:rPr>
                <w:sz w:val="24"/>
              </w:rPr>
              <w:t>SASTRA</w:t>
            </w:r>
            <w:r>
              <w:rPr>
                <w:spacing w:val="-1"/>
                <w:sz w:val="24"/>
              </w:rPr>
              <w:t> </w:t>
            </w:r>
            <w:r>
              <w:rPr>
                <w:sz w:val="24"/>
              </w:rPr>
              <w:t>University,</w:t>
            </w:r>
            <w:r>
              <w:rPr>
                <w:spacing w:val="-2"/>
                <w:sz w:val="24"/>
              </w:rPr>
              <w:t> </w:t>
            </w:r>
            <w:r>
              <w:rPr>
                <w:spacing w:val="-4"/>
                <w:sz w:val="24"/>
              </w:rPr>
              <w:t>India</w:t>
            </w:r>
          </w:p>
        </w:tc>
        <w:tc>
          <w:tcPr>
            <w:tcW w:w="1621" w:type="dxa"/>
            <w:tcBorders>
              <w:bottom w:val="nil"/>
            </w:tcBorders>
          </w:tcPr>
          <w:p>
            <w:pPr>
              <w:pStyle w:val="TableParagraph"/>
              <w:spacing w:before="21"/>
              <w:ind w:left="104" w:right="282"/>
              <w:rPr>
                <w:sz w:val="24"/>
              </w:rPr>
            </w:pPr>
            <w:r>
              <w:rPr>
                <w:sz w:val="24"/>
              </w:rPr>
              <w:t>Bachelors</w:t>
            </w:r>
            <w:r>
              <w:rPr>
                <w:spacing w:val="-15"/>
                <w:sz w:val="24"/>
              </w:rPr>
              <w:t> </w:t>
            </w:r>
            <w:r>
              <w:rPr>
                <w:sz w:val="24"/>
              </w:rPr>
              <w:t>of </w:t>
            </w:r>
            <w:r>
              <w:rPr>
                <w:spacing w:val="-2"/>
                <w:sz w:val="24"/>
              </w:rPr>
              <w:t>Technology</w:t>
            </w:r>
          </w:p>
        </w:tc>
        <w:tc>
          <w:tcPr>
            <w:tcW w:w="1441" w:type="dxa"/>
            <w:tcBorders>
              <w:bottom w:val="nil"/>
            </w:tcBorders>
          </w:tcPr>
          <w:p>
            <w:pPr>
              <w:pStyle w:val="TableParagraph"/>
              <w:spacing w:before="21"/>
              <w:ind w:left="2"/>
              <w:jc w:val="center"/>
              <w:rPr>
                <w:sz w:val="24"/>
              </w:rPr>
            </w:pPr>
            <w:r>
              <w:rPr>
                <w:spacing w:val="-2"/>
                <w:sz w:val="24"/>
              </w:rPr>
              <w:t>06/2010</w:t>
            </w:r>
          </w:p>
        </w:tc>
        <w:tc>
          <w:tcPr>
            <w:tcW w:w="1442" w:type="dxa"/>
            <w:tcBorders>
              <w:bottom w:val="nil"/>
            </w:tcBorders>
          </w:tcPr>
          <w:p>
            <w:pPr>
              <w:pStyle w:val="TableParagraph"/>
              <w:spacing w:before="21"/>
              <w:ind w:left="1"/>
              <w:jc w:val="center"/>
              <w:rPr>
                <w:sz w:val="24"/>
              </w:rPr>
            </w:pPr>
            <w:r>
              <w:rPr>
                <w:spacing w:val="-2"/>
                <w:sz w:val="24"/>
              </w:rPr>
              <w:t>06/2014</w:t>
            </w:r>
          </w:p>
        </w:tc>
        <w:tc>
          <w:tcPr>
            <w:tcW w:w="2432" w:type="dxa"/>
            <w:tcBorders>
              <w:bottom w:val="nil"/>
              <w:right w:val="nil"/>
            </w:tcBorders>
          </w:tcPr>
          <w:p>
            <w:pPr>
              <w:pStyle w:val="TableParagraph"/>
              <w:spacing w:before="21"/>
              <w:ind w:left="102"/>
              <w:rPr>
                <w:sz w:val="24"/>
              </w:rPr>
            </w:pPr>
            <w:r>
              <w:rPr>
                <w:spacing w:val="-2"/>
                <w:sz w:val="24"/>
              </w:rPr>
              <w:t>Bioengineering</w:t>
            </w:r>
          </w:p>
        </w:tc>
      </w:tr>
      <w:tr>
        <w:trPr>
          <w:trHeight w:val="947" w:hRule="atLeast"/>
        </w:trPr>
        <w:tc>
          <w:tcPr>
            <w:tcW w:w="3992" w:type="dxa"/>
            <w:tcBorders>
              <w:top w:val="nil"/>
              <w:left w:val="nil"/>
              <w:bottom w:val="nil"/>
            </w:tcBorders>
          </w:tcPr>
          <w:p>
            <w:pPr>
              <w:pStyle w:val="TableParagraph"/>
              <w:spacing w:before="174"/>
              <w:ind w:left="140"/>
              <w:rPr>
                <w:sz w:val="24"/>
              </w:rPr>
            </w:pPr>
            <w:r>
              <w:rPr>
                <w:sz w:val="24"/>
              </w:rPr>
              <w:t>University</w:t>
            </w:r>
            <w:r>
              <w:rPr>
                <w:spacing w:val="-11"/>
                <w:sz w:val="24"/>
              </w:rPr>
              <w:t> </w:t>
            </w:r>
            <w:r>
              <w:rPr>
                <w:sz w:val="24"/>
              </w:rPr>
              <w:t>of</w:t>
            </w:r>
            <w:r>
              <w:rPr>
                <w:spacing w:val="-11"/>
                <w:sz w:val="24"/>
              </w:rPr>
              <w:t> </w:t>
            </w:r>
            <w:r>
              <w:rPr>
                <w:sz w:val="24"/>
              </w:rPr>
              <w:t>New</w:t>
            </w:r>
            <w:r>
              <w:rPr>
                <w:spacing w:val="-10"/>
                <w:sz w:val="24"/>
              </w:rPr>
              <w:t> </w:t>
            </w:r>
            <w:r>
              <w:rPr>
                <w:sz w:val="24"/>
              </w:rPr>
              <w:t>South</w:t>
            </w:r>
            <w:r>
              <w:rPr>
                <w:spacing w:val="-11"/>
                <w:sz w:val="24"/>
              </w:rPr>
              <w:t> </w:t>
            </w:r>
            <w:r>
              <w:rPr>
                <w:sz w:val="24"/>
              </w:rPr>
              <w:t>Wales, </w:t>
            </w:r>
            <w:r>
              <w:rPr>
                <w:spacing w:val="-2"/>
                <w:sz w:val="24"/>
              </w:rPr>
              <w:t>Australia</w:t>
            </w:r>
          </w:p>
        </w:tc>
        <w:tc>
          <w:tcPr>
            <w:tcW w:w="1621" w:type="dxa"/>
            <w:tcBorders>
              <w:top w:val="nil"/>
              <w:bottom w:val="nil"/>
            </w:tcBorders>
          </w:tcPr>
          <w:p>
            <w:pPr>
              <w:pStyle w:val="TableParagraph"/>
              <w:spacing w:before="174"/>
              <w:ind w:left="104" w:right="282"/>
              <w:rPr>
                <w:sz w:val="24"/>
              </w:rPr>
            </w:pPr>
            <w:r>
              <w:rPr>
                <w:sz w:val="24"/>
              </w:rPr>
              <w:t>Doctor of </w:t>
            </w:r>
            <w:r>
              <w:rPr>
                <w:spacing w:val="-2"/>
                <w:sz w:val="24"/>
              </w:rPr>
              <w:t>Philosophy</w:t>
            </w:r>
          </w:p>
        </w:tc>
        <w:tc>
          <w:tcPr>
            <w:tcW w:w="1441" w:type="dxa"/>
            <w:tcBorders>
              <w:top w:val="nil"/>
              <w:bottom w:val="nil"/>
            </w:tcBorders>
          </w:tcPr>
          <w:p>
            <w:pPr>
              <w:pStyle w:val="TableParagraph"/>
              <w:spacing w:before="174"/>
              <w:ind w:left="2"/>
              <w:jc w:val="center"/>
              <w:rPr>
                <w:sz w:val="24"/>
              </w:rPr>
            </w:pPr>
            <w:r>
              <w:rPr>
                <w:spacing w:val="-2"/>
                <w:sz w:val="24"/>
              </w:rPr>
              <w:t>07/2018</w:t>
            </w:r>
          </w:p>
        </w:tc>
        <w:tc>
          <w:tcPr>
            <w:tcW w:w="1442" w:type="dxa"/>
            <w:tcBorders>
              <w:top w:val="nil"/>
              <w:bottom w:val="nil"/>
            </w:tcBorders>
          </w:tcPr>
          <w:p>
            <w:pPr>
              <w:pStyle w:val="TableParagraph"/>
              <w:spacing w:before="174"/>
              <w:ind w:left="1"/>
              <w:jc w:val="center"/>
              <w:rPr>
                <w:sz w:val="24"/>
              </w:rPr>
            </w:pPr>
            <w:r>
              <w:rPr>
                <w:spacing w:val="-2"/>
                <w:sz w:val="24"/>
              </w:rPr>
              <w:t>12/2022</w:t>
            </w:r>
          </w:p>
        </w:tc>
        <w:tc>
          <w:tcPr>
            <w:tcW w:w="2432" w:type="dxa"/>
            <w:tcBorders>
              <w:top w:val="nil"/>
              <w:bottom w:val="nil"/>
              <w:right w:val="nil"/>
            </w:tcBorders>
          </w:tcPr>
          <w:p>
            <w:pPr>
              <w:pStyle w:val="TableParagraph"/>
              <w:spacing w:before="174"/>
              <w:ind w:left="102"/>
              <w:rPr>
                <w:sz w:val="24"/>
              </w:rPr>
            </w:pPr>
            <w:r>
              <w:rPr>
                <w:spacing w:val="-2"/>
                <w:sz w:val="24"/>
              </w:rPr>
              <w:t>Medicine</w:t>
            </w:r>
          </w:p>
        </w:tc>
      </w:tr>
      <w:tr>
        <w:trPr>
          <w:trHeight w:val="1176" w:hRule="atLeast"/>
        </w:trPr>
        <w:tc>
          <w:tcPr>
            <w:tcW w:w="3992" w:type="dxa"/>
            <w:tcBorders>
              <w:top w:val="nil"/>
              <w:left w:val="nil"/>
              <w:bottom w:val="nil"/>
            </w:tcBorders>
          </w:tcPr>
          <w:p>
            <w:pPr>
              <w:pStyle w:val="TableParagraph"/>
              <w:spacing w:before="212"/>
              <w:ind w:left="140"/>
              <w:rPr>
                <w:sz w:val="24"/>
              </w:rPr>
            </w:pPr>
            <w:r>
              <w:rPr>
                <w:sz w:val="24"/>
              </w:rPr>
              <w:t>Oregon</w:t>
            </w:r>
            <w:r>
              <w:rPr>
                <w:spacing w:val="-11"/>
                <w:sz w:val="24"/>
              </w:rPr>
              <w:t> </w:t>
            </w:r>
            <w:r>
              <w:rPr>
                <w:sz w:val="24"/>
              </w:rPr>
              <w:t>Health</w:t>
            </w:r>
            <w:r>
              <w:rPr>
                <w:spacing w:val="-11"/>
                <w:sz w:val="24"/>
              </w:rPr>
              <w:t> </w:t>
            </w:r>
            <w:r>
              <w:rPr>
                <w:sz w:val="24"/>
              </w:rPr>
              <w:t>&amp;</w:t>
            </w:r>
            <w:r>
              <w:rPr>
                <w:spacing w:val="-13"/>
                <w:sz w:val="24"/>
              </w:rPr>
              <w:t> </w:t>
            </w:r>
            <w:r>
              <w:rPr>
                <w:sz w:val="24"/>
              </w:rPr>
              <w:t>Sciences</w:t>
            </w:r>
            <w:r>
              <w:rPr>
                <w:spacing w:val="-11"/>
                <w:sz w:val="24"/>
              </w:rPr>
              <w:t> </w:t>
            </w:r>
            <w:r>
              <w:rPr>
                <w:sz w:val="24"/>
              </w:rPr>
              <w:t>University, </w:t>
            </w:r>
            <w:r>
              <w:rPr>
                <w:spacing w:val="-4"/>
                <w:sz w:val="24"/>
              </w:rPr>
              <w:t>USA</w:t>
            </w:r>
          </w:p>
        </w:tc>
        <w:tc>
          <w:tcPr>
            <w:tcW w:w="1621" w:type="dxa"/>
            <w:tcBorders>
              <w:top w:val="nil"/>
              <w:bottom w:val="nil"/>
            </w:tcBorders>
          </w:tcPr>
          <w:p>
            <w:pPr>
              <w:pStyle w:val="TableParagraph"/>
              <w:spacing w:before="212"/>
              <w:ind w:left="104" w:right="282"/>
              <w:rPr>
                <w:sz w:val="24"/>
              </w:rPr>
            </w:pPr>
            <w:r>
              <w:rPr>
                <w:spacing w:val="-2"/>
                <w:sz w:val="24"/>
              </w:rPr>
              <w:t>Postdoctoral training</w:t>
            </w:r>
          </w:p>
        </w:tc>
        <w:tc>
          <w:tcPr>
            <w:tcW w:w="1441" w:type="dxa"/>
            <w:tcBorders>
              <w:top w:val="nil"/>
              <w:bottom w:val="nil"/>
            </w:tcBorders>
          </w:tcPr>
          <w:p>
            <w:pPr>
              <w:pStyle w:val="TableParagraph"/>
              <w:spacing w:before="212"/>
              <w:ind w:left="2"/>
              <w:jc w:val="center"/>
              <w:rPr>
                <w:sz w:val="24"/>
              </w:rPr>
            </w:pPr>
            <w:r>
              <w:rPr>
                <w:spacing w:val="-2"/>
                <w:sz w:val="24"/>
              </w:rPr>
              <w:t>05/2023</w:t>
            </w:r>
          </w:p>
        </w:tc>
        <w:tc>
          <w:tcPr>
            <w:tcW w:w="1442" w:type="dxa"/>
            <w:tcBorders>
              <w:top w:val="nil"/>
              <w:bottom w:val="nil"/>
            </w:tcBorders>
          </w:tcPr>
          <w:p>
            <w:pPr>
              <w:pStyle w:val="TableParagraph"/>
              <w:spacing w:before="212"/>
              <w:ind w:left="1" w:right="1"/>
              <w:jc w:val="center"/>
              <w:rPr>
                <w:sz w:val="24"/>
              </w:rPr>
            </w:pPr>
            <w:r>
              <w:rPr>
                <w:spacing w:val="-2"/>
                <w:sz w:val="24"/>
              </w:rPr>
              <w:t>Current</w:t>
            </w:r>
          </w:p>
        </w:tc>
        <w:tc>
          <w:tcPr>
            <w:tcW w:w="2432" w:type="dxa"/>
            <w:tcBorders>
              <w:top w:val="nil"/>
              <w:bottom w:val="nil"/>
              <w:right w:val="nil"/>
            </w:tcBorders>
          </w:tcPr>
          <w:p>
            <w:pPr>
              <w:pStyle w:val="TableParagraph"/>
              <w:spacing w:before="212"/>
              <w:ind w:left="102" w:right="727"/>
              <w:rPr>
                <w:sz w:val="24"/>
              </w:rPr>
            </w:pPr>
            <w:r>
              <w:rPr>
                <w:sz w:val="24"/>
              </w:rPr>
              <w:t>Hematology</w:t>
            </w:r>
            <w:r>
              <w:rPr>
                <w:spacing w:val="-15"/>
                <w:sz w:val="24"/>
              </w:rPr>
              <w:t> </w:t>
            </w:r>
            <w:r>
              <w:rPr>
                <w:sz w:val="24"/>
              </w:rPr>
              <w:t>and </w:t>
            </w:r>
            <w:r>
              <w:rPr>
                <w:spacing w:val="-2"/>
                <w:sz w:val="24"/>
              </w:rPr>
              <w:t>Oncology</w:t>
            </w:r>
          </w:p>
        </w:tc>
      </w:tr>
    </w:tbl>
    <w:p>
      <w:pPr>
        <w:pStyle w:val="BodyText"/>
        <w:rPr>
          <w:i/>
        </w:rPr>
      </w:pPr>
    </w:p>
    <w:p>
      <w:pPr>
        <w:pStyle w:val="BodyText"/>
        <w:spacing w:before="6"/>
        <w:rPr>
          <w:i/>
        </w:rPr>
      </w:pPr>
    </w:p>
    <w:p>
      <w:pPr>
        <w:pStyle w:val="Heading1"/>
        <w:numPr>
          <w:ilvl w:val="0"/>
          <w:numId w:val="1"/>
        </w:numPr>
        <w:tabs>
          <w:tab w:pos="433" w:val="left" w:leader="none"/>
        </w:tabs>
        <w:spacing w:line="240" w:lineRule="auto" w:before="0" w:after="0"/>
        <w:ind w:left="433" w:right="0" w:hanging="293"/>
        <w:jc w:val="left"/>
      </w:pPr>
      <w:r>
        <w:rPr/>
        <w:t>Personal</w:t>
      </w:r>
      <w:r>
        <w:rPr>
          <w:spacing w:val="-6"/>
        </w:rPr>
        <w:t> </w:t>
      </w:r>
      <w:r>
        <w:rPr>
          <w:spacing w:val="-2"/>
        </w:rPr>
        <w:t>Statement</w:t>
      </w:r>
    </w:p>
    <w:p>
      <w:pPr>
        <w:pStyle w:val="BodyText"/>
        <w:spacing w:before="275"/>
        <w:ind w:left="140" w:right="270"/>
      </w:pPr>
      <w:r>
        <w:rPr/>
        <w:t>I am an experimental biologist with training in molecular biology, genetics, and hematology. Through the course of my research career, I have worked in multiple labs and gained experience in several avenues of life sciences. I spent the final semester of my undergraduate degree at Massachusetts Institute of Technology, working in the lab of Professor Shiladitya Sengupta. I worked on identifying resistance mechanisms and developing novel therapeutics in breast carcinoma. Following this experience, I spent a year working as a research</w:t>
      </w:r>
      <w:r>
        <w:rPr>
          <w:spacing w:val="-3"/>
        </w:rPr>
        <w:t> </w:t>
      </w:r>
      <w:r>
        <w:rPr/>
        <w:t>assistant</w:t>
      </w:r>
      <w:r>
        <w:rPr>
          <w:spacing w:val="-3"/>
        </w:rPr>
        <w:t> </w:t>
      </w:r>
      <w:r>
        <w:rPr/>
        <w:t>in</w:t>
      </w:r>
      <w:r>
        <w:rPr>
          <w:spacing w:val="-3"/>
        </w:rPr>
        <w:t> </w:t>
      </w:r>
      <w:r>
        <w:rPr/>
        <w:t>the</w:t>
      </w:r>
      <w:r>
        <w:rPr>
          <w:spacing w:val="-5"/>
        </w:rPr>
        <w:t> </w:t>
      </w:r>
      <w:r>
        <w:rPr/>
        <w:t>lab</w:t>
      </w:r>
      <w:r>
        <w:rPr>
          <w:spacing w:val="-3"/>
        </w:rPr>
        <w:t> </w:t>
      </w:r>
      <w:r>
        <w:rPr/>
        <w:t>of</w:t>
      </w:r>
      <w:r>
        <w:rPr>
          <w:spacing w:val="-3"/>
        </w:rPr>
        <w:t> </w:t>
      </w:r>
      <w:r>
        <w:rPr/>
        <w:t>Dr</w:t>
      </w:r>
      <w:r>
        <w:rPr>
          <w:spacing w:val="-3"/>
        </w:rPr>
        <w:t> </w:t>
      </w:r>
      <w:r>
        <w:rPr/>
        <w:t>Anna</w:t>
      </w:r>
      <w:r>
        <w:rPr>
          <w:spacing w:val="-5"/>
        </w:rPr>
        <w:t> </w:t>
      </w:r>
      <w:r>
        <w:rPr/>
        <w:t>Krichevsky</w:t>
      </w:r>
      <w:r>
        <w:rPr>
          <w:spacing w:val="-3"/>
        </w:rPr>
        <w:t> </w:t>
      </w:r>
      <w:r>
        <w:rPr/>
        <w:t>at</w:t>
      </w:r>
      <w:r>
        <w:rPr>
          <w:spacing w:val="-5"/>
        </w:rPr>
        <w:t> </w:t>
      </w:r>
      <w:r>
        <w:rPr/>
        <w:t>Brigham and</w:t>
      </w:r>
      <w:r>
        <w:rPr>
          <w:spacing w:val="-3"/>
        </w:rPr>
        <w:t> </w:t>
      </w:r>
      <w:r>
        <w:rPr/>
        <w:t>Women’s</w:t>
      </w:r>
      <w:r>
        <w:rPr>
          <w:spacing w:val="-2"/>
        </w:rPr>
        <w:t> </w:t>
      </w:r>
      <w:r>
        <w:rPr/>
        <w:t>hospital. There</w:t>
      </w:r>
      <w:r>
        <w:rPr>
          <w:spacing w:val="-5"/>
        </w:rPr>
        <w:t> </w:t>
      </w:r>
      <w:r>
        <w:rPr/>
        <w:t>I</w:t>
      </w:r>
      <w:r>
        <w:rPr>
          <w:spacing w:val="-3"/>
        </w:rPr>
        <w:t> </w:t>
      </w:r>
      <w:r>
        <w:rPr/>
        <w:t>investigated</w:t>
      </w:r>
      <w:r>
        <w:rPr>
          <w:spacing w:val="-3"/>
        </w:rPr>
        <w:t> </w:t>
      </w:r>
      <w:r>
        <w:rPr/>
        <w:t>the role of miRNAs in brain tumor disease progression. These two experiences working in labs across Boston, helped me develop a keen interest in biological research, along with instilling good ethical values while performing</w:t>
      </w:r>
      <w:r>
        <w:rPr>
          <w:spacing w:val="-3"/>
        </w:rPr>
        <w:t> </w:t>
      </w:r>
      <w:r>
        <w:rPr/>
        <w:t>research.</w:t>
      </w:r>
      <w:r>
        <w:rPr>
          <w:spacing w:val="-2"/>
        </w:rPr>
        <w:t> </w:t>
      </w:r>
      <w:r>
        <w:rPr/>
        <w:t>Following this</w:t>
      </w:r>
      <w:r>
        <w:rPr>
          <w:spacing w:val="-2"/>
        </w:rPr>
        <w:t> </w:t>
      </w:r>
      <w:r>
        <w:rPr/>
        <w:t>I</w:t>
      </w:r>
      <w:r>
        <w:rPr>
          <w:spacing w:val="-3"/>
        </w:rPr>
        <w:t> </w:t>
      </w:r>
      <w:r>
        <w:rPr/>
        <w:t>spent</w:t>
      </w:r>
      <w:r>
        <w:rPr>
          <w:spacing w:val="-3"/>
        </w:rPr>
        <w:t> </w:t>
      </w:r>
      <w:r>
        <w:rPr/>
        <w:t>close to</w:t>
      </w:r>
      <w:r>
        <w:rPr>
          <w:spacing w:val="-3"/>
        </w:rPr>
        <w:t> </w:t>
      </w:r>
      <w:r>
        <w:rPr/>
        <w:t>two</w:t>
      </w:r>
      <w:r>
        <w:rPr>
          <w:spacing w:val="-3"/>
        </w:rPr>
        <w:t> </w:t>
      </w:r>
      <w:r>
        <w:rPr/>
        <w:t>years working</w:t>
      </w:r>
      <w:r>
        <w:rPr>
          <w:spacing w:val="-3"/>
        </w:rPr>
        <w:t> </w:t>
      </w:r>
      <w:r>
        <w:rPr/>
        <w:t>at</w:t>
      </w:r>
      <w:r>
        <w:rPr>
          <w:spacing w:val="-5"/>
        </w:rPr>
        <w:t> </w:t>
      </w:r>
      <w:r>
        <w:rPr/>
        <w:t>the</w:t>
      </w:r>
      <w:r>
        <w:rPr>
          <w:spacing w:val="-5"/>
        </w:rPr>
        <w:t> </w:t>
      </w:r>
      <w:r>
        <w:rPr/>
        <w:t>Cancer</w:t>
      </w:r>
      <w:r>
        <w:rPr>
          <w:spacing w:val="-3"/>
        </w:rPr>
        <w:t> </w:t>
      </w:r>
      <w:r>
        <w:rPr/>
        <w:t>Institute WIA</w:t>
      </w:r>
      <w:r>
        <w:rPr>
          <w:spacing w:val="-2"/>
        </w:rPr>
        <w:t> </w:t>
      </w:r>
      <w:r>
        <w:rPr/>
        <w:t>in</w:t>
      </w:r>
      <w:r>
        <w:rPr>
          <w:spacing w:val="-3"/>
        </w:rPr>
        <w:t> </w:t>
      </w:r>
      <w:r>
        <w:rPr/>
        <w:t>Chennai, India as a research assistant investigating disease markers in oral carcinoma. These experiences provided me with the confidence to pursue a doctoral degree at the University of New South Wales in Sydney, Australia.</w:t>
      </w:r>
    </w:p>
    <w:p>
      <w:pPr>
        <w:pStyle w:val="BodyText"/>
        <w:spacing w:before="275"/>
        <w:ind w:left="140" w:right="222"/>
      </w:pPr>
      <w:r>
        <w:rPr/>
        <w:t>At the University of New South Wales, I joined the laboratory of Professor John Pimanda. I also received mentorship</w:t>
      </w:r>
      <w:r>
        <w:rPr>
          <w:spacing w:val="-3"/>
        </w:rPr>
        <w:t> </w:t>
      </w:r>
      <w:r>
        <w:rPr/>
        <w:t>from</w:t>
      </w:r>
      <w:r>
        <w:rPr>
          <w:spacing w:val="-4"/>
        </w:rPr>
        <w:t> </w:t>
      </w:r>
      <w:r>
        <w:rPr/>
        <w:t>Dr</w:t>
      </w:r>
      <w:r>
        <w:rPr>
          <w:spacing w:val="-3"/>
        </w:rPr>
        <w:t> </w:t>
      </w:r>
      <w:r>
        <w:rPr/>
        <w:t>Jason</w:t>
      </w:r>
      <w:r>
        <w:rPr>
          <w:spacing w:val="-3"/>
        </w:rPr>
        <w:t> </w:t>
      </w:r>
      <w:r>
        <w:rPr/>
        <w:t>Wong</w:t>
      </w:r>
      <w:r>
        <w:rPr>
          <w:spacing w:val="-2"/>
        </w:rPr>
        <w:t> </w:t>
      </w:r>
      <w:r>
        <w:rPr/>
        <w:t>on</w:t>
      </w:r>
      <w:r>
        <w:rPr>
          <w:spacing w:val="-3"/>
        </w:rPr>
        <w:t> </w:t>
      </w:r>
      <w:r>
        <w:rPr/>
        <w:t>the</w:t>
      </w:r>
      <w:r>
        <w:rPr>
          <w:spacing w:val="-5"/>
        </w:rPr>
        <w:t> </w:t>
      </w:r>
      <w:r>
        <w:rPr/>
        <w:t>computational</w:t>
      </w:r>
      <w:r>
        <w:rPr>
          <w:spacing w:val="-5"/>
        </w:rPr>
        <w:t> </w:t>
      </w:r>
      <w:r>
        <w:rPr/>
        <w:t>aspects</w:t>
      </w:r>
      <w:r>
        <w:rPr>
          <w:spacing w:val="-2"/>
        </w:rPr>
        <w:t> </w:t>
      </w:r>
      <w:r>
        <w:rPr/>
        <w:t>of</w:t>
      </w:r>
      <w:r>
        <w:rPr>
          <w:spacing w:val="-3"/>
        </w:rPr>
        <w:t> </w:t>
      </w:r>
      <w:r>
        <w:rPr/>
        <w:t>my</w:t>
      </w:r>
      <w:r>
        <w:rPr>
          <w:spacing w:val="-3"/>
        </w:rPr>
        <w:t> </w:t>
      </w:r>
      <w:r>
        <w:rPr/>
        <w:t>project. My</w:t>
      </w:r>
      <w:r>
        <w:rPr>
          <w:spacing w:val="-3"/>
        </w:rPr>
        <w:t> </w:t>
      </w:r>
      <w:r>
        <w:rPr/>
        <w:t>doctoral</w:t>
      </w:r>
      <w:r>
        <w:rPr>
          <w:spacing w:val="-4"/>
        </w:rPr>
        <w:t> </w:t>
      </w:r>
      <w:r>
        <w:rPr/>
        <w:t>project</w:t>
      </w:r>
      <w:r>
        <w:rPr>
          <w:spacing w:val="-5"/>
        </w:rPr>
        <w:t> </w:t>
      </w:r>
      <w:r>
        <w:rPr/>
        <w:t>elucidated</w:t>
      </w:r>
      <w:r>
        <w:rPr>
          <w:spacing w:val="-3"/>
        </w:rPr>
        <w:t> </w:t>
      </w:r>
      <w:r>
        <w:rPr/>
        <w:t>the dynamic molecular landscapes across human hematopoietic stem cell differentiation, focusing on a group of crucial transcription factors. During the tenure of my PhD, I transitioned from being primarily a wet lab biologist to a hybrid researcher, capable of performing bioinformatic analysis on the NGS data I had generated. Importantly, my graduate thesis project imbued me with a passion for deciphering hematopoietic landscapes, both across normal homeostatic conditions and across aberrant leukemic conditions.</w:t>
      </w:r>
    </w:p>
    <w:p>
      <w:pPr>
        <w:pStyle w:val="BodyText"/>
        <w:spacing w:before="2"/>
      </w:pPr>
    </w:p>
    <w:p>
      <w:pPr>
        <w:pStyle w:val="BodyText"/>
        <w:spacing w:before="1"/>
        <w:ind w:left="140" w:right="612"/>
        <w:jc w:val="both"/>
      </w:pPr>
      <w:r>
        <w:rPr/>
        <w:t>I am</w:t>
      </w:r>
      <w:r>
        <w:rPr>
          <w:spacing w:val="-2"/>
        </w:rPr>
        <w:t> </w:t>
      </w:r>
      <w:r>
        <w:rPr/>
        <w:t>currently pursuing my postdoctoral training at the</w:t>
      </w:r>
      <w:r>
        <w:rPr>
          <w:spacing w:val="-2"/>
        </w:rPr>
        <w:t> </w:t>
      </w:r>
      <w:r>
        <w:rPr/>
        <w:t>Oregon Health &amp;</w:t>
      </w:r>
      <w:r>
        <w:rPr>
          <w:spacing w:val="-2"/>
        </w:rPr>
        <w:t> </w:t>
      </w:r>
      <w:r>
        <w:rPr/>
        <w:t>Sciences University, with Dr Julia Maxson.</w:t>
      </w:r>
      <w:r>
        <w:rPr>
          <w:spacing w:val="-1"/>
        </w:rPr>
        <w:t> </w:t>
      </w:r>
      <w:r>
        <w:rPr/>
        <w:t>Dr</w:t>
      </w:r>
      <w:r>
        <w:rPr>
          <w:spacing w:val="-1"/>
        </w:rPr>
        <w:t> </w:t>
      </w:r>
      <w:r>
        <w:rPr/>
        <w:t>Maxson</w:t>
      </w:r>
      <w:r>
        <w:rPr>
          <w:spacing w:val="-1"/>
        </w:rPr>
        <w:t> </w:t>
      </w:r>
      <w:r>
        <w:rPr/>
        <w:t>is an</w:t>
      </w:r>
      <w:r>
        <w:rPr>
          <w:spacing w:val="-1"/>
        </w:rPr>
        <w:t> </w:t>
      </w:r>
      <w:r>
        <w:rPr/>
        <w:t>experimental</w:t>
      </w:r>
      <w:r>
        <w:rPr>
          <w:spacing w:val="-3"/>
        </w:rPr>
        <w:t> </w:t>
      </w:r>
      <w:r>
        <w:rPr/>
        <w:t>biologist</w:t>
      </w:r>
      <w:r>
        <w:rPr>
          <w:spacing w:val="-3"/>
        </w:rPr>
        <w:t> </w:t>
      </w:r>
      <w:r>
        <w:rPr/>
        <w:t>with a</w:t>
      </w:r>
      <w:r>
        <w:rPr>
          <w:spacing w:val="-3"/>
        </w:rPr>
        <w:t> </w:t>
      </w:r>
      <w:r>
        <w:rPr/>
        <w:t>keen</w:t>
      </w:r>
      <w:r>
        <w:rPr>
          <w:spacing w:val="-1"/>
        </w:rPr>
        <w:t> </w:t>
      </w:r>
      <w:r>
        <w:rPr/>
        <w:t>interest in understanding the</w:t>
      </w:r>
      <w:r>
        <w:rPr>
          <w:spacing w:val="-3"/>
        </w:rPr>
        <w:t> </w:t>
      </w:r>
      <w:r>
        <w:rPr/>
        <w:t>role</w:t>
      </w:r>
      <w:r>
        <w:rPr>
          <w:spacing w:val="-3"/>
        </w:rPr>
        <w:t> </w:t>
      </w:r>
      <w:r>
        <w:rPr/>
        <w:t>of</w:t>
      </w:r>
      <w:r>
        <w:rPr>
          <w:spacing w:val="-1"/>
        </w:rPr>
        <w:t> </w:t>
      </w:r>
      <w:r>
        <w:rPr/>
        <w:t>mutations across</w:t>
      </w:r>
      <w:r>
        <w:rPr>
          <w:spacing w:val="-5"/>
        </w:rPr>
        <w:t> </w:t>
      </w:r>
      <w:r>
        <w:rPr/>
        <w:t>various</w:t>
      </w:r>
      <w:r>
        <w:rPr>
          <w:spacing w:val="-2"/>
        </w:rPr>
        <w:t> </w:t>
      </w:r>
      <w:r>
        <w:rPr/>
        <w:t>signaling</w:t>
      </w:r>
      <w:r>
        <w:rPr>
          <w:spacing w:val="1"/>
        </w:rPr>
        <w:t> </w:t>
      </w:r>
      <w:r>
        <w:rPr/>
        <w:t>and</w:t>
      </w:r>
      <w:r>
        <w:rPr>
          <w:spacing w:val="-3"/>
        </w:rPr>
        <w:t> </w:t>
      </w:r>
      <w:r>
        <w:rPr/>
        <w:t>transcription</w:t>
      </w:r>
      <w:r>
        <w:rPr>
          <w:spacing w:val="-3"/>
        </w:rPr>
        <w:t> </w:t>
      </w:r>
      <w:r>
        <w:rPr/>
        <w:t>factor</w:t>
      </w:r>
      <w:r>
        <w:rPr>
          <w:spacing w:val="-3"/>
        </w:rPr>
        <w:t> </w:t>
      </w:r>
      <w:r>
        <w:rPr/>
        <w:t>proteins</w:t>
      </w:r>
      <w:r>
        <w:rPr>
          <w:spacing w:val="-2"/>
        </w:rPr>
        <w:t> </w:t>
      </w:r>
      <w:r>
        <w:rPr/>
        <w:t>in</w:t>
      </w:r>
      <w:r>
        <w:rPr>
          <w:spacing w:val="-3"/>
        </w:rPr>
        <w:t> </w:t>
      </w:r>
      <w:r>
        <w:rPr/>
        <w:t>promoting</w:t>
      </w:r>
      <w:r>
        <w:rPr>
          <w:spacing w:val="-3"/>
        </w:rPr>
        <w:t> </w:t>
      </w:r>
      <w:r>
        <w:rPr/>
        <w:t>leukemia</w:t>
      </w:r>
      <w:r>
        <w:rPr>
          <w:spacing w:val="-4"/>
        </w:rPr>
        <w:t> </w:t>
      </w:r>
      <w:r>
        <w:rPr/>
        <w:t>development</w:t>
      </w:r>
      <w:r>
        <w:rPr>
          <w:spacing w:val="-1"/>
        </w:rPr>
        <w:t> </w:t>
      </w:r>
      <w:r>
        <w:rPr/>
        <w:t>and</w:t>
      </w:r>
      <w:r>
        <w:rPr>
          <w:spacing w:val="-2"/>
        </w:rPr>
        <w:t> resistance</w:t>
      </w:r>
    </w:p>
    <w:p>
      <w:pPr>
        <w:spacing w:after="0"/>
        <w:jc w:val="both"/>
        <w:sectPr>
          <w:headerReference w:type="default" r:id="rId5"/>
          <w:type w:val="continuous"/>
          <w:pgSz w:w="12240" w:h="15840"/>
          <w:pgMar w:header="274" w:footer="0" w:top="640" w:bottom="280" w:left="580" w:right="520"/>
          <w:pgNumType w:start="1"/>
        </w:sectPr>
      </w:pPr>
    </w:p>
    <w:p>
      <w:pPr>
        <w:pStyle w:val="BodyText"/>
        <w:spacing w:before="80"/>
        <w:ind w:left="140" w:right="270"/>
      </w:pPr>
      <w:r>
        <w:rPr/>
        <w:t>mechanisms. As part of my project, I will be combining my experience in transcriptional and epigenetic changes in a cell-type specific manner and applying them in a disease context, primarily chronic neutrophilic leukemia,</w:t>
      </w:r>
      <w:r>
        <w:rPr>
          <w:spacing w:val="-4"/>
        </w:rPr>
        <w:t> </w:t>
      </w:r>
      <w:r>
        <w:rPr/>
        <w:t>and atypical</w:t>
      </w:r>
      <w:r>
        <w:rPr>
          <w:spacing w:val="-6"/>
        </w:rPr>
        <w:t> </w:t>
      </w:r>
      <w:r>
        <w:rPr/>
        <w:t>chronic</w:t>
      </w:r>
      <w:r>
        <w:rPr>
          <w:spacing w:val="-6"/>
        </w:rPr>
        <w:t> </w:t>
      </w:r>
      <w:r>
        <w:rPr/>
        <w:t>myeloid leukemia. Furthermore,</w:t>
      </w:r>
      <w:r>
        <w:rPr>
          <w:spacing w:val="-4"/>
        </w:rPr>
        <w:t> </w:t>
      </w:r>
      <w:r>
        <w:rPr/>
        <w:t>during</w:t>
      </w:r>
      <w:r>
        <w:rPr>
          <w:spacing w:val="-4"/>
        </w:rPr>
        <w:t> </w:t>
      </w:r>
      <w:r>
        <w:rPr/>
        <w:t>the</w:t>
      </w:r>
      <w:r>
        <w:rPr>
          <w:spacing w:val="-1"/>
        </w:rPr>
        <w:t> </w:t>
      </w:r>
      <w:r>
        <w:rPr/>
        <w:t>course</w:t>
      </w:r>
      <w:r>
        <w:rPr>
          <w:spacing w:val="-6"/>
        </w:rPr>
        <w:t> </w:t>
      </w:r>
      <w:r>
        <w:rPr/>
        <w:t>of</w:t>
      </w:r>
      <w:r>
        <w:rPr>
          <w:spacing w:val="-4"/>
        </w:rPr>
        <w:t> </w:t>
      </w:r>
      <w:r>
        <w:rPr/>
        <w:t>this</w:t>
      </w:r>
      <w:r>
        <w:rPr>
          <w:spacing w:val="-3"/>
        </w:rPr>
        <w:t> </w:t>
      </w:r>
      <w:r>
        <w:rPr/>
        <w:t>training</w:t>
      </w:r>
      <w:r>
        <w:rPr>
          <w:spacing w:val="-4"/>
        </w:rPr>
        <w:t> </w:t>
      </w:r>
      <w:r>
        <w:rPr/>
        <w:t>I</w:t>
      </w:r>
      <w:r>
        <w:rPr>
          <w:spacing w:val="-4"/>
        </w:rPr>
        <w:t> </w:t>
      </w:r>
      <w:r>
        <w:rPr/>
        <w:t>also</w:t>
      </w:r>
      <w:r>
        <w:rPr>
          <w:spacing w:val="-4"/>
        </w:rPr>
        <w:t> </w:t>
      </w:r>
      <w:r>
        <w:rPr/>
        <w:t>hope</w:t>
      </w:r>
      <w:r>
        <w:rPr>
          <w:spacing w:val="-6"/>
        </w:rPr>
        <w:t> </w:t>
      </w:r>
      <w:r>
        <w:rPr/>
        <w:t>to polish</w:t>
      </w:r>
      <w:r>
        <w:rPr>
          <w:spacing w:val="-3"/>
        </w:rPr>
        <w:t> </w:t>
      </w:r>
      <w:r>
        <w:rPr/>
        <w:t>my</w:t>
      </w:r>
      <w:r>
        <w:rPr>
          <w:spacing w:val="-3"/>
        </w:rPr>
        <w:t> </w:t>
      </w:r>
      <w:r>
        <w:rPr/>
        <w:t>skills</w:t>
      </w:r>
      <w:r>
        <w:rPr>
          <w:spacing w:val="-2"/>
        </w:rPr>
        <w:t> </w:t>
      </w:r>
      <w:r>
        <w:rPr/>
        <w:t>as</w:t>
      </w:r>
      <w:r>
        <w:rPr>
          <w:spacing w:val="-2"/>
        </w:rPr>
        <w:t> </w:t>
      </w:r>
      <w:r>
        <w:rPr/>
        <w:t>an independent</w:t>
      </w:r>
      <w:r>
        <w:rPr>
          <w:spacing w:val="-4"/>
        </w:rPr>
        <w:t> </w:t>
      </w:r>
      <w:r>
        <w:rPr/>
        <w:t>researcher,</w:t>
      </w:r>
      <w:r>
        <w:rPr>
          <w:spacing w:val="-3"/>
        </w:rPr>
        <w:t> </w:t>
      </w:r>
      <w:r>
        <w:rPr/>
        <w:t>by</w:t>
      </w:r>
      <w:r>
        <w:rPr>
          <w:spacing w:val="-3"/>
        </w:rPr>
        <w:t> </w:t>
      </w:r>
      <w:r>
        <w:rPr/>
        <w:t>writing</w:t>
      </w:r>
      <w:r>
        <w:rPr>
          <w:spacing w:val="-3"/>
        </w:rPr>
        <w:t> </w:t>
      </w:r>
      <w:r>
        <w:rPr/>
        <w:t>grants,</w:t>
      </w:r>
      <w:r>
        <w:rPr>
          <w:spacing w:val="-3"/>
        </w:rPr>
        <w:t> </w:t>
      </w:r>
      <w:r>
        <w:rPr/>
        <w:t>advocating</w:t>
      </w:r>
      <w:r>
        <w:rPr>
          <w:spacing w:val="-3"/>
        </w:rPr>
        <w:t> </w:t>
      </w:r>
      <w:r>
        <w:rPr/>
        <w:t>for</w:t>
      </w:r>
      <w:r>
        <w:rPr>
          <w:spacing w:val="-3"/>
        </w:rPr>
        <w:t> </w:t>
      </w:r>
      <w:r>
        <w:rPr/>
        <w:t>my</w:t>
      </w:r>
      <w:r>
        <w:rPr>
          <w:spacing w:val="-3"/>
        </w:rPr>
        <w:t> </w:t>
      </w:r>
      <w:r>
        <w:rPr/>
        <w:t>research,</w:t>
      </w:r>
      <w:r>
        <w:rPr>
          <w:spacing w:val="-3"/>
        </w:rPr>
        <w:t> </w:t>
      </w:r>
      <w:r>
        <w:rPr/>
        <w:t>and</w:t>
      </w:r>
      <w:r>
        <w:rPr>
          <w:spacing w:val="-3"/>
        </w:rPr>
        <w:t> </w:t>
      </w:r>
      <w:r>
        <w:rPr/>
        <w:t>discovering</w:t>
      </w:r>
      <w:r>
        <w:rPr>
          <w:spacing w:val="-3"/>
        </w:rPr>
        <w:t> </w:t>
      </w:r>
      <w:r>
        <w:rPr/>
        <w:t>a unique niche for myself in the vastness of the heme research community. My long-term goal is to become an accomplished researcher in the field of leukemia biology by understanding molecular mechanisms of drug resisatnce and</w:t>
      </w:r>
      <w:r>
        <w:rPr>
          <w:spacing w:val="-1"/>
        </w:rPr>
        <w:t> </w:t>
      </w:r>
      <w:r>
        <w:rPr/>
        <w:t>contributing to</w:t>
      </w:r>
      <w:r>
        <w:rPr>
          <w:spacing w:val="-1"/>
        </w:rPr>
        <w:t> </w:t>
      </w:r>
      <w:r>
        <w:rPr/>
        <w:t>improvements in</w:t>
      </w:r>
      <w:r>
        <w:rPr>
          <w:spacing w:val="-1"/>
        </w:rPr>
        <w:t> </w:t>
      </w:r>
      <w:r>
        <w:rPr/>
        <w:t>patient</w:t>
      </w:r>
      <w:r>
        <w:rPr>
          <w:spacing w:val="-3"/>
        </w:rPr>
        <w:t> </w:t>
      </w:r>
      <w:r>
        <w:rPr/>
        <w:t>survival.</w:t>
      </w:r>
      <w:r>
        <w:rPr>
          <w:spacing w:val="-1"/>
        </w:rPr>
        <w:t> </w:t>
      </w:r>
      <w:r>
        <w:rPr/>
        <w:t>Additionally,</w:t>
      </w:r>
      <w:r>
        <w:rPr>
          <w:spacing w:val="-1"/>
        </w:rPr>
        <w:t> </w:t>
      </w:r>
      <w:r>
        <w:rPr/>
        <w:t>I</w:t>
      </w:r>
      <w:r>
        <w:rPr>
          <w:spacing w:val="-1"/>
        </w:rPr>
        <w:t> </w:t>
      </w:r>
      <w:r>
        <w:rPr/>
        <w:t>would</w:t>
      </w:r>
      <w:r>
        <w:rPr>
          <w:spacing w:val="-1"/>
        </w:rPr>
        <w:t> </w:t>
      </w:r>
      <w:r>
        <w:rPr/>
        <w:t>like</w:t>
      </w:r>
      <w:r>
        <w:rPr>
          <w:spacing w:val="-3"/>
        </w:rPr>
        <w:t> </w:t>
      </w:r>
      <w:r>
        <w:rPr/>
        <w:t>to</w:t>
      </w:r>
      <w:r>
        <w:rPr>
          <w:spacing w:val="-1"/>
        </w:rPr>
        <w:t> </w:t>
      </w:r>
      <w:r>
        <w:rPr/>
        <w:t>become</w:t>
      </w:r>
      <w:r>
        <w:rPr>
          <w:spacing w:val="-3"/>
        </w:rPr>
        <w:t> </w:t>
      </w:r>
      <w:r>
        <w:rPr/>
        <w:t>a mentor for the upcoming batch of STEM scientists.</w:t>
      </w:r>
    </w:p>
    <w:p>
      <w:pPr>
        <w:pStyle w:val="Heading1"/>
        <w:numPr>
          <w:ilvl w:val="0"/>
          <w:numId w:val="1"/>
        </w:numPr>
        <w:tabs>
          <w:tab w:pos="419" w:val="left" w:leader="none"/>
        </w:tabs>
        <w:spacing w:line="550" w:lineRule="atLeast" w:before="3" w:after="0"/>
        <w:ind w:left="140" w:right="5948" w:firstLine="0"/>
        <w:jc w:val="left"/>
      </w:pPr>
      <w:r>
        <w:rPr/>
        <w:t>Positions,</w:t>
      </w:r>
      <w:r>
        <w:rPr>
          <w:spacing w:val="-10"/>
        </w:rPr>
        <w:t> </w:t>
      </w:r>
      <w:r>
        <w:rPr/>
        <w:t>Scientific</w:t>
      </w:r>
      <w:r>
        <w:rPr>
          <w:spacing w:val="-11"/>
        </w:rPr>
        <w:t> </w:t>
      </w:r>
      <w:r>
        <w:rPr/>
        <w:t>Appointments</w:t>
      </w:r>
      <w:r>
        <w:rPr>
          <w:spacing w:val="-6"/>
        </w:rPr>
        <w:t> </w:t>
      </w:r>
      <w:r>
        <w:rPr/>
        <w:t>and</w:t>
      </w:r>
      <w:r>
        <w:rPr>
          <w:spacing w:val="-9"/>
        </w:rPr>
        <w:t> </w:t>
      </w:r>
      <w:r>
        <w:rPr/>
        <w:t>Honors Positions and Scientific Appointments</w:t>
      </w:r>
    </w:p>
    <w:p>
      <w:pPr>
        <w:pStyle w:val="BodyText"/>
        <w:tabs>
          <w:tab w:pos="1940" w:val="left" w:leader="none"/>
        </w:tabs>
        <w:spacing w:line="242" w:lineRule="auto"/>
        <w:ind w:left="140" w:right="4894"/>
      </w:pPr>
      <w:r>
        <w:rPr/>
        <w:t>2023 – Present</w:t>
        <w:tab/>
        <w:t>Postdoctoral</w:t>
      </w:r>
      <w:r>
        <w:rPr>
          <w:spacing w:val="-10"/>
        </w:rPr>
        <w:t> </w:t>
      </w:r>
      <w:r>
        <w:rPr/>
        <w:t>Scholar,</w:t>
      </w:r>
      <w:r>
        <w:rPr>
          <w:spacing w:val="-9"/>
        </w:rPr>
        <w:t> </w:t>
      </w:r>
      <w:r>
        <w:rPr/>
        <w:t>OHSU,</w:t>
      </w:r>
      <w:r>
        <w:rPr>
          <w:spacing w:val="-9"/>
        </w:rPr>
        <w:t> </w:t>
      </w:r>
      <w:r>
        <w:rPr/>
        <w:t>Portland,</w:t>
      </w:r>
      <w:r>
        <w:rPr>
          <w:spacing w:val="-9"/>
        </w:rPr>
        <w:t> </w:t>
      </w:r>
      <w:r>
        <w:rPr/>
        <w:t>USA 2023 – PresentVolunteer, Women In Science, Portland, USA</w:t>
      </w:r>
    </w:p>
    <w:p>
      <w:pPr>
        <w:pStyle w:val="BodyText"/>
        <w:tabs>
          <w:tab w:pos="1940" w:val="left" w:leader="none"/>
        </w:tabs>
        <w:ind w:left="140" w:right="2589"/>
      </w:pPr>
      <w:r>
        <w:rPr/>
        <w:t>2018 – 2021</w:t>
        <w:tab/>
        <w:t>Member,</w:t>
      </w:r>
      <w:r>
        <w:rPr>
          <w:spacing w:val="-8"/>
        </w:rPr>
        <w:t> </w:t>
      </w:r>
      <w:r>
        <w:rPr/>
        <w:t>Translational</w:t>
      </w:r>
      <w:r>
        <w:rPr>
          <w:spacing w:val="-10"/>
        </w:rPr>
        <w:t> </w:t>
      </w:r>
      <w:r>
        <w:rPr/>
        <w:t>Cancer</w:t>
      </w:r>
      <w:r>
        <w:rPr>
          <w:spacing w:val="-8"/>
        </w:rPr>
        <w:t> </w:t>
      </w:r>
      <w:r>
        <w:rPr/>
        <w:t>Research</w:t>
      </w:r>
      <w:r>
        <w:rPr>
          <w:spacing w:val="-8"/>
        </w:rPr>
        <w:t> </w:t>
      </w:r>
      <w:r>
        <w:rPr/>
        <w:t>Network,</w:t>
      </w:r>
      <w:r>
        <w:rPr>
          <w:spacing w:val="-8"/>
        </w:rPr>
        <w:t> </w:t>
      </w:r>
      <w:r>
        <w:rPr/>
        <w:t>Sydney,</w:t>
      </w:r>
      <w:r>
        <w:rPr>
          <w:spacing w:val="-8"/>
        </w:rPr>
        <w:t> </w:t>
      </w:r>
      <w:r>
        <w:rPr/>
        <w:t>Australia 2015 – 2017</w:t>
        <w:tab/>
        <w:t>Research Assistant, Cancer Institute WIA, Chennai, India</w:t>
      </w:r>
    </w:p>
    <w:p>
      <w:pPr>
        <w:pStyle w:val="BodyText"/>
        <w:tabs>
          <w:tab w:pos="1940" w:val="left" w:leader="none"/>
        </w:tabs>
        <w:ind w:left="140" w:right="2747"/>
      </w:pPr>
      <w:r>
        <w:rPr/>
        <w:t>2014 – 2015</w:t>
        <w:tab/>
        <w:t>Research</w:t>
      </w:r>
      <w:r>
        <w:rPr>
          <w:spacing w:val="-7"/>
        </w:rPr>
        <w:t> </w:t>
      </w:r>
      <w:r>
        <w:rPr/>
        <w:t>Assistant,</w:t>
      </w:r>
      <w:r>
        <w:rPr>
          <w:spacing w:val="-7"/>
        </w:rPr>
        <w:t> </w:t>
      </w:r>
      <w:r>
        <w:rPr/>
        <w:t>Brigham</w:t>
      </w:r>
      <w:r>
        <w:rPr>
          <w:spacing w:val="-9"/>
        </w:rPr>
        <w:t> </w:t>
      </w:r>
      <w:r>
        <w:rPr/>
        <w:t>and</w:t>
      </w:r>
      <w:r>
        <w:rPr>
          <w:spacing w:val="-4"/>
        </w:rPr>
        <w:t> </w:t>
      </w:r>
      <w:r>
        <w:rPr/>
        <w:t>Women’s</w:t>
      </w:r>
      <w:r>
        <w:rPr>
          <w:spacing w:val="-6"/>
        </w:rPr>
        <w:t> </w:t>
      </w:r>
      <w:r>
        <w:rPr/>
        <w:t>Hospital,</w:t>
      </w:r>
      <w:r>
        <w:rPr>
          <w:spacing w:val="-4"/>
        </w:rPr>
        <w:t> </w:t>
      </w:r>
      <w:r>
        <w:rPr/>
        <w:t>Boston,</w:t>
      </w:r>
      <w:r>
        <w:rPr>
          <w:spacing w:val="-7"/>
        </w:rPr>
        <w:t> </w:t>
      </w:r>
      <w:r>
        <w:rPr/>
        <w:t>USA 2014 – 2014.</w:t>
        <w:tab/>
        <w:t>Research Intern, MIT, Boston, USA</w:t>
      </w:r>
    </w:p>
    <w:p>
      <w:pPr>
        <w:pStyle w:val="BodyText"/>
        <w:spacing w:before="13"/>
      </w:pPr>
    </w:p>
    <w:p>
      <w:pPr>
        <w:pStyle w:val="Heading1"/>
        <w:ind w:left="155" w:firstLine="0"/>
      </w:pPr>
      <w:r>
        <w:rPr>
          <w:spacing w:val="-2"/>
        </w:rPr>
        <w:t>Honors</w:t>
      </w:r>
    </w:p>
    <w:p>
      <w:pPr>
        <w:pStyle w:val="BodyText"/>
        <w:tabs>
          <w:tab w:pos="1940" w:val="left" w:leader="none"/>
        </w:tabs>
        <w:spacing w:before="14"/>
        <w:ind w:left="140" w:right="4660"/>
      </w:pPr>
      <w:r>
        <w:rPr>
          <w:spacing w:val="-4"/>
        </w:rPr>
        <w:t>2014</w:t>
      </w:r>
      <w:r>
        <w:rPr/>
        <w:tab/>
        <w:t>Desh</w:t>
      </w:r>
      <w:r>
        <w:rPr>
          <w:spacing w:val="-11"/>
        </w:rPr>
        <w:t> </w:t>
      </w:r>
      <w:r>
        <w:rPr/>
        <w:t>Videsh</w:t>
      </w:r>
      <w:r>
        <w:rPr>
          <w:spacing w:val="-11"/>
        </w:rPr>
        <w:t> </w:t>
      </w:r>
      <w:r>
        <w:rPr/>
        <w:t>Scholarship,</w:t>
      </w:r>
      <w:r>
        <w:rPr>
          <w:spacing w:val="-11"/>
        </w:rPr>
        <w:t> </w:t>
      </w:r>
      <w:r>
        <w:rPr/>
        <w:t>SASTRA</w:t>
      </w:r>
      <w:r>
        <w:rPr>
          <w:spacing w:val="-10"/>
        </w:rPr>
        <w:t> </w:t>
      </w:r>
      <w:r>
        <w:rPr/>
        <w:t>University 2018 - 2022</w:t>
        <w:tab/>
        <w:t>UNSW Tuition Fee Scholarship, UNSW</w:t>
      </w:r>
    </w:p>
    <w:p>
      <w:pPr>
        <w:pStyle w:val="BodyText"/>
        <w:tabs>
          <w:tab w:pos="1900" w:val="left" w:leader="none"/>
          <w:tab w:pos="1940" w:val="left" w:leader="none"/>
        </w:tabs>
        <w:ind w:left="140" w:right="4103"/>
      </w:pPr>
      <w:r>
        <w:rPr/>
        <w:t>2018 - 2022</w:t>
        <w:tab/>
        <w:tab/>
        <w:t>Prince</w:t>
      </w:r>
      <w:r>
        <w:rPr>
          <w:spacing w:val="-9"/>
        </w:rPr>
        <w:t> </w:t>
      </w:r>
      <w:r>
        <w:rPr/>
        <w:t>of</w:t>
      </w:r>
      <w:r>
        <w:rPr>
          <w:spacing w:val="-7"/>
        </w:rPr>
        <w:t> </w:t>
      </w:r>
      <w:r>
        <w:rPr/>
        <w:t>Wales</w:t>
      </w:r>
      <w:r>
        <w:rPr>
          <w:spacing w:val="-6"/>
        </w:rPr>
        <w:t> </w:t>
      </w:r>
      <w:r>
        <w:rPr/>
        <w:t>Clinical</w:t>
      </w:r>
      <w:r>
        <w:rPr>
          <w:spacing w:val="-9"/>
        </w:rPr>
        <w:t> </w:t>
      </w:r>
      <w:r>
        <w:rPr/>
        <w:t>School</w:t>
      </w:r>
      <w:r>
        <w:rPr>
          <w:spacing w:val="-9"/>
        </w:rPr>
        <w:t> </w:t>
      </w:r>
      <w:r>
        <w:rPr/>
        <w:t>Scholarship,</w:t>
      </w:r>
      <w:r>
        <w:rPr>
          <w:spacing w:val="-7"/>
        </w:rPr>
        <w:t> </w:t>
      </w:r>
      <w:r>
        <w:rPr/>
        <w:t>UNSW 2018 - 2021</w:t>
        <w:tab/>
        <w:t>Translational Cancer Research Network Scholarship</w:t>
      </w:r>
    </w:p>
    <w:p>
      <w:pPr>
        <w:pStyle w:val="BodyText"/>
        <w:tabs>
          <w:tab w:pos="1940" w:val="left" w:leader="none"/>
        </w:tabs>
        <w:spacing w:before="1"/>
        <w:ind w:left="140" w:right="2451"/>
      </w:pPr>
      <w:r>
        <w:rPr>
          <w:spacing w:val="-4"/>
        </w:rPr>
        <w:t>2022</w:t>
      </w:r>
      <w:r>
        <w:rPr/>
        <w:tab/>
        <w:t>ASH</w:t>
      </w:r>
      <w:r>
        <w:rPr>
          <w:spacing w:val="-6"/>
        </w:rPr>
        <w:t> </w:t>
      </w:r>
      <w:r>
        <w:rPr/>
        <w:t>Abstract</w:t>
      </w:r>
      <w:r>
        <w:rPr>
          <w:spacing w:val="-9"/>
        </w:rPr>
        <w:t> </w:t>
      </w:r>
      <w:r>
        <w:rPr/>
        <w:t>Achievement</w:t>
      </w:r>
      <w:r>
        <w:rPr>
          <w:spacing w:val="-9"/>
        </w:rPr>
        <w:t> </w:t>
      </w:r>
      <w:r>
        <w:rPr/>
        <w:t>Award,</w:t>
      </w:r>
      <w:r>
        <w:rPr>
          <w:spacing w:val="-7"/>
        </w:rPr>
        <w:t> </w:t>
      </w:r>
      <w:r>
        <w:rPr/>
        <w:t>American</w:t>
      </w:r>
      <w:r>
        <w:rPr>
          <w:spacing w:val="-7"/>
        </w:rPr>
        <w:t> </w:t>
      </w:r>
      <w:r>
        <w:rPr/>
        <w:t>Society</w:t>
      </w:r>
      <w:r>
        <w:rPr>
          <w:spacing w:val="-7"/>
        </w:rPr>
        <w:t> </w:t>
      </w:r>
      <w:r>
        <w:rPr/>
        <w:t>of</w:t>
      </w:r>
      <w:r>
        <w:rPr>
          <w:spacing w:val="-7"/>
        </w:rPr>
        <w:t> </w:t>
      </w:r>
      <w:r>
        <w:rPr/>
        <w:t>Hematology 2024 – 2025</w:t>
        <w:tab/>
        <w:t>Collins Medical Trust Award</w:t>
      </w:r>
    </w:p>
    <w:p>
      <w:pPr>
        <w:pStyle w:val="BodyText"/>
        <w:spacing w:before="273"/>
      </w:pPr>
    </w:p>
    <w:p>
      <w:pPr>
        <w:pStyle w:val="Heading1"/>
        <w:numPr>
          <w:ilvl w:val="0"/>
          <w:numId w:val="1"/>
        </w:numPr>
        <w:tabs>
          <w:tab w:pos="434" w:val="left" w:leader="none"/>
        </w:tabs>
        <w:spacing w:line="240" w:lineRule="auto" w:before="0" w:after="0"/>
        <w:ind w:left="434" w:right="0" w:hanging="294"/>
        <w:jc w:val="left"/>
      </w:pPr>
      <w:r>
        <w:rPr/>
        <w:t>Contributions to</w:t>
      </w:r>
      <w:r>
        <w:rPr>
          <w:spacing w:val="-5"/>
        </w:rPr>
        <w:t> </w:t>
      </w:r>
      <w:r>
        <w:rPr>
          <w:spacing w:val="-2"/>
        </w:rPr>
        <w:t>Science</w:t>
      </w:r>
    </w:p>
    <w:p>
      <w:pPr>
        <w:pStyle w:val="BodyText"/>
        <w:spacing w:before="3"/>
        <w:rPr>
          <w:b/>
        </w:rPr>
      </w:pPr>
    </w:p>
    <w:p>
      <w:pPr>
        <w:pStyle w:val="ListParagraph"/>
        <w:numPr>
          <w:ilvl w:val="1"/>
          <w:numId w:val="1"/>
        </w:numPr>
        <w:tabs>
          <w:tab w:pos="380" w:val="left" w:leader="none"/>
        </w:tabs>
        <w:spacing w:line="240" w:lineRule="auto" w:before="0" w:after="0"/>
        <w:ind w:left="380" w:right="0" w:hanging="240"/>
        <w:jc w:val="left"/>
        <w:rPr>
          <w:b/>
          <w:sz w:val="24"/>
        </w:rPr>
      </w:pPr>
      <w:r>
        <w:rPr>
          <w:b/>
          <w:sz w:val="24"/>
        </w:rPr>
        <w:t>Understanding</w:t>
      </w:r>
      <w:r>
        <w:rPr>
          <w:b/>
          <w:spacing w:val="-5"/>
          <w:sz w:val="24"/>
        </w:rPr>
        <w:t> </w:t>
      </w:r>
      <w:r>
        <w:rPr>
          <w:b/>
          <w:sz w:val="24"/>
        </w:rPr>
        <w:t>mechanisms</w:t>
      </w:r>
      <w:r>
        <w:rPr>
          <w:b/>
          <w:spacing w:val="-2"/>
          <w:sz w:val="24"/>
        </w:rPr>
        <w:t> </w:t>
      </w:r>
      <w:r>
        <w:rPr>
          <w:b/>
          <w:sz w:val="24"/>
        </w:rPr>
        <w:t>of</w:t>
      </w:r>
      <w:r>
        <w:rPr>
          <w:b/>
          <w:spacing w:val="1"/>
          <w:sz w:val="24"/>
        </w:rPr>
        <w:t> </w:t>
      </w:r>
      <w:r>
        <w:rPr>
          <w:b/>
          <w:sz w:val="24"/>
        </w:rPr>
        <w:t>cancer</w:t>
      </w:r>
      <w:r>
        <w:rPr>
          <w:b/>
          <w:spacing w:val="-5"/>
          <w:sz w:val="24"/>
        </w:rPr>
        <w:t> </w:t>
      </w:r>
      <w:r>
        <w:rPr>
          <w:b/>
          <w:sz w:val="24"/>
        </w:rPr>
        <w:t>disease</w:t>
      </w:r>
      <w:r>
        <w:rPr>
          <w:b/>
          <w:spacing w:val="-4"/>
          <w:sz w:val="24"/>
        </w:rPr>
        <w:t> </w:t>
      </w:r>
      <w:r>
        <w:rPr>
          <w:b/>
          <w:sz w:val="24"/>
        </w:rPr>
        <w:t>progression</w:t>
      </w:r>
      <w:r>
        <w:rPr>
          <w:b/>
          <w:spacing w:val="-2"/>
          <w:sz w:val="24"/>
        </w:rPr>
        <w:t> </w:t>
      </w:r>
      <w:r>
        <w:rPr>
          <w:b/>
          <w:sz w:val="24"/>
        </w:rPr>
        <w:t>and</w:t>
      </w:r>
      <w:r>
        <w:rPr>
          <w:b/>
          <w:spacing w:val="-1"/>
          <w:sz w:val="24"/>
        </w:rPr>
        <w:t> </w:t>
      </w:r>
      <w:r>
        <w:rPr>
          <w:b/>
          <w:spacing w:val="-2"/>
          <w:sz w:val="24"/>
        </w:rPr>
        <w:t>development</w:t>
      </w:r>
    </w:p>
    <w:p>
      <w:pPr>
        <w:pStyle w:val="BodyText"/>
        <w:spacing w:before="274"/>
        <w:ind w:left="140" w:right="910"/>
        <w:jc w:val="both"/>
      </w:pPr>
      <w:r>
        <w:rPr/>
        <w:t>My early career consisted of gaining valuable insight into good research practice, understanding various experimental</w:t>
      </w:r>
      <w:r>
        <w:rPr>
          <w:spacing w:val="-4"/>
        </w:rPr>
        <w:t> </w:t>
      </w:r>
      <w:r>
        <w:rPr/>
        <w:t>techniques,</w:t>
      </w:r>
      <w:r>
        <w:rPr>
          <w:spacing w:val="-2"/>
        </w:rPr>
        <w:t> </w:t>
      </w:r>
      <w:r>
        <w:rPr/>
        <w:t>and</w:t>
      </w:r>
      <w:r>
        <w:rPr>
          <w:spacing w:val="-2"/>
        </w:rPr>
        <w:t> </w:t>
      </w:r>
      <w:r>
        <w:rPr/>
        <w:t>developing a</w:t>
      </w:r>
      <w:r>
        <w:rPr>
          <w:spacing w:val="-4"/>
        </w:rPr>
        <w:t> </w:t>
      </w:r>
      <w:r>
        <w:rPr/>
        <w:t>proper</w:t>
      </w:r>
      <w:r>
        <w:rPr>
          <w:spacing w:val="-2"/>
        </w:rPr>
        <w:t> </w:t>
      </w:r>
      <w:r>
        <w:rPr/>
        <w:t>research</w:t>
      </w:r>
      <w:r>
        <w:rPr>
          <w:spacing w:val="-2"/>
        </w:rPr>
        <w:t> </w:t>
      </w:r>
      <w:r>
        <w:rPr/>
        <w:t>etiquette.</w:t>
      </w:r>
      <w:r>
        <w:rPr>
          <w:spacing w:val="-2"/>
        </w:rPr>
        <w:t> </w:t>
      </w:r>
      <w:r>
        <w:rPr/>
        <w:t>As</w:t>
      </w:r>
      <w:r>
        <w:rPr>
          <w:spacing w:val="-1"/>
        </w:rPr>
        <w:t> </w:t>
      </w:r>
      <w:r>
        <w:rPr/>
        <w:t>an</w:t>
      </w:r>
      <w:r>
        <w:rPr>
          <w:spacing w:val="-2"/>
        </w:rPr>
        <w:t> </w:t>
      </w:r>
      <w:r>
        <w:rPr/>
        <w:t>intern in</w:t>
      </w:r>
      <w:r>
        <w:rPr>
          <w:spacing w:val="-2"/>
        </w:rPr>
        <w:t> </w:t>
      </w:r>
      <w:r>
        <w:rPr/>
        <w:t>Dr</w:t>
      </w:r>
      <w:r>
        <w:rPr>
          <w:spacing w:val="-2"/>
        </w:rPr>
        <w:t> </w:t>
      </w:r>
      <w:r>
        <w:rPr/>
        <w:t>Sengupta’s</w:t>
      </w:r>
      <w:r>
        <w:rPr>
          <w:spacing w:val="-1"/>
        </w:rPr>
        <w:t> </w:t>
      </w:r>
      <w:r>
        <w:rPr/>
        <w:t>lab,</w:t>
      </w:r>
      <w:r>
        <w:rPr>
          <w:spacing w:val="-2"/>
        </w:rPr>
        <w:t> </w:t>
      </w:r>
      <w:r>
        <w:rPr/>
        <w:t>I worked</w:t>
      </w:r>
      <w:r>
        <w:rPr>
          <w:spacing w:val="-4"/>
        </w:rPr>
        <w:t> </w:t>
      </w:r>
      <w:r>
        <w:rPr/>
        <w:t>on</w:t>
      </w:r>
      <w:r>
        <w:rPr>
          <w:spacing w:val="-4"/>
        </w:rPr>
        <w:t> </w:t>
      </w:r>
      <w:r>
        <w:rPr/>
        <w:t>understanding</w:t>
      </w:r>
      <w:r>
        <w:rPr>
          <w:spacing w:val="-4"/>
        </w:rPr>
        <w:t> </w:t>
      </w:r>
      <w:r>
        <w:rPr/>
        <w:t>the</w:t>
      </w:r>
      <w:r>
        <w:rPr>
          <w:spacing w:val="-6"/>
        </w:rPr>
        <w:t> </w:t>
      </w:r>
      <w:r>
        <w:rPr/>
        <w:t>role</w:t>
      </w:r>
      <w:r>
        <w:rPr>
          <w:spacing w:val="-6"/>
        </w:rPr>
        <w:t> </w:t>
      </w:r>
      <w:r>
        <w:rPr/>
        <w:t>of</w:t>
      </w:r>
      <w:r>
        <w:rPr>
          <w:spacing w:val="-4"/>
        </w:rPr>
        <w:t> </w:t>
      </w:r>
      <w:r>
        <w:rPr/>
        <w:t>HSP90</w:t>
      </w:r>
      <w:r>
        <w:rPr>
          <w:spacing w:val="-4"/>
        </w:rPr>
        <w:t> </w:t>
      </w:r>
      <w:r>
        <w:rPr/>
        <w:t>in</w:t>
      </w:r>
      <w:r>
        <w:rPr>
          <w:spacing w:val="-1"/>
        </w:rPr>
        <w:t> </w:t>
      </w:r>
      <w:r>
        <w:rPr/>
        <w:t>mediating</w:t>
      </w:r>
      <w:r>
        <w:rPr>
          <w:spacing w:val="-4"/>
        </w:rPr>
        <w:t> </w:t>
      </w:r>
      <w:r>
        <w:rPr/>
        <w:t>resistance</w:t>
      </w:r>
      <w:r>
        <w:rPr>
          <w:spacing w:val="-1"/>
        </w:rPr>
        <w:t> </w:t>
      </w:r>
      <w:r>
        <w:rPr/>
        <w:t>mechanisms</w:t>
      </w:r>
      <w:r>
        <w:rPr>
          <w:spacing w:val="-3"/>
        </w:rPr>
        <w:t> </w:t>
      </w:r>
      <w:r>
        <w:rPr/>
        <w:t>in</w:t>
      </w:r>
      <w:r>
        <w:rPr>
          <w:spacing w:val="-4"/>
        </w:rPr>
        <w:t> </w:t>
      </w:r>
      <w:r>
        <w:rPr/>
        <w:t>breast</w:t>
      </w:r>
      <w:r>
        <w:rPr>
          <w:spacing w:val="-1"/>
        </w:rPr>
        <w:t> </w:t>
      </w:r>
      <w:r>
        <w:rPr/>
        <w:t>carcinoma</w:t>
      </w:r>
      <w:r>
        <w:rPr>
          <w:spacing w:val="-1"/>
        </w:rPr>
        <w:t> </w:t>
      </w:r>
      <w:r>
        <w:rPr/>
        <w:t>and developing combinatorial therapeutic strategies. Further, as a research assistant at the Krichevsky lab, I</w:t>
      </w:r>
    </w:p>
    <w:p>
      <w:pPr>
        <w:pStyle w:val="BodyText"/>
        <w:spacing w:before="1"/>
        <w:ind w:left="140"/>
      </w:pPr>
      <w:r>
        <w:rPr/>
        <w:t>investigated the role of miRNA-10b in glioblastoma disease progression, using CRISPR-Cas9 techniques in murine models. Finally, at the Cancer Institute WIA, I investigated biomarkers of oral carcinoma, a prevalent disease in the local South Indian population, with the aim of transforming current strategies of detection. In addition,</w:t>
      </w:r>
      <w:r>
        <w:rPr>
          <w:spacing w:val="-4"/>
        </w:rPr>
        <w:t> </w:t>
      </w:r>
      <w:r>
        <w:rPr/>
        <w:t>I</w:t>
      </w:r>
      <w:r>
        <w:rPr>
          <w:spacing w:val="-4"/>
        </w:rPr>
        <w:t> </w:t>
      </w:r>
      <w:r>
        <w:rPr/>
        <w:t>helped</w:t>
      </w:r>
      <w:r>
        <w:rPr>
          <w:spacing w:val="-4"/>
        </w:rPr>
        <w:t> </w:t>
      </w:r>
      <w:r>
        <w:rPr/>
        <w:t>with</w:t>
      </w:r>
      <w:r>
        <w:rPr>
          <w:spacing w:val="-4"/>
        </w:rPr>
        <w:t> </w:t>
      </w:r>
      <w:r>
        <w:rPr/>
        <w:t>creating</w:t>
      </w:r>
      <w:r>
        <w:rPr>
          <w:spacing w:val="-4"/>
        </w:rPr>
        <w:t> </w:t>
      </w:r>
      <w:r>
        <w:rPr/>
        <w:t>SOP’s</w:t>
      </w:r>
      <w:r>
        <w:rPr>
          <w:spacing w:val="-3"/>
        </w:rPr>
        <w:t> </w:t>
      </w:r>
      <w:r>
        <w:rPr/>
        <w:t>for</w:t>
      </w:r>
      <w:r>
        <w:rPr>
          <w:spacing w:val="-4"/>
        </w:rPr>
        <w:t> </w:t>
      </w:r>
      <w:r>
        <w:rPr/>
        <w:t>research</w:t>
      </w:r>
      <w:r>
        <w:rPr>
          <w:spacing w:val="-4"/>
        </w:rPr>
        <w:t> </w:t>
      </w:r>
      <w:r>
        <w:rPr/>
        <w:t>techniques</w:t>
      </w:r>
      <w:r>
        <w:rPr>
          <w:spacing w:val="-3"/>
        </w:rPr>
        <w:t> </w:t>
      </w:r>
      <w:r>
        <w:rPr/>
        <w:t>performed</w:t>
      </w:r>
      <w:r>
        <w:rPr>
          <w:spacing w:val="-4"/>
        </w:rPr>
        <w:t> </w:t>
      </w:r>
      <w:r>
        <w:rPr/>
        <w:t>in</w:t>
      </w:r>
      <w:r>
        <w:rPr>
          <w:spacing w:val="-4"/>
        </w:rPr>
        <w:t> </w:t>
      </w:r>
      <w:r>
        <w:rPr/>
        <w:t>patients</w:t>
      </w:r>
      <w:r>
        <w:rPr>
          <w:spacing w:val="-3"/>
        </w:rPr>
        <w:t> </w:t>
      </w:r>
      <w:r>
        <w:rPr/>
        <w:t>in a</w:t>
      </w:r>
      <w:r>
        <w:rPr>
          <w:spacing w:val="-6"/>
        </w:rPr>
        <w:t> </w:t>
      </w:r>
      <w:r>
        <w:rPr/>
        <w:t>clinical</w:t>
      </w:r>
      <w:r>
        <w:rPr>
          <w:spacing w:val="-6"/>
        </w:rPr>
        <w:t> </w:t>
      </w:r>
      <w:r>
        <w:rPr/>
        <w:t>environment.</w:t>
      </w:r>
    </w:p>
    <w:p>
      <w:pPr>
        <w:pStyle w:val="BodyText"/>
        <w:spacing w:before="1"/>
      </w:pPr>
    </w:p>
    <w:p>
      <w:pPr>
        <w:pStyle w:val="ListParagraph"/>
        <w:numPr>
          <w:ilvl w:val="2"/>
          <w:numId w:val="1"/>
        </w:numPr>
        <w:tabs>
          <w:tab w:pos="860" w:val="left" w:leader="none"/>
        </w:tabs>
        <w:spacing w:line="240" w:lineRule="auto" w:before="0" w:after="0"/>
        <w:ind w:left="860" w:right="469" w:hanging="360"/>
        <w:jc w:val="left"/>
        <w:rPr>
          <w:sz w:val="24"/>
        </w:rPr>
      </w:pPr>
      <w:r>
        <w:rPr>
          <w:sz w:val="24"/>
        </w:rPr>
        <w:t>El</w:t>
      </w:r>
      <w:r>
        <w:rPr>
          <w:spacing w:val="-6"/>
          <w:sz w:val="24"/>
        </w:rPr>
        <w:t> </w:t>
      </w:r>
      <w:r>
        <w:rPr>
          <w:sz w:val="24"/>
        </w:rPr>
        <w:t>Fatimy</w:t>
      </w:r>
      <w:r>
        <w:rPr>
          <w:spacing w:val="-4"/>
          <w:sz w:val="24"/>
        </w:rPr>
        <w:t> </w:t>
      </w:r>
      <w:r>
        <w:rPr>
          <w:sz w:val="24"/>
        </w:rPr>
        <w:t>R,</w:t>
      </w:r>
      <w:r>
        <w:rPr>
          <w:spacing w:val="-4"/>
          <w:sz w:val="24"/>
        </w:rPr>
        <w:t> </w:t>
      </w:r>
      <w:r>
        <w:rPr>
          <w:b/>
          <w:sz w:val="24"/>
        </w:rPr>
        <w:t>Subramanian</w:t>
      </w:r>
      <w:r>
        <w:rPr>
          <w:b/>
          <w:spacing w:val="-3"/>
          <w:sz w:val="24"/>
        </w:rPr>
        <w:t> </w:t>
      </w:r>
      <w:r>
        <w:rPr>
          <w:b/>
          <w:sz w:val="24"/>
        </w:rPr>
        <w:t>S</w:t>
      </w:r>
      <w:r>
        <w:rPr>
          <w:sz w:val="24"/>
        </w:rPr>
        <w:t>,</w:t>
      </w:r>
      <w:r>
        <w:rPr>
          <w:spacing w:val="-4"/>
          <w:sz w:val="24"/>
        </w:rPr>
        <w:t> </w:t>
      </w:r>
      <w:r>
        <w:rPr>
          <w:sz w:val="24"/>
        </w:rPr>
        <w:t>Uhlmann</w:t>
      </w:r>
      <w:r>
        <w:rPr>
          <w:spacing w:val="-4"/>
          <w:sz w:val="24"/>
        </w:rPr>
        <w:t> </w:t>
      </w:r>
      <w:r>
        <w:rPr>
          <w:sz w:val="24"/>
        </w:rPr>
        <w:t>EJ,</w:t>
      </w:r>
      <w:r>
        <w:rPr>
          <w:spacing w:val="-4"/>
          <w:sz w:val="24"/>
        </w:rPr>
        <w:t> </w:t>
      </w:r>
      <w:r>
        <w:rPr>
          <w:sz w:val="24"/>
        </w:rPr>
        <w:t>Krichevsky</w:t>
      </w:r>
      <w:r>
        <w:rPr>
          <w:spacing w:val="-4"/>
          <w:sz w:val="24"/>
        </w:rPr>
        <w:t> </w:t>
      </w:r>
      <w:r>
        <w:rPr>
          <w:sz w:val="24"/>
        </w:rPr>
        <w:t>AM.:</w:t>
      </w:r>
      <w:r>
        <w:rPr>
          <w:spacing w:val="-6"/>
          <w:sz w:val="24"/>
        </w:rPr>
        <w:t> </w:t>
      </w:r>
      <w:r>
        <w:rPr>
          <w:sz w:val="24"/>
        </w:rPr>
        <w:t>Genome</w:t>
      </w:r>
      <w:r>
        <w:rPr>
          <w:spacing w:val="-6"/>
          <w:sz w:val="24"/>
        </w:rPr>
        <w:t> </w:t>
      </w:r>
      <w:r>
        <w:rPr>
          <w:sz w:val="24"/>
        </w:rPr>
        <w:t>Editing</w:t>
      </w:r>
      <w:r>
        <w:rPr>
          <w:spacing w:val="-4"/>
          <w:sz w:val="24"/>
        </w:rPr>
        <w:t> </w:t>
      </w:r>
      <w:r>
        <w:rPr>
          <w:sz w:val="24"/>
        </w:rPr>
        <w:t>Reveals</w:t>
      </w:r>
      <w:r>
        <w:rPr>
          <w:spacing w:val="-3"/>
          <w:sz w:val="24"/>
        </w:rPr>
        <w:t> </w:t>
      </w:r>
      <w:r>
        <w:rPr>
          <w:sz w:val="24"/>
        </w:rPr>
        <w:t>Glioblastoma Addiction to MicroRNA-10b. Mol Ther. 2017</w:t>
      </w:r>
    </w:p>
    <w:p>
      <w:pPr>
        <w:pStyle w:val="BodyText"/>
        <w:spacing w:before="2"/>
      </w:pPr>
    </w:p>
    <w:p>
      <w:pPr>
        <w:pStyle w:val="Heading1"/>
        <w:numPr>
          <w:ilvl w:val="1"/>
          <w:numId w:val="1"/>
        </w:numPr>
        <w:tabs>
          <w:tab w:pos="440" w:val="left" w:leader="none"/>
        </w:tabs>
        <w:spacing w:line="240" w:lineRule="auto" w:before="0" w:after="0"/>
        <w:ind w:left="440" w:right="0" w:hanging="300"/>
        <w:jc w:val="left"/>
      </w:pPr>
      <w:r>
        <w:rPr/>
        <w:t>Unravelling</w:t>
      </w:r>
      <w:r>
        <w:rPr>
          <w:spacing w:val="-2"/>
        </w:rPr>
        <w:t> </w:t>
      </w:r>
      <w:r>
        <w:rPr/>
        <w:t>the</w:t>
      </w:r>
      <w:r>
        <w:rPr>
          <w:spacing w:val="-3"/>
        </w:rPr>
        <w:t> </w:t>
      </w:r>
      <w:r>
        <w:rPr/>
        <w:t>molecular</w:t>
      </w:r>
      <w:r>
        <w:rPr>
          <w:spacing w:val="-3"/>
        </w:rPr>
        <w:t> </w:t>
      </w:r>
      <w:r>
        <w:rPr/>
        <w:t>landscapes</w:t>
      </w:r>
      <w:r>
        <w:rPr>
          <w:spacing w:val="-1"/>
        </w:rPr>
        <w:t> </w:t>
      </w:r>
      <w:r>
        <w:rPr/>
        <w:t>of</w:t>
      </w:r>
      <w:r>
        <w:rPr>
          <w:spacing w:val="-2"/>
        </w:rPr>
        <w:t> </w:t>
      </w:r>
      <w:r>
        <w:rPr/>
        <w:t>normal</w:t>
      </w:r>
      <w:r>
        <w:rPr>
          <w:spacing w:val="-3"/>
        </w:rPr>
        <w:t> </w:t>
      </w:r>
      <w:r>
        <w:rPr>
          <w:spacing w:val="-2"/>
        </w:rPr>
        <w:t>hematopoiesis</w:t>
      </w:r>
    </w:p>
    <w:p>
      <w:pPr>
        <w:pStyle w:val="BodyText"/>
        <w:spacing w:before="275"/>
        <w:ind w:left="140" w:right="415"/>
      </w:pPr>
      <w:r>
        <w:rPr/>
        <w:t>As a graduate student, my primary thesis involved identifying the changes to the molecular landscapes of hematopoietic stem cells as they differentiate along the myeloid trajectory to give rise to either the erythroid- biased,</w:t>
      </w:r>
      <w:r>
        <w:rPr>
          <w:spacing w:val="-4"/>
        </w:rPr>
        <w:t> </w:t>
      </w:r>
      <w:r>
        <w:rPr/>
        <w:t>or</w:t>
      </w:r>
      <w:r>
        <w:rPr>
          <w:spacing w:val="-4"/>
        </w:rPr>
        <w:t> </w:t>
      </w:r>
      <w:r>
        <w:rPr/>
        <w:t>the</w:t>
      </w:r>
      <w:r>
        <w:rPr>
          <w:spacing w:val="-6"/>
        </w:rPr>
        <w:t> </w:t>
      </w:r>
      <w:r>
        <w:rPr/>
        <w:t>granulocyte/monocyte-biased</w:t>
      </w:r>
      <w:r>
        <w:rPr>
          <w:spacing w:val="-4"/>
        </w:rPr>
        <w:t> </w:t>
      </w:r>
      <w:r>
        <w:rPr/>
        <w:t>progenitor.</w:t>
      </w:r>
      <w:r>
        <w:rPr>
          <w:spacing w:val="-3"/>
        </w:rPr>
        <w:t> </w:t>
      </w:r>
      <w:r>
        <w:rPr/>
        <w:t>After</w:t>
      </w:r>
      <w:r>
        <w:rPr>
          <w:spacing w:val="-4"/>
        </w:rPr>
        <w:t> </w:t>
      </w:r>
      <w:r>
        <w:rPr/>
        <w:t>initial</w:t>
      </w:r>
      <w:r>
        <w:rPr>
          <w:spacing w:val="-6"/>
        </w:rPr>
        <w:t> </w:t>
      </w:r>
      <w:r>
        <w:rPr/>
        <w:t>sorting</w:t>
      </w:r>
      <w:r>
        <w:rPr>
          <w:spacing w:val="-4"/>
        </w:rPr>
        <w:t> </w:t>
      </w:r>
      <w:r>
        <w:rPr/>
        <w:t>of</w:t>
      </w:r>
      <w:r>
        <w:rPr>
          <w:spacing w:val="-2"/>
        </w:rPr>
        <w:t> </w:t>
      </w:r>
      <w:r>
        <w:rPr/>
        <w:t>human</w:t>
      </w:r>
      <w:r>
        <w:rPr>
          <w:spacing w:val="-4"/>
        </w:rPr>
        <w:t> </w:t>
      </w:r>
      <w:r>
        <w:rPr/>
        <w:t>primary</w:t>
      </w:r>
      <w:r>
        <w:rPr>
          <w:spacing w:val="-4"/>
        </w:rPr>
        <w:t> </w:t>
      </w:r>
      <w:r>
        <w:rPr/>
        <w:t>normal</w:t>
      </w:r>
      <w:r>
        <w:rPr>
          <w:spacing w:val="-4"/>
        </w:rPr>
        <w:t> </w:t>
      </w:r>
      <w:r>
        <w:rPr/>
        <w:t>samples based on cell surface marker expression, I used a variety of techniques including ChIPmentation, HiC, and H3K27ac-HiChIP to characterize the genomic landscape in HSC, CMP, GMP, and MEP. I focused on the binding of a heptad of transcription factors (TF), including ERG, FLI1, RUNX1, GATA2, TAL1, LYL1, and</w:t>
      </w:r>
    </w:p>
    <w:p>
      <w:pPr>
        <w:spacing w:after="0"/>
        <w:sectPr>
          <w:pgSz w:w="12240" w:h="15840"/>
          <w:pgMar w:header="274" w:footer="0" w:top="640" w:bottom="280" w:left="580" w:right="520"/>
        </w:sectPr>
      </w:pPr>
    </w:p>
    <w:p>
      <w:pPr>
        <w:pStyle w:val="BodyText"/>
        <w:spacing w:before="80"/>
        <w:ind w:left="140" w:right="270"/>
      </w:pPr>
      <w:r>
        <w:rPr/>
        <w:t>LMO2. In addition, I performed the bioinformatic analysis for NGS data generated through this study, under supervision from my co mentor, Dr Jason Wong. Overall, I discovered that along with dynamic pattens of TF binding,</w:t>
      </w:r>
      <w:r>
        <w:rPr>
          <w:spacing w:val="-5"/>
        </w:rPr>
        <w:t> </w:t>
      </w:r>
      <w:r>
        <w:rPr/>
        <w:t>there</w:t>
      </w:r>
      <w:r>
        <w:rPr>
          <w:spacing w:val="-7"/>
        </w:rPr>
        <w:t> </w:t>
      </w:r>
      <w:r>
        <w:rPr/>
        <w:t>was</w:t>
      </w:r>
      <w:r>
        <w:rPr>
          <w:spacing w:val="-4"/>
        </w:rPr>
        <w:t> </w:t>
      </w:r>
      <w:r>
        <w:rPr/>
        <w:t>an</w:t>
      </w:r>
      <w:r>
        <w:rPr>
          <w:spacing w:val="-5"/>
        </w:rPr>
        <w:t> </w:t>
      </w:r>
      <w:r>
        <w:rPr/>
        <w:t>accompanying</w:t>
      </w:r>
      <w:r>
        <w:rPr>
          <w:spacing w:val="-1"/>
        </w:rPr>
        <w:t> </w:t>
      </w:r>
      <w:r>
        <w:rPr/>
        <w:t>change</w:t>
      </w:r>
      <w:r>
        <w:rPr>
          <w:spacing w:val="-2"/>
        </w:rPr>
        <w:t> </w:t>
      </w:r>
      <w:r>
        <w:rPr/>
        <w:t>in</w:t>
      </w:r>
      <w:r>
        <w:rPr>
          <w:spacing w:val="-5"/>
        </w:rPr>
        <w:t> </w:t>
      </w:r>
      <w:r>
        <w:rPr/>
        <w:t>Enhancer-Promoter</w:t>
      </w:r>
      <w:r>
        <w:rPr>
          <w:spacing w:val="-1"/>
        </w:rPr>
        <w:t> </w:t>
      </w:r>
      <w:r>
        <w:rPr/>
        <w:t>loops,</w:t>
      </w:r>
      <w:r>
        <w:rPr>
          <w:spacing w:val="-5"/>
        </w:rPr>
        <w:t> </w:t>
      </w:r>
      <w:r>
        <w:rPr/>
        <w:t>likely</w:t>
      </w:r>
      <w:r>
        <w:rPr>
          <w:spacing w:val="-5"/>
        </w:rPr>
        <w:t> </w:t>
      </w:r>
      <w:r>
        <w:rPr/>
        <w:t>contributing</w:t>
      </w:r>
      <w:r>
        <w:rPr>
          <w:spacing w:val="-1"/>
        </w:rPr>
        <w:t> </w:t>
      </w:r>
      <w:r>
        <w:rPr/>
        <w:t>to</w:t>
      </w:r>
      <w:r>
        <w:rPr>
          <w:spacing w:val="-5"/>
        </w:rPr>
        <w:t> </w:t>
      </w:r>
      <w:r>
        <w:rPr/>
        <w:t>diverse</w:t>
      </w:r>
      <w:r>
        <w:rPr>
          <w:spacing w:val="-7"/>
        </w:rPr>
        <w:t> </w:t>
      </w:r>
      <w:r>
        <w:rPr/>
        <w:t>patterns of gene regulation in a cell-type-specific manner, among the four primary cell types studied. In addition, we studied the regulatory locus of the seven TF genes, which play key roles in normal development and leukemia formation. I discovered novel and previously unannotated regulators for these crucial genes in differentiation.</w:t>
      </w:r>
    </w:p>
    <w:p>
      <w:pPr>
        <w:pStyle w:val="BodyText"/>
        <w:spacing w:line="242" w:lineRule="auto"/>
        <w:ind w:left="140"/>
      </w:pPr>
      <w:r>
        <w:rPr/>
        <w:t>Furthermore,</w:t>
      </w:r>
      <w:r>
        <w:rPr>
          <w:spacing w:val="-4"/>
        </w:rPr>
        <w:t> </w:t>
      </w:r>
      <w:r>
        <w:rPr/>
        <w:t>the</w:t>
      </w:r>
      <w:r>
        <w:rPr>
          <w:spacing w:val="-6"/>
        </w:rPr>
        <w:t> </w:t>
      </w:r>
      <w:r>
        <w:rPr/>
        <w:t>binding and</w:t>
      </w:r>
      <w:r>
        <w:rPr>
          <w:spacing w:val="-4"/>
        </w:rPr>
        <w:t> </w:t>
      </w:r>
      <w:r>
        <w:rPr/>
        <w:t>HiChIP</w:t>
      </w:r>
      <w:r>
        <w:rPr>
          <w:spacing w:val="-1"/>
        </w:rPr>
        <w:t> </w:t>
      </w:r>
      <w:r>
        <w:rPr/>
        <w:t>datasets</w:t>
      </w:r>
      <w:r>
        <w:rPr>
          <w:spacing w:val="-3"/>
        </w:rPr>
        <w:t> </w:t>
      </w:r>
      <w:r>
        <w:rPr/>
        <w:t>generated</w:t>
      </w:r>
      <w:r>
        <w:rPr>
          <w:spacing w:val="-2"/>
        </w:rPr>
        <w:t> </w:t>
      </w:r>
      <w:r>
        <w:rPr/>
        <w:t>have</w:t>
      </w:r>
      <w:r>
        <w:rPr>
          <w:spacing w:val="-5"/>
        </w:rPr>
        <w:t> </w:t>
      </w:r>
      <w:r>
        <w:rPr/>
        <w:t>been made</w:t>
      </w:r>
      <w:r>
        <w:rPr>
          <w:spacing w:val="-6"/>
        </w:rPr>
        <w:t> </w:t>
      </w:r>
      <w:r>
        <w:rPr/>
        <w:t>available to</w:t>
      </w:r>
      <w:r>
        <w:rPr>
          <w:spacing w:val="-4"/>
        </w:rPr>
        <w:t> </w:t>
      </w:r>
      <w:r>
        <w:rPr/>
        <w:t>the</w:t>
      </w:r>
      <w:r>
        <w:rPr>
          <w:spacing w:val="-5"/>
        </w:rPr>
        <w:t> </w:t>
      </w:r>
      <w:r>
        <w:rPr/>
        <w:t>broader</w:t>
      </w:r>
      <w:r>
        <w:rPr>
          <w:spacing w:val="-4"/>
        </w:rPr>
        <w:t> </w:t>
      </w:r>
      <w:r>
        <w:rPr/>
        <w:t>hematology community for studying the rewiring of the transcriptional regulatory landscape which is often the case with multiple blood disorders.</w:t>
      </w:r>
    </w:p>
    <w:p>
      <w:pPr>
        <w:pStyle w:val="BodyText"/>
        <w:spacing w:before="267"/>
      </w:pPr>
    </w:p>
    <w:p>
      <w:pPr>
        <w:pStyle w:val="ListParagraph"/>
        <w:numPr>
          <w:ilvl w:val="2"/>
          <w:numId w:val="1"/>
        </w:numPr>
        <w:tabs>
          <w:tab w:pos="860" w:val="left" w:leader="none"/>
        </w:tabs>
        <w:spacing w:line="240" w:lineRule="auto" w:before="0" w:after="0"/>
        <w:ind w:left="860" w:right="279" w:hanging="360"/>
        <w:jc w:val="left"/>
        <w:rPr>
          <w:sz w:val="24"/>
        </w:rPr>
      </w:pPr>
      <w:r>
        <w:rPr>
          <w:b/>
          <w:sz w:val="24"/>
        </w:rPr>
        <w:t>Subramanian S</w:t>
      </w:r>
      <w:r>
        <w:rPr>
          <w:sz w:val="24"/>
        </w:rPr>
        <w:t>,</w:t>
      </w:r>
      <w:r>
        <w:rPr>
          <w:spacing w:val="-10"/>
          <w:sz w:val="24"/>
        </w:rPr>
        <w:t> </w:t>
      </w:r>
      <w:r>
        <w:rPr>
          <w:sz w:val="24"/>
        </w:rPr>
        <w:t>Thoms JAI, Huang Y, Cornejo-Páramo P, Koch FC, Jacquelin S, Shen S, Song E, Joshi</w:t>
      </w:r>
      <w:r>
        <w:rPr>
          <w:spacing w:val="-5"/>
          <w:sz w:val="24"/>
        </w:rPr>
        <w:t> </w:t>
      </w:r>
      <w:r>
        <w:rPr>
          <w:sz w:val="24"/>
        </w:rPr>
        <w:t>S,</w:t>
      </w:r>
      <w:r>
        <w:rPr>
          <w:spacing w:val="-3"/>
          <w:sz w:val="24"/>
        </w:rPr>
        <w:t> </w:t>
      </w:r>
      <w:r>
        <w:rPr>
          <w:sz w:val="24"/>
        </w:rPr>
        <w:t>Brownlee</w:t>
      </w:r>
      <w:r>
        <w:rPr>
          <w:spacing w:val="-5"/>
          <w:sz w:val="24"/>
        </w:rPr>
        <w:t> </w:t>
      </w:r>
      <w:r>
        <w:rPr>
          <w:sz w:val="24"/>
        </w:rPr>
        <w:t>C,</w:t>
      </w:r>
      <w:r>
        <w:rPr>
          <w:spacing w:val="-3"/>
          <w:sz w:val="24"/>
        </w:rPr>
        <w:t> </w:t>
      </w:r>
      <w:r>
        <w:rPr>
          <w:sz w:val="24"/>
        </w:rPr>
        <w:t>Woll</w:t>
      </w:r>
      <w:r>
        <w:rPr>
          <w:spacing w:val="-5"/>
          <w:sz w:val="24"/>
        </w:rPr>
        <w:t> </w:t>
      </w:r>
      <w:r>
        <w:rPr>
          <w:sz w:val="24"/>
        </w:rPr>
        <w:t>PS,</w:t>
      </w:r>
      <w:r>
        <w:rPr>
          <w:spacing w:val="-3"/>
          <w:sz w:val="24"/>
        </w:rPr>
        <w:t> </w:t>
      </w:r>
      <w:r>
        <w:rPr>
          <w:sz w:val="24"/>
        </w:rPr>
        <w:t>Chacon-Fajardo</w:t>
      </w:r>
      <w:r>
        <w:rPr>
          <w:spacing w:val="-3"/>
          <w:sz w:val="24"/>
        </w:rPr>
        <w:t> </w:t>
      </w:r>
      <w:r>
        <w:rPr>
          <w:sz w:val="24"/>
        </w:rPr>
        <w:t>D,</w:t>
      </w:r>
      <w:r>
        <w:rPr>
          <w:spacing w:val="-3"/>
          <w:sz w:val="24"/>
        </w:rPr>
        <w:t> </w:t>
      </w:r>
      <w:r>
        <w:rPr>
          <w:sz w:val="24"/>
        </w:rPr>
        <w:t>Beck</w:t>
      </w:r>
      <w:r>
        <w:rPr>
          <w:spacing w:val="-3"/>
          <w:sz w:val="24"/>
        </w:rPr>
        <w:t> </w:t>
      </w:r>
      <w:r>
        <w:rPr>
          <w:sz w:val="24"/>
        </w:rPr>
        <w:t>D,</w:t>
      </w:r>
      <w:r>
        <w:rPr>
          <w:spacing w:val="-3"/>
          <w:sz w:val="24"/>
        </w:rPr>
        <w:t> </w:t>
      </w:r>
      <w:r>
        <w:rPr>
          <w:sz w:val="24"/>
        </w:rPr>
        <w:t>Curtis</w:t>
      </w:r>
      <w:r>
        <w:rPr>
          <w:spacing w:val="-2"/>
          <w:sz w:val="24"/>
        </w:rPr>
        <w:t> </w:t>
      </w:r>
      <w:r>
        <w:rPr>
          <w:sz w:val="24"/>
        </w:rPr>
        <w:t>DJ,</w:t>
      </w:r>
      <w:r>
        <w:rPr>
          <w:spacing w:val="-3"/>
          <w:sz w:val="24"/>
        </w:rPr>
        <w:t> </w:t>
      </w:r>
      <w:r>
        <w:rPr>
          <w:sz w:val="24"/>
        </w:rPr>
        <w:t>Yehson</w:t>
      </w:r>
      <w:r>
        <w:rPr>
          <w:spacing w:val="-3"/>
          <w:sz w:val="24"/>
        </w:rPr>
        <w:t> </w:t>
      </w:r>
      <w:r>
        <w:rPr>
          <w:sz w:val="24"/>
        </w:rPr>
        <w:t>K,</w:t>
      </w:r>
      <w:r>
        <w:rPr>
          <w:spacing w:val="-3"/>
          <w:sz w:val="24"/>
        </w:rPr>
        <w:t> </w:t>
      </w:r>
      <w:r>
        <w:rPr>
          <w:sz w:val="24"/>
        </w:rPr>
        <w:t>Antonenas</w:t>
      </w:r>
      <w:r>
        <w:rPr>
          <w:spacing w:val="-2"/>
          <w:sz w:val="24"/>
        </w:rPr>
        <w:t> </w:t>
      </w:r>
      <w:r>
        <w:rPr>
          <w:sz w:val="24"/>
        </w:rPr>
        <w:t>V,</w:t>
      </w:r>
      <w:r>
        <w:rPr>
          <w:spacing w:val="-3"/>
          <w:sz w:val="24"/>
        </w:rPr>
        <w:t> </w:t>
      </w:r>
      <w:r>
        <w:rPr>
          <w:sz w:val="24"/>
        </w:rPr>
        <w:t>O'Brien T, Trickett A, Powell JA, Lewis ID, Pitson SM, Gandhi MK, Lane SW, Vafaee F, Wong ES, Göttgens B,</w:t>
      </w:r>
      <w:r>
        <w:rPr>
          <w:spacing w:val="-2"/>
          <w:sz w:val="24"/>
        </w:rPr>
        <w:t> </w:t>
      </w:r>
      <w:r>
        <w:rPr>
          <w:sz w:val="24"/>
        </w:rPr>
        <w:t>Alinejad-Rokny</w:t>
      </w:r>
      <w:r>
        <w:rPr>
          <w:spacing w:val="-2"/>
          <w:sz w:val="24"/>
        </w:rPr>
        <w:t> </w:t>
      </w:r>
      <w:r>
        <w:rPr>
          <w:sz w:val="24"/>
        </w:rPr>
        <w:t>H,</w:t>
      </w:r>
      <w:r>
        <w:rPr>
          <w:spacing w:val="-2"/>
          <w:sz w:val="24"/>
        </w:rPr>
        <w:t> </w:t>
      </w:r>
      <w:r>
        <w:rPr>
          <w:sz w:val="24"/>
        </w:rPr>
        <w:t>Wong</w:t>
      </w:r>
      <w:r>
        <w:rPr>
          <w:spacing w:val="-2"/>
          <w:sz w:val="24"/>
        </w:rPr>
        <w:t> </w:t>
      </w:r>
      <w:r>
        <w:rPr>
          <w:sz w:val="24"/>
        </w:rPr>
        <w:t>JWH,</w:t>
      </w:r>
      <w:r>
        <w:rPr>
          <w:spacing w:val="-2"/>
          <w:sz w:val="24"/>
        </w:rPr>
        <w:t> </w:t>
      </w:r>
      <w:r>
        <w:rPr>
          <w:sz w:val="24"/>
        </w:rPr>
        <w:t>Pimanda</w:t>
      </w:r>
      <w:r>
        <w:rPr>
          <w:spacing w:val="-4"/>
          <w:sz w:val="24"/>
        </w:rPr>
        <w:t> </w:t>
      </w:r>
      <w:r>
        <w:rPr>
          <w:sz w:val="24"/>
        </w:rPr>
        <w:t>JE. Genome-wide</w:t>
      </w:r>
      <w:r>
        <w:rPr>
          <w:spacing w:val="-4"/>
          <w:sz w:val="24"/>
        </w:rPr>
        <w:t> </w:t>
      </w:r>
      <w:r>
        <w:rPr>
          <w:sz w:val="24"/>
        </w:rPr>
        <w:t>transcription</w:t>
      </w:r>
      <w:r>
        <w:rPr>
          <w:spacing w:val="-2"/>
          <w:sz w:val="24"/>
        </w:rPr>
        <w:t> </w:t>
      </w:r>
      <w:r>
        <w:rPr>
          <w:sz w:val="24"/>
        </w:rPr>
        <w:t>factor-binding</w:t>
      </w:r>
      <w:r>
        <w:rPr>
          <w:spacing w:val="-2"/>
          <w:sz w:val="24"/>
        </w:rPr>
        <w:t> </w:t>
      </w:r>
      <w:r>
        <w:rPr>
          <w:sz w:val="24"/>
        </w:rPr>
        <w:t>maps</w:t>
      </w:r>
      <w:r>
        <w:rPr>
          <w:spacing w:val="-1"/>
          <w:sz w:val="24"/>
        </w:rPr>
        <w:t> </w:t>
      </w:r>
      <w:r>
        <w:rPr>
          <w:sz w:val="24"/>
        </w:rPr>
        <w:t>reveal cell-specific changes in the regulatory architecture of human HSPCs. Blood 2023.</w:t>
      </w:r>
    </w:p>
    <w:p>
      <w:pPr>
        <w:pStyle w:val="BodyText"/>
      </w:pPr>
    </w:p>
    <w:p>
      <w:pPr>
        <w:pStyle w:val="ListParagraph"/>
        <w:numPr>
          <w:ilvl w:val="2"/>
          <w:numId w:val="1"/>
        </w:numPr>
        <w:tabs>
          <w:tab w:pos="860" w:val="left" w:leader="none"/>
        </w:tabs>
        <w:spacing w:line="242" w:lineRule="auto" w:before="0" w:after="0"/>
        <w:ind w:left="860" w:right="436" w:hanging="360"/>
        <w:jc w:val="left"/>
        <w:rPr>
          <w:sz w:val="24"/>
        </w:rPr>
      </w:pPr>
      <w:r>
        <w:rPr/>
        <mc:AlternateContent>
          <mc:Choice Requires="wps">
            <w:drawing>
              <wp:anchor distT="0" distB="0" distL="0" distR="0" allowOverlap="1" layoutInCell="1" locked="0" behindDoc="0" simplePos="0" relativeHeight="15730688">
                <wp:simplePos x="0" y="0"/>
                <wp:positionH relativeFrom="page">
                  <wp:posOffset>5168010</wp:posOffset>
                </wp:positionH>
                <wp:positionV relativeFrom="paragraph">
                  <wp:posOffset>510770</wp:posOffset>
                </wp:positionV>
                <wp:extent cx="38100"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8100" cy="6350"/>
                        </a:xfrm>
                        <a:custGeom>
                          <a:avLst/>
                          <a:gdLst/>
                          <a:ahLst/>
                          <a:cxnLst/>
                          <a:rect l="l" t="t" r="r" b="b"/>
                          <a:pathLst>
                            <a:path w="38100" h="6350">
                              <a:moveTo>
                                <a:pt x="38100" y="0"/>
                              </a:moveTo>
                              <a:lnTo>
                                <a:pt x="0" y="0"/>
                              </a:lnTo>
                              <a:lnTo>
                                <a:pt x="0" y="6350"/>
                              </a:lnTo>
                              <a:lnTo>
                                <a:pt x="38100" y="635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6.929993pt;margin-top:40.218143pt;width:3pt;height:.5pt;mso-position-horizontal-relative:page;mso-position-vertical-relative:paragraph;z-index:15730688" id="docshape7" filled="true" fillcolor="#000000" stroked="false">
                <v:fill type="solid"/>
                <w10:wrap type="none"/>
              </v:rect>
            </w:pict>
          </mc:Fallback>
        </mc:AlternateContent>
      </w:r>
      <w:r>
        <w:rPr>
          <w:sz w:val="24"/>
        </w:rPr>
        <w:t>Thoms</w:t>
      </w:r>
      <w:r>
        <w:rPr>
          <w:spacing w:val="-2"/>
          <w:sz w:val="24"/>
        </w:rPr>
        <w:t> </w:t>
      </w:r>
      <w:r>
        <w:rPr>
          <w:sz w:val="24"/>
        </w:rPr>
        <w:t>JAI,</w:t>
      </w:r>
      <w:r>
        <w:rPr>
          <w:spacing w:val="-3"/>
          <w:sz w:val="24"/>
        </w:rPr>
        <w:t> </w:t>
      </w:r>
      <w:r>
        <w:rPr>
          <w:sz w:val="24"/>
        </w:rPr>
        <w:t>Koch</w:t>
      </w:r>
      <w:r>
        <w:rPr>
          <w:spacing w:val="-3"/>
          <w:sz w:val="24"/>
        </w:rPr>
        <w:t> </w:t>
      </w:r>
      <w:r>
        <w:rPr>
          <w:sz w:val="24"/>
        </w:rPr>
        <w:t>FC,</w:t>
      </w:r>
      <w:r>
        <w:rPr>
          <w:spacing w:val="-3"/>
          <w:sz w:val="24"/>
        </w:rPr>
        <w:t> </w:t>
      </w:r>
      <w:r>
        <w:rPr>
          <w:sz w:val="24"/>
        </w:rPr>
        <w:t>Raei</w:t>
      </w:r>
      <w:r>
        <w:rPr>
          <w:spacing w:val="-5"/>
          <w:sz w:val="24"/>
        </w:rPr>
        <w:t> </w:t>
      </w:r>
      <w:r>
        <w:rPr>
          <w:sz w:val="24"/>
        </w:rPr>
        <w:t>A,</w:t>
      </w:r>
      <w:r>
        <w:rPr>
          <w:spacing w:val="-1"/>
          <w:sz w:val="24"/>
        </w:rPr>
        <w:t> </w:t>
      </w:r>
      <w:r>
        <w:rPr>
          <w:b/>
          <w:sz w:val="24"/>
        </w:rPr>
        <w:t>Subramanian</w:t>
      </w:r>
      <w:r>
        <w:rPr>
          <w:b/>
          <w:spacing w:val="-2"/>
          <w:sz w:val="24"/>
        </w:rPr>
        <w:t> </w:t>
      </w:r>
      <w:r>
        <w:rPr>
          <w:b/>
          <w:sz w:val="24"/>
        </w:rPr>
        <w:t>S</w:t>
      </w:r>
      <w:r>
        <w:rPr>
          <w:sz w:val="24"/>
        </w:rPr>
        <w:t>,</w:t>
      </w:r>
      <w:r>
        <w:rPr>
          <w:spacing w:val="-3"/>
          <w:sz w:val="24"/>
        </w:rPr>
        <w:t> </w:t>
      </w:r>
      <w:r>
        <w:rPr>
          <w:sz w:val="24"/>
        </w:rPr>
        <w:t>Wong</w:t>
      </w:r>
      <w:r>
        <w:rPr>
          <w:spacing w:val="-3"/>
          <w:sz w:val="24"/>
        </w:rPr>
        <w:t> </w:t>
      </w:r>
      <w:r>
        <w:rPr>
          <w:sz w:val="24"/>
        </w:rPr>
        <w:t>JWH,</w:t>
      </w:r>
      <w:r>
        <w:rPr>
          <w:spacing w:val="-3"/>
          <w:sz w:val="24"/>
        </w:rPr>
        <w:t> </w:t>
      </w:r>
      <w:r>
        <w:rPr>
          <w:sz w:val="24"/>
        </w:rPr>
        <w:t>Vafaee</w:t>
      </w:r>
      <w:r>
        <w:rPr>
          <w:spacing w:val="-5"/>
          <w:sz w:val="24"/>
        </w:rPr>
        <w:t> </w:t>
      </w:r>
      <w:r>
        <w:rPr>
          <w:sz w:val="24"/>
        </w:rPr>
        <w:t>F,</w:t>
      </w:r>
      <w:r>
        <w:rPr>
          <w:spacing w:val="-3"/>
          <w:sz w:val="24"/>
        </w:rPr>
        <w:t> </w:t>
      </w:r>
      <w:r>
        <w:rPr>
          <w:sz w:val="24"/>
        </w:rPr>
        <w:t>Pimanda</w:t>
      </w:r>
      <w:r>
        <w:rPr>
          <w:spacing w:val="-5"/>
          <w:sz w:val="24"/>
        </w:rPr>
        <w:t> </w:t>
      </w:r>
      <w:r>
        <w:rPr>
          <w:sz w:val="24"/>
        </w:rPr>
        <w:t>JE:</w:t>
      </w:r>
      <w:r>
        <w:rPr>
          <w:spacing w:val="-5"/>
          <w:sz w:val="24"/>
        </w:rPr>
        <w:t> </w:t>
      </w:r>
      <w:r>
        <w:rPr>
          <w:sz w:val="24"/>
        </w:rPr>
        <w:t>BloodChIP</w:t>
      </w:r>
      <w:r>
        <w:rPr>
          <w:spacing w:val="-2"/>
          <w:sz w:val="24"/>
        </w:rPr>
        <w:t> </w:t>
      </w:r>
      <w:r>
        <w:rPr>
          <w:sz w:val="24"/>
        </w:rPr>
        <w:t>Xtra: an expanded database of comparative genome-wide transcription factor binding and gene-expression profiles in healthy human stem/progenitor subsets and leukemic cells. Nucleic Acids Res. 2023.</w:t>
      </w:r>
    </w:p>
    <w:p>
      <w:pPr>
        <w:pStyle w:val="Heading1"/>
        <w:numPr>
          <w:ilvl w:val="1"/>
          <w:numId w:val="1"/>
        </w:numPr>
        <w:tabs>
          <w:tab w:pos="380" w:val="left" w:leader="none"/>
        </w:tabs>
        <w:spacing w:line="240" w:lineRule="auto" w:before="269" w:after="0"/>
        <w:ind w:left="380" w:right="0" w:hanging="240"/>
        <w:jc w:val="left"/>
      </w:pPr>
      <w:r>
        <w:rPr/>
        <w:t>Charting</w:t>
      </w:r>
      <w:r>
        <w:rPr>
          <w:spacing w:val="-4"/>
        </w:rPr>
        <w:t> </w:t>
      </w:r>
      <w:r>
        <w:rPr/>
        <w:t>the</w:t>
      </w:r>
      <w:r>
        <w:rPr>
          <w:spacing w:val="-3"/>
        </w:rPr>
        <w:t> </w:t>
      </w:r>
      <w:r>
        <w:rPr/>
        <w:t>binding</w:t>
      </w:r>
      <w:r>
        <w:rPr>
          <w:spacing w:val="-1"/>
        </w:rPr>
        <w:t> </w:t>
      </w:r>
      <w:r>
        <w:rPr/>
        <w:t>of</w:t>
      </w:r>
      <w:r>
        <w:rPr>
          <w:spacing w:val="-2"/>
        </w:rPr>
        <w:t> </w:t>
      </w:r>
      <w:r>
        <w:rPr/>
        <w:t>DNA binding</w:t>
      </w:r>
      <w:r>
        <w:rPr>
          <w:spacing w:val="-7"/>
        </w:rPr>
        <w:t> </w:t>
      </w:r>
      <w:r>
        <w:rPr/>
        <w:t>proteins across </w:t>
      </w:r>
      <w:r>
        <w:rPr>
          <w:spacing w:val="-2"/>
        </w:rPr>
        <w:t>disease</w:t>
      </w:r>
    </w:p>
    <w:p>
      <w:pPr>
        <w:pStyle w:val="BodyText"/>
        <w:spacing w:before="274"/>
        <w:ind w:left="140" w:right="270"/>
      </w:pPr>
      <w:r>
        <w:rPr/>
        <w:t>In</w:t>
      </w:r>
      <w:r>
        <w:rPr>
          <w:spacing w:val="-3"/>
        </w:rPr>
        <w:t> </w:t>
      </w:r>
      <w:r>
        <w:rPr/>
        <w:t>addition to</w:t>
      </w:r>
      <w:r>
        <w:rPr>
          <w:spacing w:val="-3"/>
        </w:rPr>
        <w:t> </w:t>
      </w:r>
      <w:r>
        <w:rPr/>
        <w:t>my</w:t>
      </w:r>
      <w:r>
        <w:rPr>
          <w:spacing w:val="-3"/>
        </w:rPr>
        <w:t> </w:t>
      </w:r>
      <w:r>
        <w:rPr/>
        <w:t>primary</w:t>
      </w:r>
      <w:r>
        <w:rPr>
          <w:spacing w:val="-3"/>
        </w:rPr>
        <w:t> </w:t>
      </w:r>
      <w:r>
        <w:rPr/>
        <w:t>work,</w:t>
      </w:r>
      <w:r>
        <w:rPr>
          <w:spacing w:val="-3"/>
        </w:rPr>
        <w:t> </w:t>
      </w:r>
      <w:r>
        <w:rPr/>
        <w:t>I</w:t>
      </w:r>
      <w:r>
        <w:rPr>
          <w:spacing w:val="-2"/>
        </w:rPr>
        <w:t> </w:t>
      </w:r>
      <w:r>
        <w:rPr/>
        <w:t>contributed</w:t>
      </w:r>
      <w:r>
        <w:rPr>
          <w:spacing w:val="-3"/>
        </w:rPr>
        <w:t> </w:t>
      </w:r>
      <w:r>
        <w:rPr/>
        <w:t>to multiple</w:t>
      </w:r>
      <w:r>
        <w:rPr>
          <w:spacing w:val="-5"/>
        </w:rPr>
        <w:t> </w:t>
      </w:r>
      <w:r>
        <w:rPr/>
        <w:t>projects</w:t>
      </w:r>
      <w:r>
        <w:rPr>
          <w:spacing w:val="-2"/>
        </w:rPr>
        <w:t> </w:t>
      </w:r>
      <w:r>
        <w:rPr/>
        <w:t>in</w:t>
      </w:r>
      <w:r>
        <w:rPr>
          <w:spacing w:val="-3"/>
        </w:rPr>
        <w:t> </w:t>
      </w:r>
      <w:r>
        <w:rPr/>
        <w:t>the</w:t>
      </w:r>
      <w:r>
        <w:rPr>
          <w:spacing w:val="-5"/>
        </w:rPr>
        <w:t> </w:t>
      </w:r>
      <w:r>
        <w:rPr/>
        <w:t>Pimanda Lab as</w:t>
      </w:r>
      <w:r>
        <w:rPr>
          <w:spacing w:val="-2"/>
        </w:rPr>
        <w:t> </w:t>
      </w:r>
      <w:r>
        <w:rPr/>
        <w:t>a</w:t>
      </w:r>
      <w:r>
        <w:rPr>
          <w:spacing w:val="-5"/>
        </w:rPr>
        <w:t> </w:t>
      </w:r>
      <w:r>
        <w:rPr/>
        <w:t>co-author.</w:t>
      </w:r>
      <w:r>
        <w:rPr>
          <w:spacing w:val="-3"/>
        </w:rPr>
        <w:t> </w:t>
      </w:r>
      <w:r>
        <w:rPr/>
        <w:t>In</w:t>
      </w:r>
      <w:r>
        <w:rPr>
          <w:spacing w:val="-3"/>
        </w:rPr>
        <w:t> </w:t>
      </w:r>
      <w:r>
        <w:rPr/>
        <w:t>Thoms et al I performed the ChIP sequencing on multiple cell lines, and primary CD34+ cells. In Yeola et al, I performed the Histone ChIP sequencing experiments, analyzed the data, and generated figures for publication. In Khanna et al, I performed NGS experiments, and analyzed the data.</w:t>
      </w:r>
    </w:p>
    <w:p>
      <w:pPr>
        <w:pStyle w:val="BodyText"/>
        <w:spacing w:before="1"/>
      </w:pPr>
    </w:p>
    <w:p>
      <w:pPr>
        <w:pStyle w:val="ListParagraph"/>
        <w:numPr>
          <w:ilvl w:val="2"/>
          <w:numId w:val="1"/>
        </w:numPr>
        <w:tabs>
          <w:tab w:pos="860" w:val="left" w:leader="none"/>
        </w:tabs>
        <w:spacing w:line="242" w:lineRule="auto" w:before="0" w:after="0"/>
        <w:ind w:left="860" w:right="513" w:hanging="360"/>
        <w:jc w:val="left"/>
        <w:rPr>
          <w:sz w:val="24"/>
        </w:rPr>
      </w:pPr>
      <w:r>
        <w:rPr>
          <w:sz w:val="24"/>
        </w:rPr>
        <w:t>Thoms</w:t>
      </w:r>
      <w:r>
        <w:rPr>
          <w:spacing w:val="-2"/>
          <w:sz w:val="24"/>
        </w:rPr>
        <w:t> </w:t>
      </w:r>
      <w:r>
        <w:rPr>
          <w:sz w:val="24"/>
        </w:rPr>
        <w:t>JAI,</w:t>
      </w:r>
      <w:r>
        <w:rPr>
          <w:spacing w:val="-3"/>
          <w:sz w:val="24"/>
        </w:rPr>
        <w:t> </w:t>
      </w:r>
      <w:r>
        <w:rPr>
          <w:sz w:val="24"/>
        </w:rPr>
        <w:t>Truong</w:t>
      </w:r>
      <w:r>
        <w:rPr>
          <w:spacing w:val="-3"/>
          <w:sz w:val="24"/>
        </w:rPr>
        <w:t> </w:t>
      </w:r>
      <w:r>
        <w:rPr>
          <w:sz w:val="24"/>
        </w:rPr>
        <w:t>P,</w:t>
      </w:r>
      <w:r>
        <w:rPr>
          <w:spacing w:val="-1"/>
          <w:sz w:val="24"/>
        </w:rPr>
        <w:t> </w:t>
      </w:r>
      <w:r>
        <w:rPr>
          <w:b/>
          <w:sz w:val="24"/>
        </w:rPr>
        <w:t>Subramanian</w:t>
      </w:r>
      <w:r>
        <w:rPr>
          <w:b/>
          <w:spacing w:val="-7"/>
          <w:sz w:val="24"/>
        </w:rPr>
        <w:t> </w:t>
      </w:r>
      <w:r>
        <w:rPr>
          <w:b/>
          <w:sz w:val="24"/>
        </w:rPr>
        <w:t>S</w:t>
      </w:r>
      <w:r>
        <w:rPr>
          <w:sz w:val="24"/>
        </w:rPr>
        <w:t>,</w:t>
      </w:r>
      <w:r>
        <w:rPr>
          <w:spacing w:val="-3"/>
          <w:sz w:val="24"/>
        </w:rPr>
        <w:t> </w:t>
      </w:r>
      <w:r>
        <w:rPr>
          <w:sz w:val="24"/>
        </w:rPr>
        <w:t>et</w:t>
      </w:r>
      <w:r>
        <w:rPr>
          <w:spacing w:val="-5"/>
          <w:sz w:val="24"/>
        </w:rPr>
        <w:t> </w:t>
      </w:r>
      <w:r>
        <w:rPr>
          <w:sz w:val="24"/>
        </w:rPr>
        <w:t>al.:</w:t>
      </w:r>
      <w:r>
        <w:rPr>
          <w:spacing w:val="-5"/>
          <w:sz w:val="24"/>
        </w:rPr>
        <w:t> </w:t>
      </w:r>
      <w:r>
        <w:rPr>
          <w:sz w:val="24"/>
        </w:rPr>
        <w:t>Disruption</w:t>
      </w:r>
      <w:r>
        <w:rPr>
          <w:spacing w:val="-3"/>
          <w:sz w:val="24"/>
        </w:rPr>
        <w:t> </w:t>
      </w:r>
      <w:r>
        <w:rPr>
          <w:sz w:val="24"/>
        </w:rPr>
        <w:t>of</w:t>
      </w:r>
      <w:r>
        <w:rPr>
          <w:spacing w:val="-3"/>
          <w:sz w:val="24"/>
        </w:rPr>
        <w:t> </w:t>
      </w:r>
      <w:r>
        <w:rPr>
          <w:sz w:val="24"/>
        </w:rPr>
        <w:t>a GATA2-TAL1-ERG</w:t>
      </w:r>
      <w:r>
        <w:rPr>
          <w:spacing w:val="-7"/>
          <w:sz w:val="24"/>
        </w:rPr>
        <w:t> </w:t>
      </w:r>
      <w:r>
        <w:rPr>
          <w:sz w:val="24"/>
        </w:rPr>
        <w:t>regulatory</w:t>
      </w:r>
      <w:r>
        <w:rPr>
          <w:spacing w:val="-3"/>
          <w:sz w:val="24"/>
        </w:rPr>
        <w:t> </w:t>
      </w:r>
      <w:r>
        <w:rPr>
          <w:sz w:val="24"/>
        </w:rPr>
        <w:t>circuit promotes erythroid transition in healthy and leukemic stem cells. Blood. 2021</w:t>
      </w:r>
    </w:p>
    <w:p>
      <w:pPr>
        <w:pStyle w:val="ListParagraph"/>
        <w:numPr>
          <w:ilvl w:val="2"/>
          <w:numId w:val="1"/>
        </w:numPr>
        <w:tabs>
          <w:tab w:pos="860" w:val="left" w:leader="none"/>
        </w:tabs>
        <w:spacing w:line="240" w:lineRule="auto" w:before="272" w:after="0"/>
        <w:ind w:left="860" w:right="498" w:hanging="360"/>
        <w:jc w:val="left"/>
        <w:rPr>
          <w:sz w:val="24"/>
        </w:rPr>
      </w:pPr>
      <w:r>
        <w:rPr>
          <w:sz w:val="24"/>
        </w:rPr>
        <w:t>Yeola</w:t>
      </w:r>
      <w:r>
        <w:rPr>
          <w:spacing w:val="-5"/>
          <w:sz w:val="24"/>
        </w:rPr>
        <w:t> </w:t>
      </w:r>
      <w:r>
        <w:rPr>
          <w:sz w:val="24"/>
        </w:rPr>
        <w:t>A,</w:t>
      </w:r>
      <w:r>
        <w:rPr>
          <w:spacing w:val="-2"/>
          <w:sz w:val="24"/>
        </w:rPr>
        <w:t> </w:t>
      </w:r>
      <w:r>
        <w:rPr>
          <w:b/>
          <w:sz w:val="24"/>
        </w:rPr>
        <w:t>Subramanian</w:t>
      </w:r>
      <w:r>
        <w:rPr>
          <w:b/>
          <w:spacing w:val="-2"/>
          <w:sz w:val="24"/>
        </w:rPr>
        <w:t> </w:t>
      </w:r>
      <w:r>
        <w:rPr>
          <w:b/>
          <w:sz w:val="24"/>
        </w:rPr>
        <w:t>S</w:t>
      </w:r>
      <w:r>
        <w:rPr>
          <w:sz w:val="24"/>
        </w:rPr>
        <w:t>,</w:t>
      </w:r>
      <w:r>
        <w:rPr>
          <w:spacing w:val="-3"/>
          <w:sz w:val="24"/>
        </w:rPr>
        <w:t> </w:t>
      </w:r>
      <w:r>
        <w:rPr>
          <w:sz w:val="24"/>
        </w:rPr>
        <w:t>Oliver</w:t>
      </w:r>
      <w:r>
        <w:rPr>
          <w:spacing w:val="-3"/>
          <w:sz w:val="24"/>
        </w:rPr>
        <w:t> </w:t>
      </w:r>
      <w:r>
        <w:rPr>
          <w:sz w:val="24"/>
        </w:rPr>
        <w:t>RA,</w:t>
      </w:r>
      <w:r>
        <w:rPr>
          <w:spacing w:val="-3"/>
          <w:sz w:val="24"/>
        </w:rPr>
        <w:t> </w:t>
      </w:r>
      <w:r>
        <w:rPr>
          <w:sz w:val="24"/>
        </w:rPr>
        <w:t>et</w:t>
      </w:r>
      <w:r>
        <w:rPr>
          <w:spacing w:val="-3"/>
          <w:sz w:val="24"/>
        </w:rPr>
        <w:t> </w:t>
      </w:r>
      <w:r>
        <w:rPr>
          <w:sz w:val="24"/>
        </w:rPr>
        <w:t>al.</w:t>
      </w:r>
      <w:r>
        <w:rPr>
          <w:spacing w:val="-3"/>
          <w:sz w:val="24"/>
        </w:rPr>
        <w:t> </w:t>
      </w:r>
      <w:r>
        <w:rPr>
          <w:sz w:val="24"/>
        </w:rPr>
        <w:t>:</w:t>
      </w:r>
      <w:r>
        <w:rPr>
          <w:spacing w:val="-5"/>
          <w:sz w:val="24"/>
        </w:rPr>
        <w:t> </w:t>
      </w:r>
      <w:r>
        <w:rPr>
          <w:sz w:val="24"/>
        </w:rPr>
        <w:t>Induction</w:t>
      </w:r>
      <w:r>
        <w:rPr>
          <w:spacing w:val="-3"/>
          <w:sz w:val="24"/>
        </w:rPr>
        <w:t> </w:t>
      </w:r>
      <w:r>
        <w:rPr>
          <w:sz w:val="24"/>
        </w:rPr>
        <w:t>of</w:t>
      </w:r>
      <w:r>
        <w:rPr>
          <w:spacing w:val="-3"/>
          <w:sz w:val="24"/>
        </w:rPr>
        <w:t> </w:t>
      </w:r>
      <w:r>
        <w:rPr>
          <w:sz w:val="24"/>
        </w:rPr>
        <w:t>muscle-regenerative</w:t>
      </w:r>
      <w:r>
        <w:rPr>
          <w:spacing w:val="-5"/>
          <w:sz w:val="24"/>
        </w:rPr>
        <w:t> </w:t>
      </w:r>
      <w:r>
        <w:rPr>
          <w:sz w:val="24"/>
        </w:rPr>
        <w:t>multipotent</w:t>
      </w:r>
      <w:r>
        <w:rPr>
          <w:spacing w:val="-5"/>
          <w:sz w:val="24"/>
        </w:rPr>
        <w:t> </w:t>
      </w:r>
      <w:r>
        <w:rPr>
          <w:sz w:val="24"/>
        </w:rPr>
        <w:t>stem</w:t>
      </w:r>
      <w:r>
        <w:rPr>
          <w:spacing w:val="-5"/>
          <w:sz w:val="24"/>
        </w:rPr>
        <w:t> </w:t>
      </w:r>
      <w:r>
        <w:rPr>
          <w:sz w:val="24"/>
        </w:rPr>
        <w:t>cells from human adipocytes by PDGF-AB and 5-azacytidine. Sci Adv. 2021</w:t>
      </w:r>
    </w:p>
    <w:p>
      <w:pPr>
        <w:pStyle w:val="BodyText"/>
        <w:spacing w:before="3"/>
      </w:pPr>
    </w:p>
    <w:p>
      <w:pPr>
        <w:pStyle w:val="ListParagraph"/>
        <w:numPr>
          <w:ilvl w:val="2"/>
          <w:numId w:val="1"/>
        </w:numPr>
        <w:tabs>
          <w:tab w:pos="859" w:val="left" w:leader="none"/>
        </w:tabs>
        <w:spacing w:line="275" w:lineRule="exact" w:before="0" w:after="0"/>
        <w:ind w:left="859" w:right="0" w:hanging="359"/>
        <w:jc w:val="left"/>
        <w:rPr>
          <w:sz w:val="24"/>
        </w:rPr>
      </w:pPr>
      <w:r>
        <w:rPr>
          <w:sz w:val="24"/>
        </w:rPr>
        <w:t>Khanna,</w:t>
      </w:r>
      <w:r>
        <w:rPr>
          <w:spacing w:val="-1"/>
          <w:sz w:val="24"/>
        </w:rPr>
        <w:t> </w:t>
      </w:r>
      <w:r>
        <w:rPr>
          <w:sz w:val="24"/>
        </w:rPr>
        <w:t>A.,</w:t>
      </w:r>
      <w:r>
        <w:rPr>
          <w:spacing w:val="-1"/>
          <w:sz w:val="24"/>
        </w:rPr>
        <w:t> </w:t>
      </w:r>
      <w:r>
        <w:rPr>
          <w:sz w:val="24"/>
        </w:rPr>
        <w:t>Thoms,</w:t>
      </w:r>
      <w:r>
        <w:rPr>
          <w:spacing w:val="-1"/>
          <w:sz w:val="24"/>
        </w:rPr>
        <w:t> </w:t>
      </w:r>
      <w:r>
        <w:rPr>
          <w:sz w:val="24"/>
        </w:rPr>
        <w:t>J.,</w:t>
      </w:r>
      <w:r>
        <w:rPr>
          <w:spacing w:val="-1"/>
          <w:sz w:val="24"/>
        </w:rPr>
        <w:t> </w:t>
      </w:r>
      <w:r>
        <w:rPr>
          <w:sz w:val="24"/>
        </w:rPr>
        <w:t>Stringer,</w:t>
      </w:r>
      <w:r>
        <w:rPr>
          <w:spacing w:val="-1"/>
          <w:sz w:val="24"/>
        </w:rPr>
        <w:t> </w:t>
      </w:r>
      <w:r>
        <w:rPr>
          <w:sz w:val="24"/>
        </w:rPr>
        <w:t>B.</w:t>
      </w:r>
      <w:r>
        <w:rPr>
          <w:spacing w:val="-1"/>
          <w:sz w:val="24"/>
        </w:rPr>
        <w:t> </w:t>
      </w:r>
      <w:r>
        <w:rPr>
          <w:sz w:val="24"/>
        </w:rPr>
        <w:t>W.,</w:t>
      </w:r>
      <w:r>
        <w:rPr>
          <w:spacing w:val="-1"/>
          <w:sz w:val="24"/>
        </w:rPr>
        <w:t> </w:t>
      </w:r>
      <w:r>
        <w:rPr>
          <w:sz w:val="24"/>
        </w:rPr>
        <w:t>Chung,</w:t>
      </w:r>
      <w:r>
        <w:rPr>
          <w:spacing w:val="-1"/>
          <w:sz w:val="24"/>
        </w:rPr>
        <w:t> </w:t>
      </w:r>
      <w:r>
        <w:rPr>
          <w:sz w:val="24"/>
        </w:rPr>
        <w:t>S.</w:t>
      </w:r>
      <w:r>
        <w:rPr>
          <w:spacing w:val="-1"/>
          <w:sz w:val="24"/>
        </w:rPr>
        <w:t> </w:t>
      </w:r>
      <w:r>
        <w:rPr>
          <w:sz w:val="24"/>
        </w:rPr>
        <w:t>A.,</w:t>
      </w:r>
      <w:r>
        <w:rPr>
          <w:spacing w:val="-1"/>
          <w:sz w:val="24"/>
        </w:rPr>
        <w:t> </w:t>
      </w:r>
      <w:r>
        <w:rPr>
          <w:sz w:val="24"/>
        </w:rPr>
        <w:t>Ensbey,</w:t>
      </w:r>
      <w:r>
        <w:rPr>
          <w:spacing w:val="-1"/>
          <w:sz w:val="24"/>
        </w:rPr>
        <w:t> </w:t>
      </w:r>
      <w:r>
        <w:rPr>
          <w:sz w:val="24"/>
        </w:rPr>
        <w:t>K.</w:t>
      </w:r>
      <w:r>
        <w:rPr>
          <w:spacing w:val="-1"/>
          <w:sz w:val="24"/>
        </w:rPr>
        <w:t> </w:t>
      </w:r>
      <w:r>
        <w:rPr>
          <w:sz w:val="24"/>
        </w:rPr>
        <w:t>S.,</w:t>
      </w:r>
      <w:r>
        <w:rPr>
          <w:spacing w:val="-1"/>
          <w:sz w:val="24"/>
        </w:rPr>
        <w:t> </w:t>
      </w:r>
      <w:r>
        <w:rPr>
          <w:sz w:val="24"/>
        </w:rPr>
        <w:t>Jue,</w:t>
      </w:r>
      <w:r>
        <w:rPr>
          <w:spacing w:val="-1"/>
          <w:sz w:val="24"/>
        </w:rPr>
        <w:t> </w:t>
      </w:r>
      <w:r>
        <w:rPr>
          <w:sz w:val="24"/>
        </w:rPr>
        <w:t>T.</w:t>
      </w:r>
      <w:r>
        <w:rPr>
          <w:spacing w:val="-1"/>
          <w:sz w:val="24"/>
        </w:rPr>
        <w:t> </w:t>
      </w:r>
      <w:r>
        <w:rPr>
          <w:sz w:val="24"/>
        </w:rPr>
        <w:t>R.,</w:t>
      </w:r>
      <w:r>
        <w:rPr>
          <w:spacing w:val="-1"/>
          <w:sz w:val="24"/>
        </w:rPr>
        <w:t> </w:t>
      </w:r>
      <w:r>
        <w:rPr>
          <w:sz w:val="24"/>
        </w:rPr>
        <w:t>Jahan, </w:t>
      </w:r>
      <w:r>
        <w:rPr>
          <w:spacing w:val="-5"/>
          <w:sz w:val="24"/>
        </w:rPr>
        <w:t>Z.,</w:t>
      </w:r>
    </w:p>
    <w:p>
      <w:pPr>
        <w:pStyle w:val="BodyText"/>
        <w:spacing w:line="275" w:lineRule="exact"/>
        <w:ind w:left="860"/>
      </w:pPr>
      <w:r>
        <w:rPr>
          <w:b/>
        </w:rPr>
        <w:t>Subramanian,</w:t>
      </w:r>
      <w:r>
        <w:rPr>
          <w:b/>
          <w:spacing w:val="-2"/>
        </w:rPr>
        <w:t> </w:t>
      </w:r>
      <w:r>
        <w:rPr>
          <w:b/>
        </w:rPr>
        <w:t>S</w:t>
      </w:r>
      <w:r>
        <w:rPr/>
        <w:t>.,</w:t>
      </w:r>
      <w:r>
        <w:rPr>
          <w:spacing w:val="-7"/>
        </w:rPr>
        <w:t> </w:t>
      </w:r>
      <w:r>
        <w:rPr/>
        <w:t>Anande,</w:t>
      </w:r>
      <w:r>
        <w:rPr>
          <w:spacing w:val="-1"/>
        </w:rPr>
        <w:t> </w:t>
      </w:r>
      <w:r>
        <w:rPr/>
        <w:t>G.,</w:t>
      </w:r>
      <w:r>
        <w:rPr>
          <w:spacing w:val="-1"/>
        </w:rPr>
        <w:t> </w:t>
      </w:r>
      <w:r>
        <w:rPr/>
        <w:t>Shen,</w:t>
      </w:r>
      <w:r>
        <w:rPr>
          <w:spacing w:val="-1"/>
        </w:rPr>
        <w:t> </w:t>
      </w:r>
      <w:r>
        <w:rPr/>
        <w:t>H.,</w:t>
      </w:r>
      <w:r>
        <w:rPr>
          <w:spacing w:val="-1"/>
        </w:rPr>
        <w:t> </w:t>
      </w:r>
      <w:r>
        <w:rPr/>
        <w:t>Unnikrishnan,</w:t>
      </w:r>
      <w:r>
        <w:rPr>
          <w:spacing w:val="-1"/>
        </w:rPr>
        <w:t> </w:t>
      </w:r>
      <w:r>
        <w:rPr/>
        <w:t>A.,</w:t>
      </w:r>
      <w:r>
        <w:rPr>
          <w:spacing w:val="-2"/>
        </w:rPr>
        <w:t> </w:t>
      </w:r>
      <w:r>
        <w:rPr/>
        <w:t>McDonald,</w:t>
      </w:r>
      <w:r>
        <w:rPr>
          <w:spacing w:val="-1"/>
        </w:rPr>
        <w:t> </w:t>
      </w:r>
      <w:r>
        <w:rPr/>
        <w:t>K.</w:t>
      </w:r>
      <w:r>
        <w:rPr>
          <w:spacing w:val="-1"/>
        </w:rPr>
        <w:t> </w:t>
      </w:r>
      <w:r>
        <w:rPr/>
        <w:t>L.,</w:t>
      </w:r>
      <w:r>
        <w:rPr>
          <w:spacing w:val="-1"/>
        </w:rPr>
        <w:t> </w:t>
      </w:r>
      <w:r>
        <w:rPr/>
        <w:t>Day,</w:t>
      </w:r>
      <w:r>
        <w:rPr>
          <w:spacing w:val="-1"/>
        </w:rPr>
        <w:t> </w:t>
      </w:r>
      <w:r>
        <w:rPr/>
        <w:t>B.</w:t>
      </w:r>
      <w:r>
        <w:rPr>
          <w:spacing w:val="-1"/>
        </w:rPr>
        <w:t> </w:t>
      </w:r>
      <w:r>
        <w:rPr/>
        <w:t>W.,</w:t>
      </w:r>
      <w:r>
        <w:rPr>
          <w:spacing w:val="-1"/>
        </w:rPr>
        <w:t> </w:t>
      </w:r>
      <w:r>
        <w:rPr/>
        <w:t>Pimanda,</w:t>
      </w:r>
      <w:r>
        <w:rPr>
          <w:spacing w:val="-1"/>
        </w:rPr>
        <w:t> </w:t>
      </w:r>
      <w:r>
        <w:rPr>
          <w:spacing w:val="-5"/>
        </w:rPr>
        <w:t>J.</w:t>
      </w:r>
    </w:p>
    <w:p>
      <w:pPr>
        <w:pStyle w:val="BodyText"/>
        <w:ind w:left="860"/>
      </w:pPr>
      <w:r>
        <w:rPr/>
        <w:t>E.</w:t>
      </w:r>
      <w:r>
        <w:rPr>
          <w:spacing w:val="-4"/>
        </w:rPr>
        <w:t> </w:t>
      </w:r>
      <w:r>
        <w:rPr/>
        <w:t>(2020).:</w:t>
      </w:r>
      <w:r>
        <w:rPr>
          <w:spacing w:val="-6"/>
        </w:rPr>
        <w:t> </w:t>
      </w:r>
      <w:r>
        <w:rPr/>
        <w:t>Constitutive</w:t>
      </w:r>
      <w:r>
        <w:rPr>
          <w:spacing w:val="-6"/>
        </w:rPr>
        <w:t> </w:t>
      </w:r>
      <w:r>
        <w:rPr/>
        <w:t>CHK1</w:t>
      </w:r>
      <w:r>
        <w:rPr>
          <w:spacing w:val="-4"/>
        </w:rPr>
        <w:t> </w:t>
      </w:r>
      <w:r>
        <w:rPr/>
        <w:t>Expression</w:t>
      </w:r>
      <w:r>
        <w:rPr>
          <w:spacing w:val="-4"/>
        </w:rPr>
        <w:t> </w:t>
      </w:r>
      <w:r>
        <w:rPr/>
        <w:t>Drives</w:t>
      </w:r>
      <w:r>
        <w:rPr>
          <w:spacing w:val="-3"/>
        </w:rPr>
        <w:t> </w:t>
      </w:r>
      <w:r>
        <w:rPr/>
        <w:t>a</w:t>
      </w:r>
      <w:r>
        <w:rPr>
          <w:spacing w:val="-2"/>
        </w:rPr>
        <w:t> </w:t>
      </w:r>
      <w:r>
        <w:rPr/>
        <w:t>pSTAT3-CIP2A</w:t>
      </w:r>
      <w:r>
        <w:rPr>
          <w:spacing w:val="-3"/>
        </w:rPr>
        <w:t> </w:t>
      </w:r>
      <w:r>
        <w:rPr/>
        <w:t>Circuit</w:t>
      </w:r>
      <w:r>
        <w:rPr>
          <w:spacing w:val="-6"/>
        </w:rPr>
        <w:t> </w:t>
      </w:r>
      <w:r>
        <w:rPr/>
        <w:t>that</w:t>
      </w:r>
      <w:r>
        <w:rPr>
          <w:spacing w:val="-6"/>
        </w:rPr>
        <w:t> </w:t>
      </w:r>
      <w:r>
        <w:rPr/>
        <w:t>Promotes Glioblastoma Cell Survival and Growth. Molecular cancer research</w:t>
      </w:r>
    </w:p>
    <w:p>
      <w:pPr>
        <w:pStyle w:val="BodyText"/>
        <w:spacing w:before="1"/>
      </w:pPr>
    </w:p>
    <w:p>
      <w:pPr>
        <w:pStyle w:val="ListParagraph"/>
        <w:numPr>
          <w:ilvl w:val="2"/>
          <w:numId w:val="1"/>
        </w:numPr>
        <w:tabs>
          <w:tab w:pos="860" w:val="left" w:leader="none"/>
        </w:tabs>
        <w:spacing w:line="240" w:lineRule="auto" w:before="1" w:after="0"/>
        <w:ind w:left="860" w:right="373" w:hanging="360"/>
        <w:jc w:val="left"/>
        <w:rPr>
          <w:sz w:val="24"/>
        </w:rPr>
      </w:pPr>
      <w:r>
        <w:rPr>
          <w:sz w:val="24"/>
        </w:rPr>
        <w:t>Chacon, D., Braytee, A., Huang, Y., Thoms, J., </w:t>
      </w:r>
      <w:r>
        <w:rPr>
          <w:b/>
          <w:sz w:val="24"/>
        </w:rPr>
        <w:t>Subramanian, S</w:t>
      </w:r>
      <w:r>
        <w:rPr>
          <w:sz w:val="24"/>
        </w:rPr>
        <w:t>., Sauerland, M. C., Bohlander, S. K., Braess,</w:t>
      </w:r>
      <w:r>
        <w:rPr>
          <w:spacing w:val="-4"/>
          <w:sz w:val="24"/>
        </w:rPr>
        <w:t> </w:t>
      </w:r>
      <w:r>
        <w:rPr>
          <w:sz w:val="24"/>
        </w:rPr>
        <w:t>J.,</w:t>
      </w:r>
      <w:r>
        <w:rPr>
          <w:spacing w:val="-4"/>
          <w:sz w:val="24"/>
        </w:rPr>
        <w:t> </w:t>
      </w:r>
      <w:r>
        <w:rPr>
          <w:sz w:val="24"/>
        </w:rPr>
        <w:t>WÅNormann,</w:t>
      </w:r>
      <w:r>
        <w:rPr>
          <w:spacing w:val="-4"/>
          <w:sz w:val="24"/>
        </w:rPr>
        <w:t> </w:t>
      </w:r>
      <w:r>
        <w:rPr>
          <w:sz w:val="24"/>
        </w:rPr>
        <w:t>B.</w:t>
      </w:r>
      <w:r>
        <w:rPr>
          <w:spacing w:val="-4"/>
          <w:sz w:val="24"/>
        </w:rPr>
        <w:t> </w:t>
      </w:r>
      <w:r>
        <w:rPr>
          <w:sz w:val="24"/>
        </w:rPr>
        <w:t>J.,</w:t>
      </w:r>
      <w:r>
        <w:rPr>
          <w:spacing w:val="-4"/>
          <w:sz w:val="24"/>
        </w:rPr>
        <w:t> </w:t>
      </w:r>
      <w:r>
        <w:rPr>
          <w:sz w:val="24"/>
        </w:rPr>
        <w:t>Berdel,</w:t>
      </w:r>
      <w:r>
        <w:rPr>
          <w:spacing w:val="-4"/>
          <w:sz w:val="24"/>
        </w:rPr>
        <w:t> </w:t>
      </w:r>
      <w:r>
        <w:rPr>
          <w:sz w:val="24"/>
        </w:rPr>
        <w:t>W.</w:t>
      </w:r>
      <w:r>
        <w:rPr>
          <w:spacing w:val="-4"/>
          <w:sz w:val="24"/>
        </w:rPr>
        <w:t> </w:t>
      </w:r>
      <w:r>
        <w:rPr>
          <w:sz w:val="24"/>
        </w:rPr>
        <w:t>E.,</w:t>
      </w:r>
      <w:r>
        <w:rPr>
          <w:spacing w:val="-4"/>
          <w:sz w:val="24"/>
        </w:rPr>
        <w:t> </w:t>
      </w:r>
      <w:r>
        <w:rPr>
          <w:sz w:val="24"/>
        </w:rPr>
        <w:t>Hiddemann,</w:t>
      </w:r>
      <w:r>
        <w:rPr>
          <w:spacing w:val="-4"/>
          <w:sz w:val="24"/>
        </w:rPr>
        <w:t> </w:t>
      </w:r>
      <w:r>
        <w:rPr>
          <w:sz w:val="24"/>
        </w:rPr>
        <w:t>W., Gabrys,</w:t>
      </w:r>
      <w:r>
        <w:rPr>
          <w:spacing w:val="-4"/>
          <w:sz w:val="24"/>
        </w:rPr>
        <w:t> </w:t>
      </w:r>
      <w:r>
        <w:rPr>
          <w:sz w:val="24"/>
        </w:rPr>
        <w:t>B.,</w:t>
      </w:r>
      <w:r>
        <w:rPr>
          <w:spacing w:val="-4"/>
          <w:sz w:val="24"/>
        </w:rPr>
        <w:t> </w:t>
      </w:r>
      <w:r>
        <w:rPr>
          <w:sz w:val="24"/>
        </w:rPr>
        <w:t>Metzeler,</w:t>
      </w:r>
      <w:r>
        <w:rPr>
          <w:spacing w:val="-4"/>
          <w:sz w:val="24"/>
        </w:rPr>
        <w:t> </w:t>
      </w:r>
      <w:r>
        <w:rPr>
          <w:sz w:val="24"/>
        </w:rPr>
        <w:t>K.</w:t>
      </w:r>
      <w:r>
        <w:rPr>
          <w:spacing w:val="-4"/>
          <w:sz w:val="24"/>
        </w:rPr>
        <w:t> </w:t>
      </w:r>
      <w:r>
        <w:rPr>
          <w:sz w:val="24"/>
        </w:rPr>
        <w:t>H.,</w:t>
      </w:r>
      <w:r>
        <w:rPr>
          <w:spacing w:val="-4"/>
          <w:sz w:val="24"/>
        </w:rPr>
        <w:t> </w:t>
      </w:r>
      <w:r>
        <w:rPr>
          <w:sz w:val="24"/>
        </w:rPr>
        <w:t>Herold,</w:t>
      </w:r>
      <w:r>
        <w:rPr>
          <w:spacing w:val="-4"/>
          <w:sz w:val="24"/>
        </w:rPr>
        <w:t> </w:t>
      </w:r>
      <w:r>
        <w:rPr>
          <w:sz w:val="24"/>
        </w:rPr>
        <w:t>T., Pimanda, J., Beck, D.(2019).: Prospective Identification of Acute Myeloid Leukemia Patients Who Benefit from Gene-Expression Based Risk Stratification. In Blood (Vol. 134, Issue Supplement 1, pp. 1397–1397). American Society of Hematology.</w:t>
      </w:r>
    </w:p>
    <w:p>
      <w:pPr>
        <w:pStyle w:val="Heading1"/>
        <w:numPr>
          <w:ilvl w:val="1"/>
          <w:numId w:val="1"/>
        </w:numPr>
        <w:tabs>
          <w:tab w:pos="380" w:val="left" w:leader="none"/>
        </w:tabs>
        <w:spacing w:line="240" w:lineRule="auto" w:before="275" w:after="0"/>
        <w:ind w:left="380" w:right="0" w:hanging="240"/>
        <w:jc w:val="left"/>
      </w:pPr>
      <w:r>
        <w:rPr/>
        <w:t>Exploring</w:t>
      </w:r>
      <w:r>
        <w:rPr>
          <w:spacing w:val="-4"/>
        </w:rPr>
        <w:t> </w:t>
      </w:r>
      <w:r>
        <w:rPr/>
        <w:t>the</w:t>
      </w:r>
      <w:r>
        <w:rPr>
          <w:spacing w:val="-4"/>
        </w:rPr>
        <w:t> </w:t>
      </w:r>
      <w:r>
        <w:rPr/>
        <w:t>dynamic</w:t>
      </w:r>
      <w:r>
        <w:rPr>
          <w:spacing w:val="-4"/>
        </w:rPr>
        <w:t> </w:t>
      </w:r>
      <w:r>
        <w:rPr/>
        <w:t>3D</w:t>
      </w:r>
      <w:r>
        <w:rPr>
          <w:spacing w:val="-1"/>
        </w:rPr>
        <w:t> </w:t>
      </w:r>
      <w:r>
        <w:rPr/>
        <w:t>genomic</w:t>
      </w:r>
      <w:r>
        <w:rPr>
          <w:spacing w:val="-4"/>
        </w:rPr>
        <w:t> </w:t>
      </w:r>
      <w:r>
        <w:rPr/>
        <w:t>landscapes</w:t>
      </w:r>
      <w:r>
        <w:rPr>
          <w:spacing w:val="-1"/>
        </w:rPr>
        <w:t> </w:t>
      </w:r>
      <w:r>
        <w:rPr/>
        <w:t>in</w:t>
      </w:r>
      <w:r>
        <w:rPr>
          <w:spacing w:val="-1"/>
        </w:rPr>
        <w:t> </w:t>
      </w:r>
      <w:r>
        <w:rPr/>
        <w:t>biallelic</w:t>
      </w:r>
      <w:r>
        <w:rPr>
          <w:spacing w:val="-4"/>
        </w:rPr>
        <w:t> </w:t>
      </w:r>
      <w:r>
        <w:rPr/>
        <w:t>CEBPA</w:t>
      </w:r>
      <w:r>
        <w:rPr>
          <w:spacing w:val="-1"/>
        </w:rPr>
        <w:t> </w:t>
      </w:r>
      <w:r>
        <w:rPr/>
        <w:t>mutant</w:t>
      </w:r>
      <w:r>
        <w:rPr>
          <w:spacing w:val="-2"/>
        </w:rPr>
        <w:t> </w:t>
      </w:r>
      <w:r>
        <w:rPr/>
        <w:t>myeloid </w:t>
      </w:r>
      <w:r>
        <w:rPr>
          <w:spacing w:val="-2"/>
        </w:rPr>
        <w:t>malignancies</w:t>
      </w:r>
    </w:p>
    <w:p>
      <w:pPr>
        <w:pStyle w:val="BodyText"/>
        <w:spacing w:before="275"/>
        <w:ind w:left="140" w:right="415"/>
      </w:pPr>
      <w:r>
        <w:rPr/>
        <w:t>In addition to the project proposed in this grant, I am also working towards understanding the 3D chromatin topology</w:t>
      </w:r>
      <w:r>
        <w:rPr>
          <w:spacing w:val="-3"/>
        </w:rPr>
        <w:t> </w:t>
      </w:r>
      <w:r>
        <w:rPr/>
        <w:t>transformation in</w:t>
      </w:r>
      <w:r>
        <w:rPr>
          <w:spacing w:val="-3"/>
        </w:rPr>
        <w:t> </w:t>
      </w:r>
      <w:r>
        <w:rPr/>
        <w:t>CEBPA</w:t>
      </w:r>
      <w:r>
        <w:rPr>
          <w:spacing w:val="-2"/>
        </w:rPr>
        <w:t> </w:t>
      </w:r>
      <w:r>
        <w:rPr/>
        <w:t>mutant</w:t>
      </w:r>
      <w:r>
        <w:rPr>
          <w:spacing w:val="-5"/>
        </w:rPr>
        <w:t> </w:t>
      </w:r>
      <w:r>
        <w:rPr/>
        <w:t>acute</w:t>
      </w:r>
      <w:r>
        <w:rPr>
          <w:spacing w:val="-5"/>
        </w:rPr>
        <w:t> </w:t>
      </w:r>
      <w:r>
        <w:rPr/>
        <w:t>myeloid</w:t>
      </w:r>
      <w:r>
        <w:rPr>
          <w:spacing w:val="-3"/>
        </w:rPr>
        <w:t> </w:t>
      </w:r>
      <w:r>
        <w:rPr/>
        <w:t>leukemia.</w:t>
      </w:r>
      <w:r>
        <w:rPr>
          <w:spacing w:val="-3"/>
        </w:rPr>
        <w:t> </w:t>
      </w:r>
      <w:r>
        <w:rPr/>
        <w:t>This</w:t>
      </w:r>
      <w:r>
        <w:rPr>
          <w:spacing w:val="-2"/>
        </w:rPr>
        <w:t> </w:t>
      </w:r>
      <w:r>
        <w:rPr/>
        <w:t>work</w:t>
      </w:r>
      <w:r>
        <w:rPr>
          <w:spacing w:val="-3"/>
        </w:rPr>
        <w:t> </w:t>
      </w:r>
      <w:r>
        <w:rPr/>
        <w:t>is</w:t>
      </w:r>
      <w:r>
        <w:rPr>
          <w:spacing w:val="-2"/>
        </w:rPr>
        <w:t> </w:t>
      </w:r>
      <w:r>
        <w:rPr/>
        <w:t>being</w:t>
      </w:r>
      <w:r>
        <w:rPr>
          <w:spacing w:val="-3"/>
        </w:rPr>
        <w:t> </w:t>
      </w:r>
      <w:r>
        <w:rPr/>
        <w:t>done</w:t>
      </w:r>
      <w:r>
        <w:rPr>
          <w:spacing w:val="-5"/>
        </w:rPr>
        <w:t> </w:t>
      </w:r>
      <w:r>
        <w:rPr/>
        <w:t>in</w:t>
      </w:r>
      <w:r>
        <w:rPr>
          <w:spacing w:val="-3"/>
        </w:rPr>
        <w:t> </w:t>
      </w:r>
      <w:r>
        <w:rPr/>
        <w:t>concert</w:t>
      </w:r>
      <w:r>
        <w:rPr>
          <w:spacing w:val="-5"/>
        </w:rPr>
        <w:t> </w:t>
      </w:r>
      <w:r>
        <w:rPr/>
        <w:t>with</w:t>
      </w:r>
      <w:r>
        <w:rPr>
          <w:spacing w:val="-3"/>
        </w:rPr>
        <w:t> </w:t>
      </w:r>
      <w:r>
        <w:rPr/>
        <w:t>a fellow</w:t>
      </w:r>
      <w:r>
        <w:rPr>
          <w:spacing w:val="-1"/>
        </w:rPr>
        <w:t> </w:t>
      </w:r>
      <w:r>
        <w:rPr/>
        <w:t>graduate</w:t>
      </w:r>
      <w:r>
        <w:rPr>
          <w:spacing w:val="-4"/>
        </w:rPr>
        <w:t> </w:t>
      </w:r>
      <w:r>
        <w:rPr/>
        <w:t>student</w:t>
      </w:r>
      <w:r>
        <w:rPr>
          <w:spacing w:val="-4"/>
        </w:rPr>
        <w:t> </w:t>
      </w:r>
      <w:r>
        <w:rPr/>
        <w:t>and</w:t>
      </w:r>
      <w:r>
        <w:rPr>
          <w:spacing w:val="-2"/>
        </w:rPr>
        <w:t> </w:t>
      </w:r>
      <w:r>
        <w:rPr/>
        <w:t>involves</w:t>
      </w:r>
      <w:r>
        <w:rPr>
          <w:spacing w:val="-1"/>
        </w:rPr>
        <w:t> </w:t>
      </w:r>
      <w:r>
        <w:rPr/>
        <w:t>HiC, CUT&amp;Tag</w:t>
      </w:r>
      <w:r>
        <w:rPr>
          <w:spacing w:val="-2"/>
        </w:rPr>
        <w:t> </w:t>
      </w:r>
      <w:r>
        <w:rPr/>
        <w:t>and</w:t>
      </w:r>
      <w:r>
        <w:rPr>
          <w:spacing w:val="-2"/>
        </w:rPr>
        <w:t> </w:t>
      </w:r>
      <w:r>
        <w:rPr/>
        <w:t>other</w:t>
      </w:r>
      <w:r>
        <w:rPr>
          <w:spacing w:val="-2"/>
        </w:rPr>
        <w:t> </w:t>
      </w:r>
      <w:r>
        <w:rPr/>
        <w:t>molecular</w:t>
      </w:r>
      <w:r>
        <w:rPr>
          <w:spacing w:val="-2"/>
        </w:rPr>
        <w:t> </w:t>
      </w:r>
      <w:r>
        <w:rPr/>
        <w:t>techniques</w:t>
      </w:r>
      <w:r>
        <w:rPr>
          <w:spacing w:val="-1"/>
        </w:rPr>
        <w:t> </w:t>
      </w:r>
      <w:r>
        <w:rPr/>
        <w:t>to</w:t>
      </w:r>
      <w:r>
        <w:rPr>
          <w:spacing w:val="-2"/>
        </w:rPr>
        <w:t> </w:t>
      </w:r>
      <w:r>
        <w:rPr/>
        <w:t>understand</w:t>
      </w:r>
      <w:r>
        <w:rPr>
          <w:spacing w:val="-2"/>
        </w:rPr>
        <w:t> </w:t>
      </w:r>
      <w:r>
        <w:rPr/>
        <w:t>dynamics of enhancer – promoter interactions along diverse mutational landscapes. This work will be performed in</w:t>
      </w:r>
    </w:p>
    <w:p>
      <w:pPr>
        <w:spacing w:after="0"/>
        <w:sectPr>
          <w:pgSz w:w="12240" w:h="15840"/>
          <w:pgMar w:header="274" w:footer="0" w:top="640" w:bottom="280" w:left="580" w:right="520"/>
        </w:sectPr>
      </w:pPr>
    </w:p>
    <w:p>
      <w:pPr>
        <w:pStyle w:val="BodyText"/>
        <w:spacing w:before="80"/>
        <w:ind w:left="140"/>
      </w:pPr>
      <w:r>
        <w:rPr/>
        <w:t>murine</w:t>
      </w:r>
      <w:r>
        <w:rPr>
          <w:spacing w:val="-6"/>
        </w:rPr>
        <w:t> </w:t>
      </w:r>
      <w:r>
        <w:rPr/>
        <w:t>bone</w:t>
      </w:r>
      <w:r>
        <w:rPr>
          <w:spacing w:val="-1"/>
        </w:rPr>
        <w:t> </w:t>
      </w:r>
      <w:r>
        <w:rPr/>
        <w:t>marrow</w:t>
      </w:r>
      <w:r>
        <w:rPr>
          <w:spacing w:val="-3"/>
        </w:rPr>
        <w:t> </w:t>
      </w:r>
      <w:r>
        <w:rPr/>
        <w:t>derived</w:t>
      </w:r>
      <w:r>
        <w:rPr>
          <w:spacing w:val="-4"/>
        </w:rPr>
        <w:t> </w:t>
      </w:r>
      <w:r>
        <w:rPr/>
        <w:t>stem</w:t>
      </w:r>
      <w:r>
        <w:rPr>
          <w:spacing w:val="-6"/>
        </w:rPr>
        <w:t> </w:t>
      </w:r>
      <w:r>
        <w:rPr/>
        <w:t>cells.</w:t>
      </w:r>
      <w:r>
        <w:rPr>
          <w:spacing w:val="-4"/>
        </w:rPr>
        <w:t> </w:t>
      </w:r>
      <w:r>
        <w:rPr/>
        <w:t>This</w:t>
      </w:r>
      <w:r>
        <w:rPr>
          <w:spacing w:val="-3"/>
        </w:rPr>
        <w:t> </w:t>
      </w:r>
      <w:r>
        <w:rPr/>
        <w:t>project</w:t>
      </w:r>
      <w:r>
        <w:rPr>
          <w:spacing w:val="-1"/>
        </w:rPr>
        <w:t> </w:t>
      </w:r>
      <w:r>
        <w:rPr/>
        <w:t>has</w:t>
      </w:r>
      <w:r>
        <w:rPr>
          <w:spacing w:val="-3"/>
        </w:rPr>
        <w:t> </w:t>
      </w:r>
      <w:r>
        <w:rPr/>
        <w:t>been</w:t>
      </w:r>
      <w:r>
        <w:rPr>
          <w:spacing w:val="-4"/>
        </w:rPr>
        <w:t> </w:t>
      </w:r>
      <w:r>
        <w:rPr/>
        <w:t>graciously</w:t>
      </w:r>
      <w:r>
        <w:rPr>
          <w:spacing w:val="-4"/>
        </w:rPr>
        <w:t> </w:t>
      </w:r>
      <w:r>
        <w:rPr/>
        <w:t>funded</w:t>
      </w:r>
      <w:r>
        <w:rPr>
          <w:spacing w:val="-4"/>
        </w:rPr>
        <w:t> </w:t>
      </w:r>
      <w:r>
        <w:rPr/>
        <w:t>by</w:t>
      </w:r>
      <w:r>
        <w:rPr>
          <w:spacing w:val="-4"/>
        </w:rPr>
        <w:t> </w:t>
      </w:r>
      <w:r>
        <w:rPr/>
        <w:t>the</w:t>
      </w:r>
      <w:r>
        <w:rPr>
          <w:spacing w:val="-6"/>
        </w:rPr>
        <w:t> </w:t>
      </w:r>
      <w:r>
        <w:rPr/>
        <w:t>Collins</w:t>
      </w:r>
      <w:r>
        <w:rPr>
          <w:spacing w:val="-3"/>
        </w:rPr>
        <w:t> </w:t>
      </w:r>
      <w:r>
        <w:rPr/>
        <w:t>Medical</w:t>
      </w:r>
      <w:r>
        <w:rPr>
          <w:spacing w:val="-1"/>
        </w:rPr>
        <w:t> </w:t>
      </w:r>
      <w:r>
        <w:rPr/>
        <w:t>Trust, Oregon from October 2024 – October 2025.</w:t>
      </w:r>
    </w:p>
    <w:p>
      <w:pPr>
        <w:pStyle w:val="BodyText"/>
        <w:spacing w:before="1"/>
      </w:pPr>
    </w:p>
    <w:p>
      <w:pPr>
        <w:pStyle w:val="BodyText"/>
        <w:spacing w:before="1"/>
        <w:ind w:left="140" w:right="270"/>
      </w:pPr>
      <w:r>
        <w:rPr/>
        <w:t>I</w:t>
      </w:r>
      <w:r>
        <w:rPr>
          <w:spacing w:val="-2"/>
        </w:rPr>
        <w:t> </w:t>
      </w:r>
      <w:r>
        <w:rPr/>
        <w:t>am</w:t>
      </w:r>
      <w:r>
        <w:rPr>
          <w:spacing w:val="-4"/>
        </w:rPr>
        <w:t> </w:t>
      </w:r>
      <w:r>
        <w:rPr/>
        <w:t>confident</w:t>
      </w:r>
      <w:r>
        <w:rPr>
          <w:spacing w:val="-4"/>
        </w:rPr>
        <w:t> </w:t>
      </w:r>
      <w:r>
        <w:rPr/>
        <w:t>that</w:t>
      </w:r>
      <w:r>
        <w:rPr>
          <w:spacing w:val="-4"/>
        </w:rPr>
        <w:t> </w:t>
      </w:r>
      <w:r>
        <w:rPr/>
        <w:t>this</w:t>
      </w:r>
      <w:r>
        <w:rPr>
          <w:spacing w:val="-1"/>
        </w:rPr>
        <w:t> </w:t>
      </w:r>
      <w:r>
        <w:rPr/>
        <w:t>hematological</w:t>
      </w:r>
      <w:r>
        <w:rPr>
          <w:spacing w:val="-4"/>
        </w:rPr>
        <w:t> </w:t>
      </w:r>
      <w:r>
        <w:rPr/>
        <w:t>fellowship</w:t>
      </w:r>
      <w:r>
        <w:rPr>
          <w:spacing w:val="-2"/>
        </w:rPr>
        <w:t> </w:t>
      </w:r>
      <w:r>
        <w:rPr/>
        <w:t>from</w:t>
      </w:r>
      <w:r>
        <w:rPr>
          <w:spacing w:val="-4"/>
        </w:rPr>
        <w:t> </w:t>
      </w:r>
      <w:r>
        <w:rPr/>
        <w:t>the</w:t>
      </w:r>
      <w:r>
        <w:rPr>
          <w:spacing w:val="-4"/>
        </w:rPr>
        <w:t> </w:t>
      </w:r>
      <w:r>
        <w:rPr/>
        <w:t>AACR</w:t>
      </w:r>
      <w:r>
        <w:rPr>
          <w:spacing w:val="-2"/>
        </w:rPr>
        <w:t> </w:t>
      </w:r>
      <w:r>
        <w:rPr/>
        <w:t>will</w:t>
      </w:r>
      <w:r>
        <w:rPr>
          <w:spacing w:val="-4"/>
        </w:rPr>
        <w:t> </w:t>
      </w:r>
      <w:r>
        <w:rPr/>
        <w:t>allow</w:t>
      </w:r>
      <w:r>
        <w:rPr>
          <w:spacing w:val="-1"/>
        </w:rPr>
        <w:t> </w:t>
      </w:r>
      <w:r>
        <w:rPr/>
        <w:t>me to</w:t>
      </w:r>
      <w:r>
        <w:rPr>
          <w:spacing w:val="-2"/>
        </w:rPr>
        <w:t> </w:t>
      </w:r>
      <w:r>
        <w:rPr/>
        <w:t>pursue</w:t>
      </w:r>
      <w:r>
        <w:rPr>
          <w:spacing w:val="-4"/>
        </w:rPr>
        <w:t> </w:t>
      </w:r>
      <w:r>
        <w:rPr/>
        <w:t>my</w:t>
      </w:r>
      <w:r>
        <w:rPr>
          <w:spacing w:val="-2"/>
        </w:rPr>
        <w:t> </w:t>
      </w:r>
      <w:r>
        <w:rPr/>
        <w:t>scientific</w:t>
      </w:r>
      <w:r>
        <w:rPr>
          <w:spacing w:val="-4"/>
        </w:rPr>
        <w:t> </w:t>
      </w:r>
      <w:r>
        <w:rPr/>
        <w:t>goals with increased vigor and achieve career excellence.</w:t>
      </w:r>
    </w:p>
    <w:p>
      <w:pPr>
        <w:pStyle w:val="Heading1"/>
        <w:numPr>
          <w:ilvl w:val="0"/>
          <w:numId w:val="1"/>
        </w:numPr>
        <w:tabs>
          <w:tab w:pos="434" w:val="left" w:leader="none"/>
        </w:tabs>
        <w:spacing w:line="240" w:lineRule="auto" w:before="273" w:after="0"/>
        <w:ind w:left="434" w:right="0" w:hanging="294"/>
        <w:jc w:val="left"/>
      </w:pPr>
      <w:r>
        <w:rPr/>
        <w:t>Scholastic</w:t>
      </w:r>
      <w:r>
        <w:rPr>
          <w:spacing w:val="-5"/>
        </w:rPr>
        <w:t> </w:t>
      </w:r>
      <w:r>
        <w:rPr>
          <w:spacing w:val="-2"/>
        </w:rPr>
        <w:t>Performance</w:t>
      </w:r>
    </w:p>
    <w:p>
      <w:pPr>
        <w:pStyle w:val="BodyText"/>
        <w:rPr>
          <w:b/>
          <w:sz w:val="20"/>
        </w:rPr>
      </w:pPr>
    </w:p>
    <w:p>
      <w:pPr>
        <w:pStyle w:val="BodyText"/>
        <w:spacing w:before="93"/>
        <w:rPr>
          <w:b/>
          <w:sz w:val="20"/>
        </w:rPr>
      </w:pPr>
    </w:p>
    <w:tbl>
      <w:tblPr>
        <w:tblW w:w="0" w:type="auto"/>
        <w:jc w:val="left"/>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01"/>
        <w:gridCol w:w="7793"/>
        <w:gridCol w:w="1504"/>
      </w:tblGrid>
      <w:tr>
        <w:trPr>
          <w:trHeight w:val="305" w:hRule="atLeast"/>
        </w:trPr>
        <w:tc>
          <w:tcPr>
            <w:tcW w:w="1501" w:type="dxa"/>
          </w:tcPr>
          <w:p>
            <w:pPr>
              <w:pStyle w:val="TableParagraph"/>
              <w:spacing w:line="269" w:lineRule="exact" w:before="16"/>
              <w:ind w:left="422"/>
              <w:rPr>
                <w:sz w:val="24"/>
              </w:rPr>
            </w:pPr>
            <w:r>
              <w:rPr>
                <w:spacing w:val="-4"/>
                <w:sz w:val="24"/>
              </w:rPr>
              <w:t>YEAR</w:t>
            </w:r>
          </w:p>
        </w:tc>
        <w:tc>
          <w:tcPr>
            <w:tcW w:w="7793" w:type="dxa"/>
          </w:tcPr>
          <w:p>
            <w:pPr>
              <w:pStyle w:val="TableParagraph"/>
              <w:spacing w:line="269" w:lineRule="exact" w:before="16"/>
              <w:ind w:left="8"/>
              <w:jc w:val="center"/>
              <w:rPr>
                <w:sz w:val="24"/>
              </w:rPr>
            </w:pPr>
            <w:r>
              <w:rPr>
                <w:sz w:val="24"/>
              </w:rPr>
              <w:t>COURSE</w:t>
            </w:r>
            <w:r>
              <w:rPr>
                <w:spacing w:val="1"/>
                <w:sz w:val="24"/>
              </w:rPr>
              <w:t> </w:t>
            </w:r>
            <w:r>
              <w:rPr>
                <w:spacing w:val="-2"/>
                <w:sz w:val="24"/>
              </w:rPr>
              <w:t>TITLE</w:t>
            </w:r>
          </w:p>
        </w:tc>
        <w:tc>
          <w:tcPr>
            <w:tcW w:w="1504" w:type="dxa"/>
            <w:tcBorders>
              <w:right w:val="nil"/>
            </w:tcBorders>
          </w:tcPr>
          <w:p>
            <w:pPr>
              <w:pStyle w:val="TableParagraph"/>
              <w:spacing w:line="269" w:lineRule="exact" w:before="16"/>
              <w:ind w:left="337"/>
              <w:rPr>
                <w:sz w:val="24"/>
              </w:rPr>
            </w:pPr>
            <w:r>
              <w:rPr>
                <w:spacing w:val="-2"/>
                <w:sz w:val="24"/>
              </w:rPr>
              <w:t>GRADE</w:t>
            </w:r>
          </w:p>
        </w:tc>
      </w:tr>
    </w:tbl>
    <w:p>
      <w:pPr>
        <w:pStyle w:val="BodyText"/>
        <w:rPr>
          <w:b/>
        </w:rPr>
      </w:pPr>
    </w:p>
    <w:p>
      <w:pPr>
        <w:pStyle w:val="BodyText"/>
        <w:spacing w:before="74"/>
        <w:rPr>
          <w:b/>
        </w:rPr>
      </w:pPr>
    </w:p>
    <w:p>
      <w:pPr>
        <w:pStyle w:val="BodyText"/>
        <w:spacing w:line="242" w:lineRule="auto"/>
        <w:ind w:left="140"/>
      </w:pPr>
      <w:r>
        <w:rPr/>
        <w:t>Note:</w:t>
      </w:r>
      <w:r>
        <w:rPr>
          <w:spacing w:val="-5"/>
        </w:rPr>
        <w:t> </w:t>
      </w:r>
      <w:r>
        <w:rPr/>
        <w:t>My</w:t>
      </w:r>
      <w:r>
        <w:rPr>
          <w:spacing w:val="-3"/>
        </w:rPr>
        <w:t> </w:t>
      </w:r>
      <w:r>
        <w:rPr/>
        <w:t>doctoral</w:t>
      </w:r>
      <w:r>
        <w:rPr>
          <w:spacing w:val="-5"/>
        </w:rPr>
        <w:t> </w:t>
      </w:r>
      <w:r>
        <w:rPr/>
        <w:t>degree at</w:t>
      </w:r>
      <w:r>
        <w:rPr>
          <w:spacing w:val="-5"/>
        </w:rPr>
        <w:t> </w:t>
      </w:r>
      <w:r>
        <w:rPr/>
        <w:t>the</w:t>
      </w:r>
      <w:r>
        <w:rPr>
          <w:spacing w:val="-5"/>
        </w:rPr>
        <w:t> </w:t>
      </w:r>
      <w:r>
        <w:rPr/>
        <w:t>University</w:t>
      </w:r>
      <w:r>
        <w:rPr>
          <w:spacing w:val="-3"/>
        </w:rPr>
        <w:t> </w:t>
      </w:r>
      <w:r>
        <w:rPr/>
        <w:t>of</w:t>
      </w:r>
      <w:r>
        <w:rPr>
          <w:spacing w:val="-3"/>
        </w:rPr>
        <w:t> </w:t>
      </w:r>
      <w:r>
        <w:rPr/>
        <w:t>New</w:t>
      </w:r>
      <w:r>
        <w:rPr>
          <w:spacing w:val="-2"/>
        </w:rPr>
        <w:t> </w:t>
      </w:r>
      <w:r>
        <w:rPr/>
        <w:t>South</w:t>
      </w:r>
      <w:r>
        <w:rPr>
          <w:spacing w:val="-3"/>
        </w:rPr>
        <w:t> </w:t>
      </w:r>
      <w:r>
        <w:rPr/>
        <w:t>Wales</w:t>
      </w:r>
      <w:r>
        <w:rPr>
          <w:spacing w:val="-2"/>
        </w:rPr>
        <w:t> </w:t>
      </w:r>
      <w:r>
        <w:rPr/>
        <w:t>did</w:t>
      </w:r>
      <w:r>
        <w:rPr>
          <w:spacing w:val="-3"/>
        </w:rPr>
        <w:t> </w:t>
      </w:r>
      <w:r>
        <w:rPr/>
        <w:t>not</w:t>
      </w:r>
      <w:r>
        <w:rPr>
          <w:spacing w:val="-5"/>
        </w:rPr>
        <w:t> </w:t>
      </w:r>
      <w:r>
        <w:rPr/>
        <w:t>have</w:t>
      </w:r>
      <w:r>
        <w:rPr>
          <w:spacing w:val="-5"/>
        </w:rPr>
        <w:t> </w:t>
      </w:r>
      <w:r>
        <w:rPr/>
        <w:t>any formal</w:t>
      </w:r>
      <w:r>
        <w:rPr>
          <w:spacing w:val="-4"/>
        </w:rPr>
        <w:t> </w:t>
      </w:r>
      <w:r>
        <w:rPr/>
        <w:t>courses</w:t>
      </w:r>
      <w:r>
        <w:rPr>
          <w:spacing w:val="-2"/>
        </w:rPr>
        <w:t> </w:t>
      </w:r>
      <w:r>
        <w:rPr/>
        <w:t>and</w:t>
      </w:r>
      <w:r>
        <w:rPr>
          <w:spacing w:val="-3"/>
        </w:rPr>
        <w:t> </w:t>
      </w:r>
      <w:r>
        <w:rPr/>
        <w:t>was composed of full-time research for the whole tenure.</w:t>
      </w:r>
    </w:p>
    <w:sectPr>
      <w:pgSz w:w="12240" w:h="15840"/>
      <w:pgMar w:header="274" w:footer="0" w:top="640" w:bottom="280" w:left="58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93120">
              <wp:simplePos x="0" y="0"/>
              <wp:positionH relativeFrom="page">
                <wp:posOffset>3433826</wp:posOffset>
              </wp:positionH>
              <wp:positionV relativeFrom="page">
                <wp:posOffset>174724</wp:posOffset>
              </wp:positionV>
              <wp:extent cx="377761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777615" cy="139065"/>
                      </a:xfrm>
                      <a:prstGeom prst="rect">
                        <a:avLst/>
                      </a:prstGeom>
                    </wps:spPr>
                    <wps:txbx>
                      <w:txbxContent>
                        <w:p>
                          <w:pPr>
                            <w:spacing w:before="14"/>
                            <w:ind w:left="20" w:right="0" w:firstLine="0"/>
                            <w:jc w:val="left"/>
                            <w:rPr>
                              <w:rFonts w:ascii="Arial"/>
                              <w:sz w:val="16"/>
                            </w:rPr>
                          </w:pPr>
                          <w:r>
                            <w:rPr>
                              <w:rFonts w:ascii="Arial"/>
                              <w:sz w:val="16"/>
                            </w:rPr>
                            <w:t>OMB</w:t>
                          </w:r>
                          <w:r>
                            <w:rPr>
                              <w:rFonts w:ascii="Arial"/>
                              <w:spacing w:val="-10"/>
                              <w:sz w:val="16"/>
                            </w:rPr>
                            <w:t> </w:t>
                          </w:r>
                          <w:r>
                            <w:rPr>
                              <w:rFonts w:ascii="Arial"/>
                              <w:sz w:val="16"/>
                            </w:rPr>
                            <w:t>No.</w:t>
                          </w:r>
                          <w:r>
                            <w:rPr>
                              <w:rFonts w:ascii="Arial"/>
                              <w:spacing w:val="-6"/>
                              <w:sz w:val="16"/>
                            </w:rPr>
                            <w:t> </w:t>
                          </w:r>
                          <w:r>
                            <w:rPr>
                              <w:rFonts w:ascii="Arial"/>
                              <w:sz w:val="16"/>
                            </w:rPr>
                            <w:t>0925-0001</w:t>
                          </w:r>
                          <w:r>
                            <w:rPr>
                              <w:rFonts w:ascii="Arial"/>
                              <w:spacing w:val="-9"/>
                              <w:sz w:val="16"/>
                            </w:rPr>
                            <w:t> </w:t>
                          </w:r>
                          <w:r>
                            <w:rPr>
                              <w:rFonts w:ascii="Arial"/>
                              <w:sz w:val="16"/>
                            </w:rPr>
                            <w:t>and</w:t>
                          </w:r>
                          <w:r>
                            <w:rPr>
                              <w:rFonts w:ascii="Arial"/>
                              <w:spacing w:val="-9"/>
                              <w:sz w:val="16"/>
                            </w:rPr>
                            <w:t> </w:t>
                          </w:r>
                          <w:r>
                            <w:rPr>
                              <w:rFonts w:ascii="Arial"/>
                              <w:sz w:val="16"/>
                            </w:rPr>
                            <w:t>0925-0002</w:t>
                          </w:r>
                          <w:r>
                            <w:rPr>
                              <w:rFonts w:ascii="Arial"/>
                              <w:spacing w:val="-9"/>
                              <w:sz w:val="16"/>
                            </w:rPr>
                            <w:t> </w:t>
                          </w:r>
                          <w:r>
                            <w:rPr>
                              <w:rFonts w:ascii="Arial"/>
                              <w:sz w:val="16"/>
                            </w:rPr>
                            <w:t>(Rev.</w:t>
                          </w:r>
                          <w:r>
                            <w:rPr>
                              <w:rFonts w:ascii="Arial"/>
                              <w:spacing w:val="-6"/>
                              <w:sz w:val="16"/>
                            </w:rPr>
                            <w:t> </w:t>
                          </w:r>
                          <w:r>
                            <w:rPr>
                              <w:rFonts w:ascii="Arial"/>
                              <w:sz w:val="16"/>
                            </w:rPr>
                            <w:t>10/2021</w:t>
                          </w:r>
                          <w:r>
                            <w:rPr>
                              <w:rFonts w:ascii="Arial"/>
                              <w:spacing w:val="-4"/>
                              <w:sz w:val="16"/>
                            </w:rPr>
                            <w:t> </w:t>
                          </w:r>
                          <w:r>
                            <w:rPr>
                              <w:rFonts w:ascii="Arial"/>
                              <w:sz w:val="16"/>
                            </w:rPr>
                            <w:t>Approved</w:t>
                          </w:r>
                          <w:r>
                            <w:rPr>
                              <w:rFonts w:ascii="Arial"/>
                              <w:spacing w:val="-2"/>
                              <w:sz w:val="16"/>
                            </w:rPr>
                            <w:t> </w:t>
                          </w:r>
                          <w:r>
                            <w:rPr>
                              <w:rFonts w:ascii="Arial"/>
                              <w:sz w:val="16"/>
                            </w:rPr>
                            <w:t>Through</w:t>
                          </w:r>
                          <w:r>
                            <w:rPr>
                              <w:rFonts w:ascii="Arial"/>
                              <w:spacing w:val="-11"/>
                              <w:sz w:val="16"/>
                            </w:rPr>
                            <w:t> </w:t>
                          </w:r>
                          <w:r>
                            <w:rPr>
                              <w:rFonts w:ascii="Arial"/>
                              <w:spacing w:val="-2"/>
                              <w:sz w:val="16"/>
                            </w:rPr>
                            <w:t>01/31/2026)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0.380005pt;margin-top:13.757813pt;width:297.45pt;height:10.95pt;mso-position-horizontal-relative:page;mso-position-vertical-relative:page;z-index:-15823360" type="#_x0000_t202" id="docshape1" filled="false" stroked="false">
              <v:textbox inset="0,0,0,0">
                <w:txbxContent>
                  <w:p>
                    <w:pPr>
                      <w:spacing w:before="14"/>
                      <w:ind w:left="20" w:right="0" w:firstLine="0"/>
                      <w:jc w:val="left"/>
                      <w:rPr>
                        <w:rFonts w:ascii="Arial"/>
                        <w:sz w:val="16"/>
                      </w:rPr>
                    </w:pPr>
                    <w:r>
                      <w:rPr>
                        <w:rFonts w:ascii="Arial"/>
                        <w:sz w:val="16"/>
                      </w:rPr>
                      <w:t>OMB</w:t>
                    </w:r>
                    <w:r>
                      <w:rPr>
                        <w:rFonts w:ascii="Arial"/>
                        <w:spacing w:val="-10"/>
                        <w:sz w:val="16"/>
                      </w:rPr>
                      <w:t> </w:t>
                    </w:r>
                    <w:r>
                      <w:rPr>
                        <w:rFonts w:ascii="Arial"/>
                        <w:sz w:val="16"/>
                      </w:rPr>
                      <w:t>No.</w:t>
                    </w:r>
                    <w:r>
                      <w:rPr>
                        <w:rFonts w:ascii="Arial"/>
                        <w:spacing w:val="-6"/>
                        <w:sz w:val="16"/>
                      </w:rPr>
                      <w:t> </w:t>
                    </w:r>
                    <w:r>
                      <w:rPr>
                        <w:rFonts w:ascii="Arial"/>
                        <w:sz w:val="16"/>
                      </w:rPr>
                      <w:t>0925-0001</w:t>
                    </w:r>
                    <w:r>
                      <w:rPr>
                        <w:rFonts w:ascii="Arial"/>
                        <w:spacing w:val="-9"/>
                        <w:sz w:val="16"/>
                      </w:rPr>
                      <w:t> </w:t>
                    </w:r>
                    <w:r>
                      <w:rPr>
                        <w:rFonts w:ascii="Arial"/>
                        <w:sz w:val="16"/>
                      </w:rPr>
                      <w:t>and</w:t>
                    </w:r>
                    <w:r>
                      <w:rPr>
                        <w:rFonts w:ascii="Arial"/>
                        <w:spacing w:val="-9"/>
                        <w:sz w:val="16"/>
                      </w:rPr>
                      <w:t> </w:t>
                    </w:r>
                    <w:r>
                      <w:rPr>
                        <w:rFonts w:ascii="Arial"/>
                        <w:sz w:val="16"/>
                      </w:rPr>
                      <w:t>0925-0002</w:t>
                    </w:r>
                    <w:r>
                      <w:rPr>
                        <w:rFonts w:ascii="Arial"/>
                        <w:spacing w:val="-9"/>
                        <w:sz w:val="16"/>
                      </w:rPr>
                      <w:t> </w:t>
                    </w:r>
                    <w:r>
                      <w:rPr>
                        <w:rFonts w:ascii="Arial"/>
                        <w:sz w:val="16"/>
                      </w:rPr>
                      <w:t>(Rev.</w:t>
                    </w:r>
                    <w:r>
                      <w:rPr>
                        <w:rFonts w:ascii="Arial"/>
                        <w:spacing w:val="-6"/>
                        <w:sz w:val="16"/>
                      </w:rPr>
                      <w:t> </w:t>
                    </w:r>
                    <w:r>
                      <w:rPr>
                        <w:rFonts w:ascii="Arial"/>
                        <w:sz w:val="16"/>
                      </w:rPr>
                      <w:t>10/2021</w:t>
                    </w:r>
                    <w:r>
                      <w:rPr>
                        <w:rFonts w:ascii="Arial"/>
                        <w:spacing w:val="-4"/>
                        <w:sz w:val="16"/>
                      </w:rPr>
                      <w:t> </w:t>
                    </w:r>
                    <w:r>
                      <w:rPr>
                        <w:rFonts w:ascii="Arial"/>
                        <w:sz w:val="16"/>
                      </w:rPr>
                      <w:t>Approved</w:t>
                    </w:r>
                    <w:r>
                      <w:rPr>
                        <w:rFonts w:ascii="Arial"/>
                        <w:spacing w:val="-2"/>
                        <w:sz w:val="16"/>
                      </w:rPr>
                      <w:t> </w:t>
                    </w:r>
                    <w:r>
                      <w:rPr>
                        <w:rFonts w:ascii="Arial"/>
                        <w:sz w:val="16"/>
                      </w:rPr>
                      <w:t>Through</w:t>
                    </w:r>
                    <w:r>
                      <w:rPr>
                        <w:rFonts w:ascii="Arial"/>
                        <w:spacing w:val="-11"/>
                        <w:sz w:val="16"/>
                      </w:rPr>
                      <w:t> </w:t>
                    </w:r>
                    <w:r>
                      <w:rPr>
                        <w:rFonts w:ascii="Arial"/>
                        <w:spacing w:val="-2"/>
                        <w:sz w:val="16"/>
                      </w:rPr>
                      <w:t>01/31/2026)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435" w:hanging="29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38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86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2145" w:hanging="360"/>
      </w:pPr>
      <w:rPr>
        <w:rFonts w:hint="default"/>
        <w:lang w:val="en-US" w:eastAsia="en-US" w:bidi="ar-SA"/>
      </w:rPr>
    </w:lvl>
    <w:lvl w:ilvl="4">
      <w:start w:val="0"/>
      <w:numFmt w:val="bullet"/>
      <w:lvlText w:val="•"/>
      <w:lvlJc w:val="left"/>
      <w:pPr>
        <w:ind w:left="3430" w:hanging="360"/>
      </w:pPr>
      <w:rPr>
        <w:rFonts w:hint="default"/>
        <w:lang w:val="en-US" w:eastAsia="en-US" w:bidi="ar-SA"/>
      </w:rPr>
    </w:lvl>
    <w:lvl w:ilvl="5">
      <w:start w:val="0"/>
      <w:numFmt w:val="bullet"/>
      <w:lvlText w:val="•"/>
      <w:lvlJc w:val="left"/>
      <w:pPr>
        <w:ind w:left="4715" w:hanging="360"/>
      </w:pPr>
      <w:rPr>
        <w:rFonts w:hint="default"/>
        <w:lang w:val="en-US" w:eastAsia="en-US" w:bidi="ar-SA"/>
      </w:rPr>
    </w:lvl>
    <w:lvl w:ilvl="6">
      <w:start w:val="0"/>
      <w:numFmt w:val="bullet"/>
      <w:lvlText w:val="•"/>
      <w:lvlJc w:val="left"/>
      <w:pPr>
        <w:ind w:left="6000" w:hanging="360"/>
      </w:pPr>
      <w:rPr>
        <w:rFonts w:hint="default"/>
        <w:lang w:val="en-US" w:eastAsia="en-US" w:bidi="ar-SA"/>
      </w:rPr>
    </w:lvl>
    <w:lvl w:ilvl="7">
      <w:start w:val="0"/>
      <w:numFmt w:val="bullet"/>
      <w:lvlText w:val="•"/>
      <w:lvlJc w:val="left"/>
      <w:pPr>
        <w:ind w:left="7285" w:hanging="360"/>
      </w:pPr>
      <w:rPr>
        <w:rFonts w:hint="default"/>
        <w:lang w:val="en-US" w:eastAsia="en-US" w:bidi="ar-SA"/>
      </w:rPr>
    </w:lvl>
    <w:lvl w:ilvl="8">
      <w:start w:val="0"/>
      <w:numFmt w:val="bullet"/>
      <w:lvlText w:val="•"/>
      <w:lvlJc w:val="left"/>
      <w:pPr>
        <w:ind w:left="857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80" w:hanging="24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Extramural Programs</dc:creator>
  <cp:keywords>PHS Grant Application, 0925-0001/0002, (Rev. 08/12), Biographical Sketch Format Page</cp:keywords>
  <dc:subject>DHHS, Public Health Service Grant Application</dc:subject>
  <dc:title>OMB No. 0925-0046, Biographical Sketch Format Page</dc:title>
  <dcterms:created xsi:type="dcterms:W3CDTF">2025-04-25T20:16:25Z</dcterms:created>
  <dcterms:modified xsi:type="dcterms:W3CDTF">2025-04-25T20:16:25Z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Microsoft Word</vt:lpwstr>
  </property>
  <property fmtid="{D5CDD505-2E9C-101B-9397-08002B2CF9AE}" pid="4" name="LastSaved">
    <vt:filetime>2025-04-25T00:00:00Z</vt:filetime>
  </property>
</Properties>
</file>