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6480" w:right="1131" w:firstLine="0"/>
        <w:jc w:val="both"/>
        <w:rPr>
          <w:b w:val="1"/>
          <w:bCs w:val="1"/>
          <w:sz w:val="22"/>
          <w:szCs w:val="22"/>
        </w:rPr>
      </w:pPr>
      <w:r w:rsidDel="00000000" w:rsidR="00000000" w:rsidRPr="00000000">
        <w:rPr>
          <w:rtl w:val="0"/>
        </w:rPr>
      </w:r>
    </w:p>
    <w:p w:rsidR="00000000" w:rsidDel="00000000" w:rsidP="00000000" w:rsidRDefault="00000000" w:rsidRPr="00000000" w14:paraId="00000002">
      <w:pPr>
        <w:spacing w:after="0" w:before="0" w:line="240" w:lineRule="auto"/>
        <w:ind w:left="0" w:right="1131" w:firstLine="0"/>
        <w:jc w:val="both"/>
        <w:rPr>
          <w:b w:val="1"/>
          <w:bCs w:val="1"/>
        </w:rPr>
      </w:pPr>
      <w:r w:rsidDel="00000000" w:rsidR="00000000" w:rsidRPr="00000000">
        <w:rPr>
          <w:rtl w:val="0"/>
        </w:rPr>
      </w:r>
    </w:p>
    <w:p w:rsidR="00000000" w:rsidDel="00000000" w:rsidP="00000000" w:rsidRDefault="00000000" w:rsidRPr="00000000" w14:paraId="00000003">
      <w:pPr>
        <w:spacing w:after="0" w:before="0" w:line="240" w:lineRule="auto"/>
        <w:ind w:left="5760" w:right="660" w:firstLine="0"/>
        <w:jc w:val="both"/>
        <w:rPr>
          <w:b w:val="1"/>
          <w:bCs w:val="1"/>
          <w:sz w:val="22"/>
          <w:szCs w:val="22"/>
        </w:rPr>
      </w:pPr>
      <w:r w:rsidDel="00000000" w:rsidR="00000000" w:rsidRPr="00000000">
        <w:rPr>
          <w:b w:val="1"/>
          <w:bCs w:val="1"/>
          <w:rtl w:val="0"/>
        </w:rPr>
        <w:t xml:space="preserve">                  </w:t>
      </w:r>
      <w:r w:rsidDel="00000000" w:rsidR="00000000" w:rsidRPr="00000000">
        <w:rPr>
          <w:b w:val="1"/>
          <w:bCs w:val="1"/>
          <w:sz w:val="22"/>
          <w:szCs w:val="22"/>
          <w:rtl w:val="0"/>
        </w:rPr>
        <w:t xml:space="preserve">Mirafra/I/E-OL/{{Year}}/{{DocNo}}</w:t>
      </w:r>
    </w:p>
    <w:p w:rsidR="00000000" w:rsidDel="00000000" w:rsidP="00000000" w:rsidRDefault="00000000" w:rsidRPr="00000000" w14:paraId="00000004">
      <w:pPr>
        <w:spacing w:after="0" w:before="0" w:line="240" w:lineRule="auto"/>
        <w:ind w:left="7333" w:right="1131" w:firstLine="13.999999999999773"/>
        <w:jc w:val="both"/>
        <w:rPr>
          <w:b w:val="1"/>
          <w:bCs w:val="1"/>
          <w:sz w:val="22"/>
          <w:szCs w:val="22"/>
          <w:vertAlign w:val="baseline"/>
        </w:rPr>
      </w:pPr>
      <w:r w:rsidDel="00000000" w:rsidR="00000000" w:rsidRPr="00000000">
        <w:rPr>
          <w:b w:val="1"/>
          <w:bCs w:val="1"/>
          <w:sz w:val="22"/>
          <w:szCs w:val="22"/>
          <w:rtl w:val="0"/>
        </w:rPr>
        <w:t xml:space="preserve">Date: {{DOJ}}</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spacing w:after="0" w:before="0" w:line="240" w:lineRule="auto"/>
        <w:ind w:left="0" w:right="870" w:firstLine="0"/>
        <w:jc w:val="both"/>
        <w:rPr>
          <w:b w:val="1"/>
          <w:bCs w:val="1"/>
          <w:sz w:val="22"/>
          <w:szCs w:val="22"/>
        </w:rPr>
      </w:pPr>
      <w:r w:rsidDel="00000000" w:rsidR="00000000" w:rsidRPr="00000000">
        <w:rPr>
          <w:b w:val="1"/>
          <w:bCs w:val="1"/>
          <w:rtl w:val="0"/>
        </w:rPr>
        <w:t xml:space="preserve">                                                                                          </w:t>
      </w:r>
      <w:r w:rsidDel="00000000" w:rsidR="00000000" w:rsidRPr="00000000">
        <w:rPr>
          <w:b w:val="1"/>
          <w:bCs w:val="1"/>
          <w:sz w:val="22"/>
          <w:szCs w:val="22"/>
          <w:rtl w:val="0"/>
        </w:rPr>
        <w:t xml:space="preserve">Offer Letter</w:t>
      </w:r>
    </w:p>
    <w:p w:rsidR="00000000" w:rsidDel="00000000" w:rsidP="00000000" w:rsidRDefault="00000000" w:rsidRPr="00000000" w14:paraId="00000007">
      <w:pPr>
        <w:spacing w:after="0" w:before="0" w:line="240" w:lineRule="auto"/>
        <w:ind w:left="141" w:right="0" w:firstLine="0"/>
        <w:jc w:val="both"/>
        <w:rPr>
          <w:b w:val="1"/>
          <w:bCs w:val="1"/>
          <w:sz w:val="22"/>
          <w:szCs w:val="22"/>
        </w:rPr>
      </w:pPr>
      <w:r w:rsidDel="00000000" w:rsidR="00000000" w:rsidRPr="00000000">
        <w:rPr>
          <w:b w:val="1"/>
          <w:bCs w:val="1"/>
          <w:sz w:val="22"/>
          <w:szCs w:val="22"/>
          <w:rtl w:val="0"/>
        </w:rPr>
        <w:t xml:space="preserve">To,</w:t>
      </w:r>
    </w:p>
    <w:p w:rsidR="00000000" w:rsidDel="00000000" w:rsidP="00000000" w:rsidRDefault="00000000" w:rsidRPr="00000000" w14:paraId="00000008">
      <w:pPr>
        <w:spacing w:after="0" w:before="0" w:line="240" w:lineRule="auto"/>
        <w:ind w:left="141" w:right="0" w:firstLine="0"/>
        <w:jc w:val="both"/>
        <w:rPr>
          <w:b w:val="1"/>
          <w:bCs w:val="1"/>
          <w:sz w:val="22"/>
          <w:szCs w:val="22"/>
        </w:rPr>
      </w:pPr>
      <w:r w:rsidDel="00000000" w:rsidR="00000000" w:rsidRPr="00000000">
        <w:rPr>
          <w:b w:val="1"/>
          <w:bCs w:val="1"/>
          <w:sz w:val="22"/>
          <w:szCs w:val="22"/>
          <w:rtl w:val="0"/>
        </w:rPr>
        <w:t xml:space="preserve">{{Candidate</w:t>
      </w:r>
      <w:r w:rsidDel="00000000" w:rsidR="00000000" w:rsidRPr="00000000">
        <w:rPr>
          <w:b w:val="1"/>
          <w:bCs w:val="1"/>
          <w:rtl w:val="0"/>
        </w:rPr>
        <w:t xml:space="preserve">_</w:t>
      </w:r>
      <w:r w:rsidDel="00000000" w:rsidR="00000000" w:rsidRPr="00000000">
        <w:rPr>
          <w:b w:val="1"/>
          <w:bCs w:val="1"/>
          <w:sz w:val="22"/>
          <w:szCs w:val="22"/>
          <w:rtl w:val="0"/>
        </w:rPr>
        <w:t xml:space="preserve">Name}},</w:t>
      </w:r>
    </w:p>
    <w:p w:rsidR="00000000" w:rsidDel="00000000" w:rsidP="00000000" w:rsidRDefault="00000000" w:rsidRPr="00000000" w14:paraId="00000009">
      <w:pPr>
        <w:spacing w:after="0" w:before="0" w:line="240" w:lineRule="auto"/>
        <w:ind w:left="141" w:right="0" w:firstLine="0"/>
        <w:jc w:val="both"/>
        <w:rPr>
          <w:b w:val="1"/>
          <w:bCs w:val="1"/>
          <w:sz w:val="22"/>
          <w:szCs w:val="22"/>
        </w:rPr>
      </w:pPr>
      <w:r w:rsidDel="00000000" w:rsidR="00000000" w:rsidRPr="00000000">
        <w:rPr>
          <w:b w:val="1"/>
          <w:bCs w:val="1"/>
          <w:sz w:val="22"/>
          <w:szCs w:val="22"/>
          <w:rtl w:val="0"/>
        </w:rPr>
        <w:t xml:space="preserve">{{Joining</w:t>
      </w:r>
      <w:r w:rsidDel="00000000" w:rsidR="00000000" w:rsidRPr="00000000">
        <w:rPr>
          <w:b w:val="1"/>
          <w:bCs w:val="1"/>
          <w:rtl w:val="0"/>
        </w:rPr>
        <w:t xml:space="preserve">_</w:t>
      </w:r>
      <w:r w:rsidDel="00000000" w:rsidR="00000000" w:rsidRPr="00000000">
        <w:rPr>
          <w:b w:val="1"/>
          <w:bCs w:val="1"/>
          <w:sz w:val="22"/>
          <w:szCs w:val="22"/>
          <w:rtl w:val="0"/>
        </w:rPr>
        <w:t xml:space="preserve">Location}},</w:t>
      </w:r>
    </w:p>
    <w:p w:rsidR="00000000" w:rsidDel="00000000" w:rsidP="00000000" w:rsidRDefault="00000000" w:rsidRPr="00000000" w14:paraId="0000000A">
      <w:pPr>
        <w:spacing w:after="0" w:before="0" w:line="240" w:lineRule="auto"/>
        <w:ind w:left="141" w:right="0" w:firstLine="0"/>
        <w:jc w:val="both"/>
        <w:rPr>
          <w:b w:val="1"/>
          <w:bCs w:val="1"/>
          <w:sz w:val="22"/>
          <w:szCs w:val="22"/>
        </w:rPr>
      </w:pPr>
      <w:r w:rsidDel="00000000" w:rsidR="00000000" w:rsidRPr="00000000">
        <w:rPr>
          <w:rtl w:val="0"/>
        </w:rPr>
      </w:r>
    </w:p>
    <w:p w:rsidR="00000000" w:rsidDel="00000000" w:rsidP="00000000" w:rsidRDefault="00000000" w:rsidRPr="00000000" w14:paraId="0000000B">
      <w:pPr>
        <w:spacing w:after="0" w:before="0" w:line="240" w:lineRule="auto"/>
        <w:ind w:left="141" w:right="0" w:firstLine="0"/>
        <w:jc w:val="both"/>
        <w:rPr>
          <w:rFonts w:ascii="Arial" w:cs="Arial" w:eastAsia="Arial" w:hAnsi="Arial"/>
          <w:b w:val="1"/>
          <w:bCs w:val="1"/>
          <w:sz w:val="20"/>
          <w:szCs w:val="20"/>
        </w:rPr>
      </w:pPr>
      <w:r w:rsidDel="00000000" w:rsidR="00000000" w:rsidRPr="00000000">
        <w:rPr>
          <w:b w:val="1"/>
          <w:bCs w:val="1"/>
          <w:sz w:val="22"/>
          <w:szCs w:val="22"/>
          <w:rtl w:val="0"/>
        </w:rPr>
        <w:t xml:space="preserve">Dear {{Candidate</w:t>
      </w:r>
      <w:r w:rsidDel="00000000" w:rsidR="00000000" w:rsidRPr="00000000">
        <w:rPr>
          <w:b w:val="1"/>
          <w:bCs w:val="1"/>
          <w:rtl w:val="0"/>
        </w:rPr>
        <w:t xml:space="preserve">_</w:t>
      </w:r>
      <w:r w:rsidDel="00000000" w:rsidR="00000000" w:rsidRPr="00000000">
        <w:rPr>
          <w:b w:val="1"/>
          <w:bCs w:val="1"/>
          <w:sz w:val="22"/>
          <w:szCs w:val="22"/>
          <w:rtl w:val="0"/>
        </w:rPr>
        <w:t xml:space="preserve">Name}}</w:t>
      </w: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pleased to extend you an offer to join Mirafra Software Technologies Pvt. Ltd referred to as “Company” for the position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{{Proposed</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our Office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{{Joining</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India. Following are the terms &amp; conditions set forth herewith;</w:t>
      </w:r>
    </w:p>
    <w:p w:rsidR="00000000" w:rsidDel="00000000" w:rsidP="00000000" w:rsidRDefault="00000000" w:rsidRPr="00000000" w14:paraId="0000000E">
      <w:pPr>
        <w:spacing w:after="0" w:before="0" w:line="240" w:lineRule="auto"/>
        <w:ind w:left="141" w:right="0" w:firstLine="0"/>
        <w:jc w:val="both"/>
        <w:rPr>
          <w:b w:val="1"/>
          <w:bCs w:val="1"/>
          <w:sz w:val="22"/>
          <w:szCs w:val="22"/>
        </w:rPr>
      </w:pPr>
      <w:r w:rsidDel="00000000" w:rsidR="00000000" w:rsidRPr="00000000">
        <w:rPr>
          <w:b w:val="1"/>
          <w:bCs w:val="1"/>
          <w:sz w:val="22"/>
          <w:szCs w:val="22"/>
          <w:rtl w:val="0"/>
        </w:rPr>
        <w:t xml:space="preserve">Date of Joining: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appointment will be effective from the date of your joining the Company, which shall not be later than</w:t>
      </w:r>
    </w:p>
    <w:p w:rsidR="00000000" w:rsidDel="00000000" w:rsidP="00000000" w:rsidRDefault="00000000" w:rsidRPr="00000000" w14:paraId="00000011">
      <w:pPr>
        <w:spacing w:after="0" w:before="0" w:line="240" w:lineRule="auto"/>
        <w:ind w:left="133" w:right="0" w:firstLine="0"/>
        <w:jc w:val="both"/>
        <w:rPr>
          <w:sz w:val="22"/>
          <w:szCs w:val="22"/>
        </w:rPr>
      </w:pPr>
      <w:r w:rsidDel="00000000" w:rsidR="00000000" w:rsidRPr="00000000">
        <w:rPr>
          <w:b w:val="1"/>
          <w:bCs w:val="1"/>
          <w:sz w:val="22"/>
          <w:szCs w:val="22"/>
          <w:vertAlign w:val="baseline"/>
          <w:rtl w:val="0"/>
        </w:rPr>
        <w:t xml:space="preserve">{{DOJ}} </w:t>
      </w:r>
      <w:r w:rsidDel="00000000" w:rsidR="00000000" w:rsidRPr="00000000">
        <w:rPr>
          <w:sz w:val="22"/>
          <w:szCs w:val="22"/>
          <w:vertAlign w:val="baseline"/>
          <w:rtl w:val="0"/>
        </w:rPr>
        <w:t xml:space="preserve">failing which; the offer shall stand automatically withdrawn.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spacing w:after="0" w:before="0" w:line="240" w:lineRule="auto"/>
        <w:ind w:left="141" w:right="0" w:firstLine="0"/>
        <w:jc w:val="both"/>
        <w:rPr>
          <w:b w:val="1"/>
          <w:bCs w:val="1"/>
          <w:sz w:val="22"/>
          <w:szCs w:val="22"/>
        </w:rPr>
      </w:pPr>
      <w:r w:rsidDel="00000000" w:rsidR="00000000" w:rsidRPr="00000000">
        <w:rPr>
          <w:b w:val="1"/>
          <w:bCs w:val="1"/>
          <w:sz w:val="22"/>
          <w:szCs w:val="22"/>
          <w:rtl w:val="0"/>
        </w:rPr>
        <w:t xml:space="preserve">Role: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will carry out all work and services that will be entrusted to you by the Company and shall devote your entire time and effort to the same. You will not be entitled to render any work or services to any others, unless requested by the Company. Your reporting manager will be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{{Reporting</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agree and accept that Company is entitled to assign or depute your services to any other location, company or organization in similar or such other capacity as the company may decide. Such deputation will be treated as a continuation of your services with the Company. Your denial of such assignments or deputation will lead to termination of your employment.</w:t>
      </w:r>
    </w:p>
    <w:p w:rsidR="00000000" w:rsidDel="00000000" w:rsidP="00000000" w:rsidRDefault="00000000" w:rsidRPr="00000000" w14:paraId="00000017">
      <w:pPr>
        <w:spacing w:after="0" w:before="0" w:line="240" w:lineRule="auto"/>
        <w:ind w:left="141" w:right="0" w:firstLine="0"/>
        <w:jc w:val="both"/>
        <w:rPr>
          <w:b w:val="1"/>
          <w:bCs w:val="1"/>
          <w:sz w:val="22"/>
          <w:szCs w:val="22"/>
        </w:rPr>
      </w:pPr>
      <w:r w:rsidDel="00000000" w:rsidR="00000000" w:rsidRPr="00000000">
        <w:rPr>
          <w:b w:val="1"/>
          <w:bCs w:val="1"/>
          <w:sz w:val="22"/>
          <w:szCs w:val="22"/>
          <w:rtl w:val="0"/>
        </w:rPr>
        <w:t xml:space="preserve">Compensation: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0" w:line="240" w:lineRule="auto"/>
        <w:ind w:left="862" w:right="0"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Total Annual CTC including retirals will be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INR {{Proposed</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CTC }} (Rupees {{Proposed</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CTC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0" w:line="240" w:lineRule="auto"/>
        <w:ind w:left="862" w:right="0" w:firstLine="0"/>
        <w:jc w:val="both"/>
        <w:rPr>
          <w:b w:val="1"/>
          <w:bCs w:val="1"/>
        </w:rPr>
      </w:pPr>
      <w:r w:rsidDel="00000000" w:rsidR="00000000" w:rsidRPr="00000000">
        <w:rPr>
          <w:rtl w:val="0"/>
        </w:rPr>
      </w:r>
    </w:p>
    <w:p w:rsidR="00000000" w:rsidDel="00000000" w:rsidP="00000000" w:rsidRDefault="00000000" w:rsidRPr="00000000" w14:paraId="0000001B">
      <w:pPr>
        <w:spacing w:before="0" w:line="240" w:lineRule="auto"/>
        <w:ind w:right="845"/>
        <w:jc w:val="both"/>
        <w:rPr>
          <w:i w:val="1"/>
          <w:iCs w:val="1"/>
        </w:rPr>
      </w:pPr>
      <w:r w:rsidDel="00000000" w:rsidR="00000000" w:rsidRPr="00000000">
        <w:rPr>
          <w:i w:val="1"/>
          <w:iCs w:val="1"/>
          <w:rtl w:val="0"/>
        </w:rPr>
        <w:t xml:space="preserve">Kindly review the annexure for the CTC details.</w:t>
      </w:r>
    </w:p>
    <w:p w:rsidR="00000000" w:rsidDel="00000000" w:rsidP="00000000" w:rsidRDefault="00000000" w:rsidRPr="00000000" w14:paraId="0000001C">
      <w:pPr>
        <w:spacing w:before="0" w:line="240" w:lineRule="auto"/>
        <w:ind w:right="845"/>
        <w:jc w:val="both"/>
        <w:rPr/>
      </w:pPr>
      <w:r w:rsidDel="00000000" w:rsidR="00000000" w:rsidRPr="00000000">
        <w:rPr>
          <w:rtl w:val="0"/>
        </w:rPr>
      </w:r>
    </w:p>
    <w:p w:rsidR="00000000" w:rsidDel="00000000" w:rsidP="00000000" w:rsidRDefault="00000000" w:rsidRPr="00000000" w14:paraId="0000001D">
      <w:pPr>
        <w:spacing w:before="0" w:line="240" w:lineRule="auto"/>
        <w:ind w:right="845"/>
        <w:jc w:val="both"/>
        <w:rPr/>
      </w:pPr>
      <w:r w:rsidDel="00000000" w:rsidR="00000000" w:rsidRPr="00000000">
        <w:rPr>
          <w:rtl w:val="0"/>
        </w:rPr>
        <w:t xml:space="preserve">{% if Joining_Bonus %}</w:t>
      </w:r>
    </w:p>
    <w:p w:rsidR="00000000" w:rsidDel="00000000" w:rsidP="00000000" w:rsidRDefault="00000000" w:rsidRPr="00000000" w14:paraId="0000001E">
      <w:pPr>
        <w:spacing w:before="0" w:line="240" w:lineRule="auto"/>
        <w:ind w:right="845"/>
        <w:jc w:val="both"/>
        <w:rPr/>
      </w:pPr>
      <w:r w:rsidDel="00000000" w:rsidR="00000000" w:rsidRPr="00000000">
        <w:rPr>
          <w:rtl w:val="0"/>
        </w:rPr>
      </w:r>
    </w:p>
    <w:p w:rsidR="00000000" w:rsidDel="00000000" w:rsidP="00000000" w:rsidRDefault="00000000" w:rsidRPr="00000000" w14:paraId="0000001F">
      <w:pPr>
        <w:spacing w:before="0" w:line="240" w:lineRule="auto"/>
        <w:ind w:right="845"/>
        <w:jc w:val="both"/>
        <w:rPr/>
      </w:pPr>
      <w:r w:rsidDel="00000000" w:rsidR="00000000" w:rsidRPr="00000000">
        <w:rPr>
          <w:rtl w:val="0"/>
        </w:rPr>
        <w:t xml:space="preserve">You will be provided with the “</w:t>
      </w:r>
      <w:r w:rsidDel="00000000" w:rsidR="00000000" w:rsidRPr="00000000">
        <w:rPr>
          <w:b w:val="1"/>
          <w:bCs w:val="1"/>
          <w:rtl w:val="0"/>
        </w:rPr>
        <w:t xml:space="preserve">Joining Bonus</w:t>
      </w:r>
      <w:r w:rsidDel="00000000" w:rsidR="00000000" w:rsidRPr="00000000">
        <w:rPr>
          <w:rtl w:val="0"/>
        </w:rPr>
        <w:t xml:space="preserve">” of INR </w:t>
      </w:r>
      <w:r w:rsidDel="00000000" w:rsidR="00000000" w:rsidRPr="00000000">
        <w:rPr>
          <w:b w:val="1"/>
          <w:bCs w:val="1"/>
          <w:rtl w:val="0"/>
        </w:rPr>
        <w:t xml:space="preserve">{{Joining_Bonus}}</w:t>
      </w:r>
      <w:r w:rsidDel="00000000" w:rsidR="00000000" w:rsidRPr="00000000">
        <w:rPr>
          <w:rtl w:val="0"/>
        </w:rPr>
        <w:t xml:space="preserve"> </w:t>
      </w:r>
      <w:r w:rsidDel="00000000" w:rsidR="00000000" w:rsidRPr="00000000">
        <w:rPr>
          <w:b w:val="1"/>
          <w:bCs w:val="1"/>
          <w:rtl w:val="0"/>
        </w:rPr>
        <w:t xml:space="preserve">(Rupees {{Joining_Bonus}} only) </w:t>
      </w:r>
      <w:r w:rsidDel="00000000" w:rsidR="00000000" w:rsidRPr="00000000">
        <w:rPr>
          <w:rtl w:val="0"/>
        </w:rPr>
        <w:t xml:space="preserve">payable after completion of Three working months.</w:t>
      </w:r>
    </w:p>
    <w:p w:rsidR="00000000" w:rsidDel="00000000" w:rsidP="00000000" w:rsidRDefault="00000000" w:rsidRPr="00000000" w14:paraId="00000020">
      <w:pPr>
        <w:spacing w:before="0" w:line="240" w:lineRule="auto"/>
        <w:ind w:right="845"/>
        <w:jc w:val="both"/>
        <w:rPr/>
      </w:pPr>
      <w:r w:rsidDel="00000000" w:rsidR="00000000" w:rsidRPr="00000000">
        <w:rPr>
          <w:rtl w:val="0"/>
        </w:rPr>
      </w:r>
    </w:p>
    <w:p w:rsidR="00000000" w:rsidDel="00000000" w:rsidP="00000000" w:rsidRDefault="00000000" w:rsidRPr="00000000" w14:paraId="00000021">
      <w:pPr>
        <w:spacing w:before="0" w:line="240" w:lineRule="auto"/>
        <w:ind w:right="845"/>
        <w:jc w:val="both"/>
        <w:rPr/>
      </w:pPr>
      <w:r w:rsidDel="00000000" w:rsidR="00000000" w:rsidRPr="00000000">
        <w:rPr>
          <w:rtl w:val="0"/>
        </w:rPr>
        <w:t xml:space="preserve">Non-eligibility or recovery of Onetime joining bonus/relocation cost-pay out/ retention bonus/any other such bonus:</w:t>
      </w:r>
    </w:p>
    <w:p w:rsidR="00000000" w:rsidDel="00000000" w:rsidP="00000000" w:rsidRDefault="00000000" w:rsidRPr="00000000" w14:paraId="00000022">
      <w:pPr>
        <w:spacing w:before="0" w:line="240" w:lineRule="auto"/>
        <w:ind w:right="845"/>
        <w:jc w:val="both"/>
        <w:rPr/>
      </w:pPr>
      <w:r w:rsidDel="00000000" w:rsidR="00000000" w:rsidRPr="00000000">
        <w:rPr>
          <w:rtl w:val="0"/>
        </w:rPr>
      </w:r>
    </w:p>
    <w:p w:rsidR="00000000" w:rsidDel="00000000" w:rsidP="00000000" w:rsidRDefault="00000000" w:rsidRPr="00000000" w14:paraId="00000023">
      <w:pPr>
        <w:spacing w:before="0" w:line="240" w:lineRule="auto"/>
        <w:ind w:right="845"/>
        <w:jc w:val="both"/>
        <w:rPr/>
      </w:pPr>
      <w:r w:rsidDel="00000000" w:rsidR="00000000" w:rsidRPr="00000000">
        <w:rPr>
          <w:rtl w:val="0"/>
        </w:rPr>
        <w:t xml:space="preserve">In an outside possibility, within ONE year from the date of joining, if you tender resignation or notice for any reasons or being terminated for disciplinary and policy breach reasons (as mentioned in the Termination clause), you will not be eligible for such bonus/reimbursement and if such reimbursement/bonus is already paid to you then you will have to return the entire amount to the Company on or before leaving the Company which may be adjusted in a final settlement.</w:t>
      </w:r>
    </w:p>
    <w:p w:rsidR="00000000" w:rsidDel="00000000" w:rsidP="00000000" w:rsidRDefault="00000000" w:rsidRPr="00000000" w14:paraId="00000024">
      <w:pPr>
        <w:spacing w:before="0" w:line="240" w:lineRule="auto"/>
        <w:ind w:right="845"/>
        <w:jc w:val="both"/>
        <w:rPr/>
      </w:pPr>
      <w:r w:rsidDel="00000000" w:rsidR="00000000" w:rsidRPr="00000000">
        <w:rPr>
          <w:rtl w:val="0"/>
        </w:rPr>
      </w:r>
    </w:p>
    <w:p w:rsidR="00000000" w:rsidDel="00000000" w:rsidP="00000000" w:rsidRDefault="00000000" w:rsidRPr="00000000" w14:paraId="00000025">
      <w:pPr>
        <w:spacing w:before="0" w:line="240" w:lineRule="auto"/>
        <w:ind w:right="845"/>
        <w:jc w:val="both"/>
        <w:rPr/>
      </w:pPr>
      <w:r w:rsidDel="00000000" w:rsidR="00000000" w:rsidRPr="00000000">
        <w:rPr>
          <w:rtl w:val="0"/>
        </w:rPr>
        <w:t xml:space="preserve">{% endif %}</w:t>
      </w:r>
    </w:p>
    <w:p w:rsidR="00000000" w:rsidDel="00000000" w:rsidP="00000000" w:rsidRDefault="00000000" w:rsidRPr="00000000" w14:paraId="00000026">
      <w:pPr>
        <w:spacing w:before="0" w:line="240" w:lineRule="auto"/>
        <w:ind w:right="845"/>
        <w:jc w:val="both"/>
        <w:rPr>
          <w:b w:val="1"/>
          <w:bCs w:val="1"/>
        </w:rPr>
      </w:pPr>
      <w:r w:rsidDel="00000000" w:rsidR="00000000" w:rsidRPr="00000000">
        <w:rPr>
          <w:rtl w:val="0"/>
        </w:rPr>
        <w:t xml:space="preserve">Reviews/Appraisals will be as per the Company policies &amp; guidelines. </w:t>
      </w:r>
      <w:r w:rsidDel="00000000" w:rsidR="00000000" w:rsidRPr="00000000">
        <w:rPr>
          <w:b w:val="1"/>
          <w:bCs w:val="1"/>
          <w:rtl w:val="0"/>
        </w:rPr>
        <w:t xml:space="preserve">Your compensation details should be kept absolutely confidential.</w:t>
      </w:r>
    </w:p>
    <w:p w:rsidR="00000000" w:rsidDel="00000000" w:rsidP="00000000" w:rsidRDefault="00000000" w:rsidRPr="00000000" w14:paraId="00000027">
      <w:pP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28">
      <w:pP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29">
      <w:pP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b w:val="1"/>
          <w:bCs w:val="1"/>
          <w:rtl w:val="0"/>
        </w:rPr>
        <w:t xml:space="preserve">Compensation:</w:t>
      </w:r>
    </w:p>
    <w:p w:rsidR="00000000" w:rsidDel="00000000" w:rsidP="00000000" w:rsidRDefault="00000000" w:rsidRPr="00000000" w14:paraId="0000002C">
      <w:pPr>
        <w:jc w:val="both"/>
        <w:rPr>
          <w:b w:val="1"/>
          <w:bCs w:val="1"/>
        </w:rPr>
      </w:pPr>
      <w:r w:rsidDel="00000000" w:rsidR="00000000" w:rsidRPr="00000000">
        <w:rPr>
          <w:rtl w:val="0"/>
        </w:rPr>
        <w:t xml:space="preserve">Your Total Annual CTC including retirals will be of </w:t>
      </w:r>
      <w:r w:rsidDel="00000000" w:rsidR="00000000" w:rsidRPr="00000000">
        <w:rPr>
          <w:b w:val="1"/>
          <w:bCs w:val="1"/>
          <w:rtl w:val="0"/>
        </w:rPr>
        <w:t xml:space="preserve">INR {{Proposed_CTC}} (Rupees {{Proposed_CTC}} Only)</w:t>
      </w:r>
    </w:p>
    <w:p w:rsidR="00000000" w:rsidDel="00000000" w:rsidP="00000000" w:rsidRDefault="00000000" w:rsidRPr="00000000" w14:paraId="0000002D">
      <w:pPr>
        <w:jc w:val="both"/>
        <w:rPr/>
      </w:pPr>
      <w:r w:rsidDel="00000000" w:rsidR="00000000" w:rsidRPr="00000000">
        <w:rPr>
          <w:rtl w:val="0"/>
        </w:rPr>
        <w:t xml:space="preserve">Kindly review the annexure for the CTC details.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The annual fixed compensation will be INR</w:t>
      </w:r>
      <w:r w:rsidDel="00000000" w:rsidR="00000000" w:rsidRPr="00000000">
        <w:rPr>
          <w:b w:val="1"/>
          <w:bCs w:val="1"/>
          <w:rtl w:val="0"/>
        </w:rPr>
        <w:t xml:space="preserve"> {{Proposed_CTC}} (Rupees {{Proposed_CTC}} Only)</w:t>
      </w:r>
      <w:r w:rsidDel="00000000" w:rsidR="00000000" w:rsidRPr="00000000">
        <w:rPr>
          <w:rtl w:val="0"/>
        </w:rPr>
        <w:t xml:space="preserve">.</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This will be revised to INR</w:t>
      </w:r>
      <w:r w:rsidDel="00000000" w:rsidR="00000000" w:rsidRPr="00000000">
        <w:rPr>
          <w:b w:val="1"/>
          <w:bCs w:val="1"/>
          <w:rtl w:val="0"/>
        </w:rPr>
        <w:t xml:space="preserve"> {{Proposed_CTC}}</w:t>
      </w:r>
      <w:r w:rsidDel="00000000" w:rsidR="00000000" w:rsidRPr="00000000">
        <w:rPr>
          <w:rtl w:val="0"/>
        </w:rPr>
        <w:t xml:space="preserve"> </w:t>
      </w:r>
      <w:r w:rsidDel="00000000" w:rsidR="00000000" w:rsidRPr="00000000">
        <w:rPr>
          <w:b w:val="1"/>
          <w:bCs w:val="1"/>
          <w:rtl w:val="0"/>
        </w:rPr>
        <w:t xml:space="preserve">(Rupees {{Proposed_CTC}} Only)</w:t>
      </w:r>
      <w:r w:rsidDel="00000000" w:rsidR="00000000" w:rsidRPr="00000000">
        <w:rPr>
          <w:rtl w:val="0"/>
        </w:rPr>
        <w:t xml:space="preserve"> upon you becoming billable or upon completion of six (6) months of service, whichever is earlier.</w:t>
      </w:r>
    </w:p>
    <w:p w:rsidR="00000000" w:rsidDel="00000000" w:rsidP="00000000" w:rsidRDefault="00000000" w:rsidRPr="00000000" w14:paraId="00000032">
      <w:pPr>
        <w:jc w:val="both"/>
        <w:rPr>
          <w:b w:val="1"/>
          <w:bCs w:val="1"/>
        </w:rPr>
      </w:pPr>
      <w:r w:rsidDel="00000000" w:rsidR="00000000" w:rsidRPr="00000000">
        <w:rPr>
          <w:rtl w:val="0"/>
        </w:rPr>
      </w:r>
    </w:p>
    <w:p w:rsidR="00000000" w:rsidDel="00000000" w:rsidP="00000000" w:rsidRDefault="00000000" w:rsidRPr="00000000" w14:paraId="00000033">
      <w:pPr>
        <w:jc w:val="both"/>
        <w:rPr>
          <w:b w:val="1"/>
          <w:bCs w:val="1"/>
        </w:rPr>
      </w:pPr>
      <w:r w:rsidDel="00000000" w:rsidR="00000000" w:rsidRPr="00000000">
        <w:rPr>
          <w:b w:val="1"/>
          <w:bCs w:val="1"/>
          <w:rtl w:val="0"/>
        </w:rPr>
        <w:t xml:space="preserve">Post Customer Selection:</w:t>
      </w:r>
    </w:p>
    <w:p w:rsidR="00000000" w:rsidDel="00000000" w:rsidP="00000000" w:rsidRDefault="00000000" w:rsidRPr="00000000" w14:paraId="00000034">
      <w:pPr>
        <w:jc w:val="both"/>
        <w:rPr/>
      </w:pPr>
      <w:r w:rsidDel="00000000" w:rsidR="00000000" w:rsidRPr="00000000">
        <w:rPr>
          <w:rtl w:val="0"/>
        </w:rPr>
        <w:t xml:space="preserve">Revised salary of </w:t>
      </w:r>
      <w:r w:rsidDel="00000000" w:rsidR="00000000" w:rsidRPr="00000000">
        <w:rPr>
          <w:b w:val="1"/>
          <w:bCs w:val="1"/>
          <w:rtl w:val="0"/>
        </w:rPr>
        <w:t xml:space="preserve">INR {{Proposed_CTC}} (Rupees {{Proposed_CTC}} Only)</w:t>
      </w:r>
      <w:r w:rsidDel="00000000" w:rsidR="00000000" w:rsidRPr="00000000">
        <w:rPr>
          <w:rtl w:val="0"/>
        </w:rPr>
        <w:t xml:space="preserve"> will be effective from your 1st day of the next working month from the deployment date based on your performance.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 if Retention_Bonus %}</w:t>
      </w:r>
    </w:p>
    <w:p w:rsidR="00000000" w:rsidDel="00000000" w:rsidP="00000000" w:rsidRDefault="00000000" w:rsidRPr="00000000" w14:paraId="00000037">
      <w:pPr>
        <w:jc w:val="both"/>
        <w:rPr>
          <w:b w:val="1"/>
          <w:bCs w:val="1"/>
        </w:rPr>
      </w:pPr>
      <w:r w:rsidDel="00000000" w:rsidR="00000000" w:rsidRPr="00000000">
        <w:rPr>
          <w:b w:val="1"/>
          <w:bCs w:val="1"/>
          <w:rtl w:val="0"/>
        </w:rPr>
        <w:t xml:space="preserve">Retention Bonus:</w:t>
      </w:r>
    </w:p>
    <w:p w:rsidR="00000000" w:rsidDel="00000000" w:rsidP="00000000" w:rsidRDefault="00000000" w:rsidRPr="00000000" w14:paraId="00000038">
      <w:pPr>
        <w:jc w:val="both"/>
        <w:rPr/>
      </w:pPr>
      <w:r w:rsidDel="00000000" w:rsidR="00000000" w:rsidRPr="00000000">
        <w:rPr>
          <w:rtl w:val="0"/>
        </w:rPr>
        <w:t xml:space="preserve">You will be provided with the </w:t>
      </w:r>
      <w:r w:rsidDel="00000000" w:rsidR="00000000" w:rsidRPr="00000000">
        <w:rPr>
          <w:b w:val="1"/>
          <w:bCs w:val="1"/>
          <w:rtl w:val="0"/>
        </w:rPr>
        <w:t xml:space="preserve">“Retention Bonus”</w:t>
      </w:r>
      <w:r w:rsidDel="00000000" w:rsidR="00000000" w:rsidRPr="00000000">
        <w:rPr>
          <w:rtl w:val="0"/>
        </w:rPr>
        <w:t xml:space="preserve"> of INR </w:t>
      </w:r>
      <w:r w:rsidDel="00000000" w:rsidR="00000000" w:rsidRPr="00000000">
        <w:rPr>
          <w:b w:val="1"/>
          <w:bCs w:val="1"/>
          <w:rtl w:val="0"/>
        </w:rPr>
        <w:t xml:space="preserve">{{Retention_Bonus}} (Rupees {{Retention_Bonus}} Only) </w:t>
      </w:r>
      <w:r w:rsidDel="00000000" w:rsidR="00000000" w:rsidRPr="00000000">
        <w:rPr>
          <w:rtl w:val="0"/>
        </w:rPr>
        <w:t xml:space="preserve">payable after completion of </w:t>
      </w:r>
      <w:r w:rsidDel="00000000" w:rsidR="00000000" w:rsidRPr="00000000">
        <w:rPr>
          <w:b w:val="1"/>
          <w:bCs w:val="1"/>
          <w:rtl w:val="0"/>
        </w:rPr>
        <w:t xml:space="preserve">Six</w:t>
      </w:r>
      <w:r w:rsidDel="00000000" w:rsidR="00000000" w:rsidRPr="00000000">
        <w:rPr>
          <w:rtl w:val="0"/>
        </w:rPr>
        <w:t xml:space="preserve"> working months.</w:t>
      </w:r>
    </w:p>
    <w:p w:rsidR="00000000" w:rsidDel="00000000" w:rsidP="00000000" w:rsidRDefault="00000000" w:rsidRPr="00000000" w14:paraId="00000039">
      <w:pPr>
        <w:jc w:val="both"/>
        <w:rPr/>
      </w:pPr>
      <w:r w:rsidDel="00000000" w:rsidR="00000000" w:rsidRPr="00000000">
        <w:rPr>
          <w:rtl w:val="0"/>
        </w:rPr>
        <w:t xml:space="preserve">{% endif %}</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 if One_Time_Bonus %}</w:t>
      </w:r>
    </w:p>
    <w:p w:rsidR="00000000" w:rsidDel="00000000" w:rsidP="00000000" w:rsidRDefault="00000000" w:rsidRPr="00000000" w14:paraId="0000003C">
      <w:pPr>
        <w:jc w:val="both"/>
        <w:rPr>
          <w:b w:val="1"/>
          <w:bCs w:val="1"/>
        </w:rPr>
      </w:pPr>
      <w:r w:rsidDel="00000000" w:rsidR="00000000" w:rsidRPr="00000000">
        <w:rPr>
          <w:b w:val="1"/>
          <w:bCs w:val="1"/>
          <w:rtl w:val="0"/>
        </w:rPr>
        <w:t xml:space="preserve">Onetime Bonus :</w:t>
      </w:r>
    </w:p>
    <w:p w:rsidR="00000000" w:rsidDel="00000000" w:rsidP="00000000" w:rsidRDefault="00000000" w:rsidRPr="00000000" w14:paraId="0000003D">
      <w:pPr>
        <w:jc w:val="both"/>
        <w:rPr/>
      </w:pPr>
      <w:r w:rsidDel="00000000" w:rsidR="00000000" w:rsidRPr="00000000">
        <w:rPr>
          <w:rtl w:val="0"/>
        </w:rPr>
        <w:t xml:space="preserve">You will be provided with the </w:t>
      </w:r>
      <w:r w:rsidDel="00000000" w:rsidR="00000000" w:rsidRPr="00000000">
        <w:rPr>
          <w:b w:val="1"/>
          <w:bCs w:val="1"/>
          <w:rtl w:val="0"/>
        </w:rPr>
        <w:t xml:space="preserve">“One time Bonus”</w:t>
      </w:r>
      <w:r w:rsidDel="00000000" w:rsidR="00000000" w:rsidRPr="00000000">
        <w:rPr>
          <w:rtl w:val="0"/>
        </w:rPr>
        <w:t xml:space="preserve"> of </w:t>
      </w:r>
      <w:r w:rsidDel="00000000" w:rsidR="00000000" w:rsidRPr="00000000">
        <w:rPr>
          <w:b w:val="1"/>
          <w:bCs w:val="1"/>
          <w:rtl w:val="0"/>
        </w:rPr>
        <w:t xml:space="preserve">INR {{One_Time_Bonus}} (Rupees {{One_Time_Bonus}} Only)</w:t>
      </w:r>
      <w:r w:rsidDel="00000000" w:rsidR="00000000" w:rsidRPr="00000000">
        <w:rPr>
          <w:rtl w:val="0"/>
        </w:rPr>
        <w:t xml:space="preserve"> payable after completion of </w:t>
      </w:r>
      <w:r w:rsidDel="00000000" w:rsidR="00000000" w:rsidRPr="00000000">
        <w:rPr>
          <w:b w:val="1"/>
          <w:bCs w:val="1"/>
          <w:rtl w:val="0"/>
        </w:rPr>
        <w:t xml:space="preserve">Six</w:t>
      </w:r>
      <w:r w:rsidDel="00000000" w:rsidR="00000000" w:rsidRPr="00000000">
        <w:rPr>
          <w:rtl w:val="0"/>
        </w:rPr>
        <w:t xml:space="preserve"> working months.</w:t>
      </w:r>
    </w:p>
    <w:p w:rsidR="00000000" w:rsidDel="00000000" w:rsidP="00000000" w:rsidRDefault="00000000" w:rsidRPr="00000000" w14:paraId="0000003E">
      <w:pPr>
        <w:jc w:val="both"/>
        <w:rPr/>
      </w:pPr>
      <w:r w:rsidDel="00000000" w:rsidR="00000000" w:rsidRPr="00000000">
        <w:rPr>
          <w:rtl w:val="0"/>
        </w:rPr>
        <w:t xml:space="preserve">{% endif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 if Variable_Pay %}</w:t>
      </w:r>
    </w:p>
    <w:p w:rsidR="00000000" w:rsidDel="00000000" w:rsidP="00000000" w:rsidRDefault="00000000" w:rsidRPr="00000000" w14:paraId="00000041">
      <w:pPr>
        <w:jc w:val="both"/>
        <w:rPr>
          <w:b w:val="1"/>
          <w:bCs w:val="1"/>
        </w:rPr>
      </w:pPr>
      <w:r w:rsidDel="00000000" w:rsidR="00000000" w:rsidRPr="00000000">
        <w:rPr>
          <w:b w:val="1"/>
          <w:bCs w:val="1"/>
          <w:rtl w:val="0"/>
        </w:rPr>
        <w:t xml:space="preserve">Variable Pay:</w:t>
      </w:r>
    </w:p>
    <w:p w:rsidR="00000000" w:rsidDel="00000000" w:rsidP="00000000" w:rsidRDefault="00000000" w:rsidRPr="00000000" w14:paraId="00000042">
      <w:pPr>
        <w:jc w:val="both"/>
        <w:rPr/>
      </w:pPr>
      <w:r w:rsidDel="00000000" w:rsidR="00000000" w:rsidRPr="00000000">
        <w:rPr>
          <w:rtl w:val="0"/>
        </w:rPr>
        <w:t xml:space="preserve">In addition to your Annual CTC, you will be eligible for a maximum variable yearly payout of </w:t>
      </w:r>
      <w:r w:rsidDel="00000000" w:rsidR="00000000" w:rsidRPr="00000000">
        <w:rPr>
          <w:b w:val="1"/>
          <w:bCs w:val="1"/>
          <w:rtl w:val="0"/>
        </w:rPr>
        <w:t xml:space="preserve">INR {{Variable_Pay}} (Rupees {{Variable_Pay}} Only)</w:t>
      </w:r>
      <w:r w:rsidDel="00000000" w:rsidR="00000000" w:rsidRPr="00000000">
        <w:rPr>
          <w:rtl w:val="0"/>
        </w:rPr>
        <w:t xml:space="preserve"> on meeting the quarterly/ yearly target which will be paid at the end of the quarter/year. Your target T &amp; C will be defined by your manager &amp; you within two months from the day of joining in mutual discussion between your manager &amp; you.</w:t>
      </w:r>
    </w:p>
    <w:p w:rsidR="00000000" w:rsidDel="00000000" w:rsidP="00000000" w:rsidRDefault="00000000" w:rsidRPr="00000000" w14:paraId="00000043">
      <w:pPr>
        <w:jc w:val="both"/>
        <w:rPr/>
      </w:pPr>
      <w:r w:rsidDel="00000000" w:rsidR="00000000" w:rsidRPr="00000000">
        <w:rPr>
          <w:rtl w:val="0"/>
        </w:rPr>
        <w:t xml:space="preserve">{% endif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 if Notice_Period_Buyout %}</w:t>
      </w:r>
    </w:p>
    <w:p w:rsidR="00000000" w:rsidDel="00000000" w:rsidP="00000000" w:rsidRDefault="00000000" w:rsidRPr="00000000" w14:paraId="00000046">
      <w:pPr>
        <w:jc w:val="both"/>
        <w:rPr>
          <w:b w:val="1"/>
          <w:bCs w:val="1"/>
        </w:rPr>
      </w:pPr>
      <w:r w:rsidDel="00000000" w:rsidR="00000000" w:rsidRPr="00000000">
        <w:rPr>
          <w:b w:val="1"/>
          <w:bCs w:val="1"/>
          <w:rtl w:val="0"/>
        </w:rPr>
        <w:t xml:space="preserve">Notice Period Buyout:</w:t>
      </w:r>
    </w:p>
    <w:p w:rsidR="00000000" w:rsidDel="00000000" w:rsidP="00000000" w:rsidRDefault="00000000" w:rsidRPr="00000000" w14:paraId="00000047">
      <w:pPr>
        <w:jc w:val="both"/>
        <w:rPr/>
      </w:pPr>
      <w:r w:rsidDel="00000000" w:rsidR="00000000" w:rsidRPr="00000000">
        <w:rPr>
          <w:rtl w:val="0"/>
        </w:rPr>
        <w:t xml:space="preserve">You will be paid “Notice Period Buyout” amount up to </w:t>
      </w:r>
      <w:r w:rsidDel="00000000" w:rsidR="00000000" w:rsidRPr="00000000">
        <w:rPr>
          <w:b w:val="1"/>
          <w:bCs w:val="1"/>
          <w:rtl w:val="0"/>
        </w:rPr>
        <w:t xml:space="preserve">INR {{Notice_Period_Buyout}}</w:t>
      </w:r>
      <w:r w:rsidDel="00000000" w:rsidR="00000000" w:rsidRPr="00000000">
        <w:rPr>
          <w:rtl w:val="0"/>
        </w:rPr>
        <w:t xml:space="preserve"> </w:t>
      </w:r>
      <w:r w:rsidDel="00000000" w:rsidR="00000000" w:rsidRPr="00000000">
        <w:rPr>
          <w:b w:val="1"/>
          <w:bCs w:val="1"/>
          <w:rtl w:val="0"/>
        </w:rPr>
        <w:t xml:space="preserve">(Rupees {{Notice_Period_Buyout}} Only)</w:t>
      </w:r>
      <w:r w:rsidDel="00000000" w:rsidR="00000000" w:rsidRPr="00000000">
        <w:rPr>
          <w:rtl w:val="0"/>
        </w:rPr>
        <w:t xml:space="preserve"> actuals, against the shortfall of the notice period served by you in your current employment, based on the submission of the proof of payment done by you to your current employer.</w:t>
      </w:r>
    </w:p>
    <w:p w:rsidR="00000000" w:rsidDel="00000000" w:rsidP="00000000" w:rsidRDefault="00000000" w:rsidRPr="00000000" w14:paraId="00000048">
      <w:pPr>
        <w:jc w:val="both"/>
        <w:rPr/>
      </w:pPr>
      <w:r w:rsidDel="00000000" w:rsidR="00000000" w:rsidRPr="00000000">
        <w:rPr>
          <w:rtl w:val="0"/>
        </w:rPr>
        <w:t xml:space="preserve">{% endif %}</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 if Relocation %}</w:t>
      </w:r>
    </w:p>
    <w:p w:rsidR="00000000" w:rsidDel="00000000" w:rsidP="00000000" w:rsidRDefault="00000000" w:rsidRPr="00000000" w14:paraId="0000004B">
      <w:pPr>
        <w:spacing w:after="0" w:before="0" w:lineRule="auto"/>
        <w:jc w:val="both"/>
        <w:rPr/>
      </w:pPr>
      <w:r w:rsidDel="00000000" w:rsidR="00000000" w:rsidRPr="00000000">
        <w:rPr>
          <w:rtl w:val="0"/>
        </w:rPr>
        <w:t xml:space="preserve">You will be provided with “</w:t>
      </w:r>
      <w:r w:rsidDel="00000000" w:rsidR="00000000" w:rsidRPr="00000000">
        <w:rPr>
          <w:b w:val="1"/>
          <w:bCs w:val="1"/>
          <w:rtl w:val="0"/>
        </w:rPr>
        <w:t xml:space="preserve">Relocation Allowances</w:t>
      </w:r>
      <w:r w:rsidDel="00000000" w:rsidR="00000000" w:rsidRPr="00000000">
        <w:rPr>
          <w:rtl w:val="0"/>
        </w:rPr>
        <w:t xml:space="preserve">” up to </w:t>
      </w:r>
      <w:r w:rsidDel="00000000" w:rsidR="00000000" w:rsidRPr="00000000">
        <w:rPr>
          <w:b w:val="1"/>
          <w:bCs w:val="1"/>
          <w:rtl w:val="0"/>
        </w:rPr>
        <w:t xml:space="preserve">INR {{Relocation}}</w:t>
      </w:r>
      <w:r w:rsidDel="00000000" w:rsidR="00000000" w:rsidRPr="00000000">
        <w:rPr>
          <w:rtl w:val="0"/>
        </w:rPr>
        <w:t xml:space="preserve"> (Rupees </w:t>
      </w:r>
      <w:r w:rsidDel="00000000" w:rsidR="00000000" w:rsidRPr="00000000">
        <w:rPr>
          <w:b w:val="1"/>
          <w:bCs w:val="1"/>
          <w:rtl w:val="0"/>
        </w:rPr>
        <w:t xml:space="preserve">{{Relocation}}</w:t>
      </w:r>
      <w:r w:rsidDel="00000000" w:rsidR="00000000" w:rsidRPr="00000000">
        <w:rPr>
          <w:rtl w:val="0"/>
        </w:rPr>
        <w:t xml:space="preserve"> only) which will include:</w:t>
      </w:r>
    </w:p>
    <w:p w:rsidR="00000000" w:rsidDel="00000000" w:rsidP="00000000" w:rsidRDefault="00000000" w:rsidRPr="00000000" w14:paraId="0000004C">
      <w:pPr>
        <w:numPr>
          <w:ilvl w:val="0"/>
          <w:numId w:val="3"/>
        </w:numPr>
        <w:spacing w:after="0" w:before="0" w:lineRule="auto"/>
        <w:ind w:left="720" w:hanging="360"/>
      </w:pPr>
      <w:r w:rsidDel="00000000" w:rsidR="00000000" w:rsidRPr="00000000">
        <w:rPr>
          <w:rtl w:val="0"/>
        </w:rPr>
        <w:t xml:space="preserve">One way ticket from </w:t>
      </w:r>
      <w:r w:rsidDel="00000000" w:rsidR="00000000" w:rsidRPr="00000000">
        <w:rPr>
          <w:b w:val="1"/>
          <w:bCs w:val="1"/>
          <w:rtl w:val="0"/>
        </w:rPr>
        <w:t xml:space="preserve">{{Relocation_From}} to {{Relocation_To}}</w:t>
      </w:r>
      <w:r w:rsidDel="00000000" w:rsidR="00000000" w:rsidRPr="00000000">
        <w:rPr>
          <w:rtl w:val="0"/>
        </w:rPr>
        <w:t xml:space="preserve"> for you and your spouse, at the time of joining.</w:t>
      </w:r>
    </w:p>
    <w:p w:rsidR="00000000" w:rsidDel="00000000" w:rsidP="00000000" w:rsidRDefault="00000000" w:rsidRPr="00000000" w14:paraId="0000004D">
      <w:pPr>
        <w:numPr>
          <w:ilvl w:val="0"/>
          <w:numId w:val="3"/>
        </w:numPr>
        <w:spacing w:after="0" w:before="0" w:lineRule="auto"/>
        <w:ind w:left="720" w:hanging="360"/>
      </w:pPr>
      <w:r w:rsidDel="00000000" w:rsidR="00000000" w:rsidRPr="00000000">
        <w:rPr>
          <w:rtl w:val="0"/>
        </w:rPr>
        <w:t xml:space="preserve">Accommodation for 7 calendar days from the date of your joining in company sponsored accommodation, at the time of your joining.</w:t>
      </w:r>
    </w:p>
    <w:p w:rsidR="00000000" w:rsidDel="00000000" w:rsidP="00000000" w:rsidRDefault="00000000" w:rsidRPr="00000000" w14:paraId="0000004E">
      <w:pPr>
        <w:numPr>
          <w:ilvl w:val="0"/>
          <w:numId w:val="3"/>
        </w:numPr>
        <w:spacing w:after="0" w:before="0" w:lineRule="auto"/>
        <w:ind w:left="720" w:hanging="360"/>
      </w:pPr>
      <w:r w:rsidDel="00000000" w:rsidR="00000000" w:rsidRPr="00000000">
        <w:rPr>
          <w:rtl w:val="0"/>
        </w:rPr>
        <w:t xml:space="preserve">Expenses which you incur in moving any personal effects from </w:t>
      </w:r>
      <w:r w:rsidDel="00000000" w:rsidR="00000000" w:rsidRPr="00000000">
        <w:rPr>
          <w:b w:val="1"/>
          <w:bCs w:val="1"/>
          <w:rtl w:val="0"/>
        </w:rPr>
        <w:t xml:space="preserve">{{Relocation_From}} to {{Relocation_To}}.</w:t>
      </w:r>
    </w:p>
    <w:p w:rsidR="00000000" w:rsidDel="00000000" w:rsidP="00000000" w:rsidRDefault="00000000" w:rsidRPr="00000000" w14:paraId="0000004F">
      <w:pPr>
        <w:spacing w:after="0" w:before="0" w:lineRule="auto"/>
        <w:jc w:val="both"/>
        <w:rPr>
          <w:b w:val="1"/>
          <w:bCs w:val="1"/>
        </w:rPr>
      </w:pPr>
      <w:r w:rsidDel="00000000" w:rsidR="00000000" w:rsidRPr="00000000">
        <w:rPr>
          <w:rtl w:val="0"/>
        </w:rPr>
        <w:t xml:space="preserve">“</w:t>
      </w:r>
      <w:r w:rsidDel="00000000" w:rsidR="00000000" w:rsidRPr="00000000">
        <w:rPr>
          <w:b w:val="1"/>
          <w:bCs w:val="1"/>
          <w:rtl w:val="0"/>
        </w:rPr>
        <w:t xml:space="preserve">Relocation Reimbursement</w:t>
      </w:r>
      <w:r w:rsidDel="00000000" w:rsidR="00000000" w:rsidRPr="00000000">
        <w:rPr>
          <w:rtl w:val="0"/>
        </w:rPr>
        <w:t xml:space="preserve">” will be paid against submission of actual bills within 90 days</w:t>
      </w:r>
      <w:r w:rsidDel="00000000" w:rsidR="00000000" w:rsidRPr="00000000">
        <w:rPr>
          <w:b w:val="1"/>
          <w:bCs w:val="1"/>
          <w:rtl w:val="0"/>
        </w:rPr>
        <w:t xml:space="preserve">“ </w:t>
      </w:r>
    </w:p>
    <w:p w:rsidR="00000000" w:rsidDel="00000000" w:rsidP="00000000" w:rsidRDefault="00000000" w:rsidRPr="00000000" w14:paraId="00000050">
      <w:pPr>
        <w:spacing w:after="240" w:before="0" w:lineRule="auto"/>
        <w:jc w:val="both"/>
        <w:rPr>
          <w:b w:val="1"/>
          <w:bCs w:val="1"/>
        </w:rPr>
      </w:pPr>
      <w:r w:rsidDel="00000000" w:rsidR="00000000" w:rsidRPr="00000000">
        <w:rPr>
          <w:b w:val="1"/>
          <w:bCs w:val="1"/>
          <w:rtl w:val="0"/>
        </w:rPr>
        <w:t xml:space="preserve">{% endif %}</w:t>
      </w:r>
    </w:p>
    <w:p w:rsidR="00000000" w:rsidDel="00000000" w:rsidP="00000000" w:rsidRDefault="00000000" w:rsidRPr="00000000" w14:paraId="00000051">
      <w:pP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52">
      <w:pP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53">
      <w:pP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54">
      <w:pP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55">
      <w:pP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56">
      <w:pPr>
        <w:spacing w:after="0" w:before="0" w:line="240" w:lineRule="auto"/>
        <w:ind w:left="0" w:right="0" w:firstLine="0"/>
        <w:jc w:val="both"/>
        <w:rPr>
          <w:b w:val="1"/>
          <w:bCs w:val="1"/>
          <w:sz w:val="22"/>
          <w:szCs w:val="22"/>
        </w:rPr>
      </w:pPr>
      <w:r w:rsidDel="00000000" w:rsidR="00000000" w:rsidRPr="00000000">
        <w:rPr>
          <w:b w:val="1"/>
          <w:bCs w:val="1"/>
          <w:rtl w:val="0"/>
        </w:rPr>
        <w:t xml:space="preserve">   </w:t>
      </w:r>
      <w:r w:rsidDel="00000000" w:rsidR="00000000" w:rsidRPr="00000000">
        <w:rPr>
          <w:b w:val="1"/>
          <w:bCs w:val="1"/>
          <w:sz w:val="22"/>
          <w:szCs w:val="22"/>
          <w:rtl w:val="0"/>
        </w:rPr>
        <w:t xml:space="preserve">Probationary period: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2"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Employee is subject to an initial probation period of six months (180 calendar days), commencing the date of joining. If the Organization, or the Employee, decides at any time during the probation </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2" w:firstLine="0"/>
        <w:jc w:val="both"/>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 that employment is not suitable, either party may terminate employment either during or at the end of the probation period, with 30 (Thirty calendar days) period notice (One Month). If you do not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 any communication about your probation review for 2 weeks post completion of the probation period, you may consider your employment as confirmed.</w:t>
      </w:r>
    </w:p>
    <w:p w:rsidR="00000000" w:rsidDel="00000000" w:rsidP="00000000" w:rsidRDefault="00000000" w:rsidRPr="00000000" w14:paraId="0000005D">
      <w:pP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5E">
      <w:pPr>
        <w:spacing w:after="0" w:before="0" w:line="240" w:lineRule="auto"/>
        <w:ind w:left="141" w:right="0" w:firstLine="0"/>
        <w:jc w:val="both"/>
        <w:rPr>
          <w:b w:val="1"/>
          <w:bCs w:val="1"/>
          <w:sz w:val="22"/>
          <w:szCs w:val="22"/>
        </w:rPr>
      </w:pPr>
      <w:r w:rsidDel="00000000" w:rsidR="00000000" w:rsidRPr="00000000">
        <w:rPr>
          <w:b w:val="1"/>
          <w:bCs w:val="1"/>
          <w:sz w:val="22"/>
          <w:szCs w:val="22"/>
          <w:rtl w:val="0"/>
        </w:rPr>
        <w:t xml:space="preserve">Termination: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8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or you may terminate this appointment by giving two months in advance notice in writing or Gross Salary in lieu.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84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 has a sole discretion to reduce the notice period for any of the resigned employee or may ask to serve the entire notice period based on the criticality and need of the job.</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reserves the right to terminate your services without any compensation or notice thereof, if you are found to be in breach of your responsibilities and company policies, disciplinary issues, misconduct, insubordination at work place in Mirafra or at any client of Mirafra, and poor work performance.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2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amount due to the company at the time of your leaving will be deducted accordingly by the Company policy in your final settlement.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spacing w:after="0" w:before="0" w:line="240" w:lineRule="auto"/>
        <w:ind w:left="141" w:right="0" w:firstLine="0"/>
        <w:jc w:val="both"/>
        <w:rPr>
          <w:b w:val="1"/>
          <w:bCs w:val="1"/>
          <w:sz w:val="22"/>
          <w:szCs w:val="22"/>
        </w:rPr>
      </w:pPr>
      <w:r w:rsidDel="00000000" w:rsidR="00000000" w:rsidRPr="00000000">
        <w:rPr>
          <w:b w:val="1"/>
          <w:bCs w:val="1"/>
          <w:sz w:val="22"/>
          <w:szCs w:val="22"/>
          <w:rtl w:val="0"/>
        </w:rPr>
        <w:t xml:space="preserve">Company Policies: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6"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will keep yourself well informed about the Company Policies as you will be governed and bounded by the Company policies and will be expected to adhere to any changes made by the Company in the practices and policies and implemented from time to time.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6" w:firstLine="0"/>
        <w:jc w:val="both"/>
        <w:rPr/>
      </w:pPr>
      <w:r w:rsidDel="00000000" w:rsidR="00000000" w:rsidRPr="00000000">
        <w:rPr>
          <w:rtl w:val="0"/>
        </w:rPr>
      </w:r>
    </w:p>
    <w:p w:rsidR="00000000" w:rsidDel="00000000" w:rsidP="00000000" w:rsidRDefault="00000000" w:rsidRPr="00000000" w14:paraId="0000006A">
      <w:pPr>
        <w:spacing w:after="0" w:before="0" w:line="240" w:lineRule="auto"/>
        <w:ind w:left="141" w:right="0" w:firstLine="0"/>
        <w:jc w:val="both"/>
        <w:rPr>
          <w:b w:val="1"/>
          <w:bCs w:val="1"/>
          <w:sz w:val="22"/>
          <w:szCs w:val="22"/>
        </w:rPr>
      </w:pPr>
      <w:r w:rsidDel="00000000" w:rsidR="00000000" w:rsidRPr="00000000">
        <w:rPr>
          <w:b w:val="1"/>
          <w:bCs w:val="1"/>
          <w:sz w:val="22"/>
          <w:szCs w:val="22"/>
          <w:rtl w:val="0"/>
        </w:rPr>
        <w:t xml:space="preserve">Benefits: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will be entitled for the leaves, medical insurance, term life insurance, maternity benefit (women employees), gratuity and other employee benefits as per the rules framed by the Company.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take great pleasure in welcoming you to Mirafra Software Technologies Pvt. Ltd., and we feel that your skills and experience will be a valuable asset to our team. Please acknowledge receipt and confirm the above terms by signing and returning the duplicate copy of this letter.</w:t>
      </w:r>
    </w:p>
    <w:p w:rsidR="00000000" w:rsidDel="00000000" w:rsidP="00000000" w:rsidRDefault="00000000" w:rsidRPr="00000000" w14:paraId="0000006F">
      <w:pP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70">
      <w:pPr>
        <w:spacing w:after="0" w:before="0" w:line="240" w:lineRule="auto"/>
        <w:ind w:left="141" w:right="0" w:firstLine="0"/>
        <w:jc w:val="both"/>
        <w:rPr>
          <w:b w:val="1"/>
          <w:bCs w:val="1"/>
          <w:sz w:val="22"/>
          <w:szCs w:val="22"/>
        </w:rPr>
      </w:pPr>
      <w:r w:rsidDel="00000000" w:rsidR="00000000" w:rsidRPr="00000000">
        <w:rPr>
          <w:b w:val="1"/>
          <w:bCs w:val="1"/>
          <w:sz w:val="22"/>
          <w:szCs w:val="22"/>
          <w:rtl w:val="0"/>
        </w:rPr>
        <w:t xml:space="preserve">Background and Reference Check:</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offer of employment is subject to your clearing our BGV process. As a precondition to accept this Offer Letter, you hereby give your express authorization to the Company (or the appointed third party) to conduct a background investigation on your credentials, as may be necessary and further agree that any misrepresentation in this regard or your failure to clear the BGV process shall give rise to the withdrawal of this offer of employment, and any employment agreement/contract which may have been subsequently executed shall be deemed void and ineffectual.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the terms of employment, the Company may undertake the process of checking credentials of the Employee in terms of education, previous employment(s), and other information provided in the resumes/CVs as submitted by the said Employees, either on its own or with the help of a third party as and when required. For the avoidance of doubt, the Employee’s signature in this Agreement constitutes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3" w:firstLine="0"/>
        <w:jc w:val="both"/>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3" w:firstLine="0"/>
        <w:jc w:val="both"/>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3" w:firstLine="0"/>
        <w:jc w:val="both"/>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Employee’s express authorization for the Company (or the appointed third party) to conduct a background investigation on his/her credentials, as may be necessary.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2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would be required to submit photocopies of documents detailed in joining/onboarding document checklist to facilitate the joining and background verification process. The company may also undertake </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20" w:firstLine="0"/>
        <w:jc w:val="both"/>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2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 check through at least two professional references submitted during the process of selection.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 w:firstLine="0"/>
        <w:jc w:val="both"/>
        <w:rPr>
          <w:b w:val="1"/>
          <w:bCs w:val="1"/>
        </w:rPr>
      </w:pPr>
      <w:r w:rsidDel="00000000" w:rsidR="00000000" w:rsidRPr="00000000">
        <w:rPr>
          <w:rtl w:val="0"/>
        </w:rPr>
        <w:t xml:space="preserve">   </w:t>
      </w:r>
      <w:r w:rsidDel="00000000" w:rsidR="00000000" w:rsidRPr="00000000">
        <w:rPr>
          <w:b w:val="1"/>
          <w:bCs w:val="1"/>
          <w:rtl w:val="0"/>
        </w:rPr>
        <w:t xml:space="preserve">Equal Employment Opportunity:</w:t>
      </w:r>
    </w:p>
    <w:p w:rsidR="00000000" w:rsidDel="00000000" w:rsidP="00000000" w:rsidRDefault="00000000" w:rsidRPr="00000000" w14:paraId="0000007C">
      <w:pPr>
        <w:spacing w:before="0" w:line="240" w:lineRule="auto"/>
        <w:jc w:val="both"/>
        <w:rPr>
          <w:b w:val="1"/>
          <w:bCs w:val="1"/>
        </w:rPr>
      </w:pPr>
      <w:r w:rsidDel="00000000" w:rsidR="00000000" w:rsidRPr="00000000">
        <w:rPr>
          <w:rtl w:val="0"/>
        </w:rPr>
      </w:r>
    </w:p>
    <w:p w:rsidR="00000000" w:rsidDel="00000000" w:rsidP="00000000" w:rsidRDefault="00000000" w:rsidRPr="00000000" w14:paraId="0000007D">
      <w:pPr>
        <w:spacing w:before="0" w:line="240" w:lineRule="auto"/>
        <w:ind w:left="141" w:right="1014" w:firstLine="0"/>
        <w:jc w:val="both"/>
        <w:rPr/>
      </w:pPr>
      <w:r w:rsidDel="00000000" w:rsidR="00000000" w:rsidRPr="00000000">
        <w:rPr>
          <w:rtl w:val="0"/>
        </w:rPr>
        <w:t xml:space="preserve">Mirafra is an Equal Employment Opportunity (EEO) Employer. Employment decision is based on merit and business needs, and not on race, color, citizenship status, national origin, ancestry, gender, sexual orientation, age, religion, caste, creed, physical disability, language, marital status, place of birth or any other factor(s) protected by law.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 w:firstLine="0"/>
        <w:jc w:val="both"/>
        <w:rPr/>
      </w:pPr>
      <w:r w:rsidDel="00000000" w:rsidR="00000000" w:rsidRPr="00000000">
        <w:rPr>
          <w:rtl w:val="0"/>
        </w:rPr>
      </w:r>
    </w:p>
    <w:p w:rsidR="00000000" w:rsidDel="00000000" w:rsidP="00000000" w:rsidRDefault="00000000" w:rsidRPr="00000000" w14:paraId="0000007F">
      <w:pPr>
        <w:spacing w:before="0" w:line="240" w:lineRule="auto"/>
        <w:ind w:left="14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sz w:val="24"/>
          <w:szCs w:val="24"/>
          <w:rtl w:val="0"/>
        </w:rPr>
        <w:t xml:space="preserve">For Mirafra Software Technologies Pvt. Ltd.,</w:t>
      </w:r>
      <w:r w:rsidDel="00000000" w:rsidR="00000000" w:rsidRPr="00000000">
        <w:rPr>
          <w:rtl w:val="0"/>
        </w:rPr>
      </w:r>
    </w:p>
    <w:p w:rsidR="00000000" w:rsidDel="00000000" w:rsidP="00000000" w:rsidRDefault="00000000" w:rsidRPr="00000000" w14:paraId="00000080">
      <w:pPr>
        <w:spacing w:before="0" w:line="240" w:lineRule="auto"/>
        <w:ind w:left="427" w:firstLine="0"/>
        <w:jc w:val="both"/>
        <w:rPr>
          <w:b w:val="1"/>
          <w:bCs w:val="1"/>
          <w:sz w:val="24"/>
          <w:szCs w:val="24"/>
        </w:rPr>
      </w:pPr>
      <w:r w:rsidDel="00000000" w:rsidR="00000000" w:rsidRPr="00000000">
        <w:rPr/>
        <w:drawing>
          <wp:inline distB="0" distT="0" distL="0" distR="0">
            <wp:extent cx="1838325" cy="368935"/>
            <wp:effectExtent b="0" l="0" r="0" t="0"/>
            <wp:docPr descr="A black background with blue lines  AI-generated content may be incorrect." id="2" name="image3.png"/>
            <a:graphic>
              <a:graphicData uri="http://schemas.openxmlformats.org/drawingml/2006/picture">
                <pic:pic>
                  <pic:nvPicPr>
                    <pic:cNvPr descr="A black background with blue lines  AI-generated content may be incorrect." id="0" name="image3.png"/>
                    <pic:cNvPicPr preferRelativeResize="0"/>
                  </pic:nvPicPr>
                  <pic:blipFill>
                    <a:blip r:embed="rId6"/>
                    <a:srcRect b="0" l="0" r="0" t="0"/>
                    <a:stretch>
                      <a:fillRect/>
                    </a:stretch>
                  </pic:blipFill>
                  <pic:spPr>
                    <a:xfrm>
                      <a:off x="0" y="0"/>
                      <a:ext cx="1838325" cy="368935"/>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1909763</wp:posOffset>
            </wp:positionH>
            <wp:positionV relativeFrom="paragraph">
              <wp:posOffset>123825</wp:posOffset>
            </wp:positionV>
            <wp:extent cx="804863" cy="771525"/>
            <wp:effectExtent b="0" l="0" r="0" t="0"/>
            <wp:wrapTopAndBottom distB="0" distT="0"/>
            <wp:docPr descr="A close-up of a stamp  AI-generated content may be incorrect." id="12" name="image2.jpg"/>
            <a:graphic>
              <a:graphicData uri="http://schemas.openxmlformats.org/drawingml/2006/picture">
                <pic:pic>
                  <pic:nvPicPr>
                    <pic:cNvPr descr="A close-up of a stamp  AI-generated content may be incorrect." id="0" name="image2.jpg"/>
                    <pic:cNvPicPr preferRelativeResize="0"/>
                  </pic:nvPicPr>
                  <pic:blipFill>
                    <a:blip r:embed="rId7"/>
                    <a:srcRect b="0" l="0" r="0" t="0"/>
                    <a:stretch>
                      <a:fillRect/>
                    </a:stretch>
                  </pic:blipFill>
                  <pic:spPr>
                    <a:xfrm>
                      <a:off x="0" y="0"/>
                      <a:ext cx="804863" cy="771525"/>
                    </a:xfrm>
                    <a:prstGeom prst="rect"/>
                    <a:ln/>
                  </pic:spPr>
                </pic:pic>
              </a:graphicData>
            </a:graphic>
          </wp:anchor>
        </w:draw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spacing w:after="0" w:before="0" w:line="240" w:lineRule="auto"/>
        <w:ind w:left="141" w:right="0" w:firstLine="0"/>
        <w:jc w:val="both"/>
        <w:rPr>
          <w:b w:val="1"/>
          <w:bCs w:val="1"/>
          <w:sz w:val="24"/>
          <w:szCs w:val="24"/>
        </w:rPr>
      </w:pPr>
      <w:r w:rsidDel="00000000" w:rsidR="00000000" w:rsidRPr="00000000">
        <w:rPr>
          <w:b w:val="1"/>
          <w:bCs w:val="1"/>
          <w:sz w:val="24"/>
          <w:szCs w:val="24"/>
          <w:rtl w:val="0"/>
        </w:rPr>
        <w:t xml:space="preserve">Jonack J Gupta</w:t>
      </w:r>
    </w:p>
    <w:p w:rsidR="00000000" w:rsidDel="00000000" w:rsidP="00000000" w:rsidRDefault="00000000" w:rsidRPr="00000000" w14:paraId="00000083">
      <w:pPr>
        <w:spacing w:after="0" w:before="0" w:line="240" w:lineRule="auto"/>
        <w:ind w:left="141" w:right="0" w:firstLine="0"/>
        <w:jc w:val="both"/>
        <w:rPr>
          <w:b w:val="1"/>
          <w:bCs w:val="1"/>
          <w:sz w:val="24"/>
          <w:szCs w:val="24"/>
        </w:rPr>
      </w:pPr>
      <w:r w:rsidDel="00000000" w:rsidR="00000000" w:rsidRPr="00000000">
        <w:rPr>
          <w:b w:val="1"/>
          <w:bCs w:val="1"/>
          <w:sz w:val="24"/>
          <w:szCs w:val="24"/>
          <w:rtl w:val="0"/>
        </w:rPr>
        <w:t xml:space="preserve">Vice President – Global Head, Talent Acquisition &amp; Growth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agree to accept employment on the a fore mentioned terms and conditions, and I will report for work 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240" w:lineRule="auto"/>
        <w:ind w:left="141" w:right="102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________________</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at the same time, I will not accept any offers from other companies. I bind myself to the above statement.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spacing w:after="0" w:before="0" w:line="240" w:lineRule="auto"/>
        <w:ind w:left="141" w:right="0" w:firstLine="0"/>
        <w:jc w:val="both"/>
        <w:rPr>
          <w:b w:val="1"/>
          <w:bCs w:val="1"/>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199" w:top="720" w:left="720" w:right="720" w:header="307" w:footer="1142"/>
          <w:pgNumType w:start="1"/>
        </w:sectPr>
      </w:pPr>
      <w:r w:rsidDel="00000000" w:rsidR="00000000" w:rsidRPr="00000000">
        <w:rPr>
          <w:b w:val="1"/>
          <w:bCs w:val="1"/>
          <w:sz w:val="22"/>
          <w:szCs w:val="22"/>
          <w:rtl w:val="0"/>
        </w:rPr>
        <w:t xml:space="preserve">{{Candidate</w:t>
      </w:r>
      <w:r w:rsidDel="00000000" w:rsidR="00000000" w:rsidRPr="00000000">
        <w:rPr>
          <w:b w:val="1"/>
          <w:bCs w:val="1"/>
          <w:rtl w:val="0"/>
        </w:rPr>
        <w:t xml:space="preserve">_</w:t>
      </w:r>
      <w:r w:rsidDel="00000000" w:rsidR="00000000" w:rsidRPr="00000000">
        <w:rPr>
          <w:b w:val="1"/>
          <w:bCs w:val="1"/>
          <w:sz w:val="22"/>
          <w:szCs w:val="22"/>
          <w:rtl w:val="0"/>
        </w:rPr>
        <w:t xml:space="preserve">Name</w:t>
      </w:r>
      <w:r w:rsidDel="00000000" w:rsidR="00000000" w:rsidRPr="00000000">
        <w:rPr>
          <w:b w:val="1"/>
          <w:bCs w:val="1"/>
          <w:rtl w:val="0"/>
        </w:rPr>
        <w:t xml:space="preserve">}}</w:t>
      </w:r>
    </w:p>
    <w:p w:rsidR="00000000" w:rsidDel="00000000" w:rsidP="00000000" w:rsidRDefault="00000000" w:rsidRPr="00000000" w14:paraId="00000088">
      <w:pPr>
        <w:tabs>
          <w:tab w:val="left" w:leader="none" w:pos="6018"/>
        </w:tabs>
        <w:spacing w:after="0" w:before="0" w:line="240" w:lineRule="auto"/>
        <w:ind w:left="0" w:right="0" w:firstLine="0"/>
        <w:jc w:val="both"/>
        <w:rPr>
          <w:b w:val="1"/>
          <w:bCs w:val="1"/>
          <w:sz w:val="22"/>
          <w:szCs w:val="22"/>
        </w:rPr>
      </w:pPr>
      <w:r w:rsidDel="00000000" w:rsidR="00000000" w:rsidRPr="00000000">
        <w:rPr>
          <w:rtl w:val="0"/>
        </w:rPr>
        <w:t xml:space="preserve">       </w:t>
      </w:r>
      <w:r w:rsidDel="00000000" w:rsidR="00000000" w:rsidRPr="00000000">
        <w:rPr>
          <w:b w:val="1"/>
          <w:bCs w:val="1"/>
          <w:sz w:val="22"/>
          <w:szCs w:val="22"/>
          <w:rtl w:val="0"/>
        </w:rPr>
        <w:t xml:space="preserve">Annexure: Annual CTC Description</w:t>
      </w:r>
      <w:r w:rsidDel="00000000" w:rsidR="00000000" w:rsidRPr="00000000">
        <w:rPr>
          <w:rtl w:val="0"/>
        </w:rPr>
        <w:tab/>
      </w:r>
      <w:r w:rsidDel="00000000" w:rsidR="00000000" w:rsidRPr="00000000">
        <w:rPr>
          <w:b w:val="1"/>
          <w:bCs w:val="1"/>
          <w:sz w:val="22"/>
          <w:szCs w:val="22"/>
          <w:rtl w:val="0"/>
        </w:rPr>
        <w:t xml:space="preserve">Date: {{DOJ}}</w:t>
      </w:r>
    </w:p>
    <w:p w:rsidR="00000000" w:rsidDel="00000000" w:rsidP="00000000" w:rsidRDefault="00000000" w:rsidRPr="00000000" w14:paraId="00000089">
      <w:pPr>
        <w:spacing w:after="0" w:before="0" w:line="240" w:lineRule="auto"/>
        <w:ind w:left="141" w:right="0" w:firstLine="0"/>
        <w:jc w:val="both"/>
        <w:rPr>
          <w:b w:val="1"/>
          <w:bCs w:val="1"/>
          <w:sz w:val="22"/>
          <w:szCs w:val="22"/>
        </w:rPr>
      </w:pPr>
      <w:r w:rsidDel="00000000" w:rsidR="00000000" w:rsidRPr="00000000">
        <w:rPr>
          <w:b w:val="1"/>
          <w:bCs w:val="1"/>
          <w:sz w:val="22"/>
          <w:szCs w:val="22"/>
          <w:rtl w:val="0"/>
        </w:rPr>
        <w:t xml:space="preserve">    Name</w:t>
      </w:r>
      <w:r w:rsidDel="00000000" w:rsidR="00000000" w:rsidRPr="00000000">
        <w:rPr>
          <w:rtl w:val="0"/>
        </w:rPr>
        <w:tab/>
      </w:r>
      <w:r w:rsidDel="00000000" w:rsidR="00000000" w:rsidRPr="00000000">
        <w:rPr>
          <w:b w:val="1"/>
          <w:bCs w:val="1"/>
          <w:sz w:val="22"/>
          <w:szCs w:val="22"/>
          <w:rtl w:val="0"/>
        </w:rPr>
        <w:t xml:space="preserve">  </w:t>
      </w:r>
      <w:r w:rsidDel="00000000" w:rsidR="00000000" w:rsidRPr="00000000">
        <w:rPr>
          <w:rtl w:val="0"/>
        </w:rPr>
        <w:tab/>
        <w:tab/>
        <w:tab/>
        <w:tab/>
        <w:tab/>
        <w:tab/>
      </w:r>
      <w:r w:rsidDel="00000000" w:rsidR="00000000" w:rsidRPr="00000000">
        <w:rPr>
          <w:b w:val="1"/>
          <w:bCs w:val="1"/>
          <w:sz w:val="22"/>
          <w:szCs w:val="22"/>
          <w:rtl w:val="0"/>
        </w:rPr>
        <w:t xml:space="preserve">     {{Candidate</w:t>
      </w:r>
      <w:r w:rsidDel="00000000" w:rsidR="00000000" w:rsidRPr="00000000">
        <w:rPr>
          <w:b w:val="1"/>
          <w:bCs w:val="1"/>
          <w:rtl w:val="0"/>
        </w:rPr>
        <w:t xml:space="preserve">_</w:t>
      </w:r>
      <w:r w:rsidDel="00000000" w:rsidR="00000000" w:rsidRPr="00000000">
        <w:rPr>
          <w:b w:val="1"/>
          <w:bCs w:val="1"/>
          <w:sz w:val="22"/>
          <w:szCs w:val="22"/>
          <w:rtl w:val="0"/>
        </w:rPr>
        <w:t xml:space="preserve">Name}}</w:t>
      </w:r>
    </w:p>
    <w:p w:rsidR="00000000" w:rsidDel="00000000" w:rsidP="00000000" w:rsidRDefault="00000000" w:rsidRPr="00000000" w14:paraId="0000008A">
      <w:pPr>
        <w:tabs>
          <w:tab w:val="left" w:leader="none" w:pos="6030"/>
        </w:tabs>
        <w:spacing w:after="0" w:before="0" w:line="240" w:lineRule="auto"/>
        <w:ind w:left="343" w:right="0" w:firstLine="0"/>
        <w:jc w:val="both"/>
        <w:rPr>
          <w:b w:val="1"/>
          <w:bCs w:val="1"/>
        </w:rPr>
      </w:pPr>
      <w:r w:rsidDel="00000000" w:rsidR="00000000" w:rsidRPr="00000000">
        <w:rPr>
          <w:b w:val="1"/>
          <w:bCs w:val="1"/>
          <w:sz w:val="22"/>
          <w:szCs w:val="22"/>
          <w:rtl w:val="0"/>
        </w:rPr>
        <w:t xml:space="preserve">Designation</w:t>
      </w:r>
      <w:r w:rsidDel="00000000" w:rsidR="00000000" w:rsidRPr="00000000">
        <w:rPr>
          <w:rtl w:val="0"/>
        </w:rPr>
        <w:tab/>
      </w:r>
      <w:r w:rsidDel="00000000" w:rsidR="00000000" w:rsidRPr="00000000">
        <w:rPr>
          <w:b w:val="1"/>
          <w:bCs w:val="1"/>
          <w:rtl w:val="0"/>
        </w:rPr>
        <w:t xml:space="preserve">{{Proposed_Designation}}</w:t>
      </w:r>
    </w:p>
    <w:p w:rsidR="00000000" w:rsidDel="00000000" w:rsidP="00000000" w:rsidRDefault="00000000" w:rsidRPr="00000000" w14:paraId="0000008B">
      <w:pPr>
        <w:spacing w:after="0" w:before="0" w:line="240" w:lineRule="auto"/>
        <w:ind w:left="343" w:right="0" w:firstLine="0"/>
        <w:jc w:val="both"/>
        <w:rPr>
          <w:b w:val="1"/>
          <w:bCs w:val="1"/>
          <w:sz w:val="22"/>
          <w:szCs w:val="22"/>
        </w:rPr>
      </w:pPr>
      <w:r w:rsidDel="00000000" w:rsidR="00000000" w:rsidRPr="00000000">
        <w:rPr>
          <w:b w:val="1"/>
          <w:bCs w:val="1"/>
          <w:sz w:val="22"/>
          <w:szCs w:val="22"/>
          <w:rtl w:val="0"/>
        </w:rPr>
        <w:t xml:space="preserve">Annual Remuneration</w:t>
      </w:r>
    </w:p>
    <w:tbl>
      <w:tblPr>
        <w:tblStyle w:val="Table1"/>
        <w:tblW w:w="10575.0" w:type="dxa"/>
        <w:jc w:val="left"/>
        <w:tblInd w:w="234.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70"/>
        <w:gridCol w:w="2715"/>
        <w:gridCol w:w="2790"/>
        <w:tblGridChange w:id="0">
          <w:tblGrid>
            <w:gridCol w:w="5070"/>
            <w:gridCol w:w="2715"/>
            <w:gridCol w:w="2790"/>
          </w:tblGrid>
        </w:tblGridChange>
      </w:tblGrid>
      <w:tr>
        <w:trPr>
          <w:cantSplit w:val="0"/>
          <w:trHeight w:val="300" w:hRule="atLeast"/>
          <w:tblHeader w:val="0"/>
        </w:trPr>
        <w:tc>
          <w:tcPr>
            <w:shd w:fill="7f7f7f" w:val="clear"/>
          </w:tcPr>
          <w:p w:rsidR="00000000" w:rsidDel="00000000" w:rsidP="00000000" w:rsidRDefault="00000000" w:rsidRPr="00000000" w14:paraId="0000008C">
            <w:pPr>
              <w:widowControl w:val="0"/>
              <w:spacing w:after="0" w:before="0" w:line="240" w:lineRule="auto"/>
              <w:ind w:left="0" w:right="0" w:firstLine="0"/>
              <w:jc w:val="both"/>
              <w:rPr>
                <w:b w:val="1"/>
                <w:bCs w:val="1"/>
                <w:color w:val="f2f2f2"/>
                <w:sz w:val="22"/>
                <w:szCs w:val="22"/>
              </w:rPr>
            </w:pPr>
            <w:r w:rsidDel="00000000" w:rsidR="00000000" w:rsidRPr="00000000">
              <w:rPr>
                <w:b w:val="1"/>
                <w:bCs w:val="1"/>
                <w:color w:val="f2f2f2"/>
                <w:sz w:val="22"/>
                <w:szCs w:val="22"/>
                <w:rtl w:val="0"/>
              </w:rPr>
              <w:t xml:space="preserve">Annual CTC Details</w:t>
            </w:r>
          </w:p>
        </w:tc>
        <w:tc>
          <w:tcPr>
            <w:shd w:fill="7f7f7f" w:val="clear"/>
          </w:tcPr>
          <w:p w:rsidR="00000000" w:rsidDel="00000000" w:rsidP="00000000" w:rsidRDefault="00000000" w:rsidRPr="00000000" w14:paraId="0000008D">
            <w:pPr>
              <w:widowControl w:val="0"/>
              <w:spacing w:after="0" w:before="0" w:line="240" w:lineRule="auto"/>
              <w:ind w:left="0" w:right="0" w:firstLine="0"/>
              <w:jc w:val="both"/>
              <w:rPr>
                <w:b w:val="1"/>
                <w:bCs w:val="1"/>
                <w:color w:val="f2f2f2"/>
                <w:sz w:val="22"/>
                <w:szCs w:val="22"/>
              </w:rPr>
            </w:pPr>
            <w:r w:rsidDel="00000000" w:rsidR="00000000" w:rsidRPr="00000000">
              <w:rPr>
                <w:b w:val="1"/>
                <w:bCs w:val="1"/>
                <w:color w:val="f2f2f2"/>
                <w:sz w:val="22"/>
                <w:szCs w:val="22"/>
                <w:rtl w:val="0"/>
              </w:rPr>
              <w:t xml:space="preserve">Annual (INR)</w:t>
            </w:r>
          </w:p>
        </w:tc>
        <w:tc>
          <w:tcPr>
            <w:shd w:fill="7f7f7f" w:val="clear"/>
          </w:tcPr>
          <w:p w:rsidR="00000000" w:rsidDel="00000000" w:rsidP="00000000" w:rsidRDefault="00000000" w:rsidRPr="00000000" w14:paraId="0000008E">
            <w:pPr>
              <w:widowControl w:val="0"/>
              <w:spacing w:after="0" w:before="0" w:line="240" w:lineRule="auto"/>
              <w:ind w:left="0" w:right="0" w:firstLine="0"/>
              <w:jc w:val="both"/>
              <w:rPr>
                <w:b w:val="1"/>
                <w:bCs w:val="1"/>
                <w:color w:val="f2f2f2"/>
                <w:sz w:val="22"/>
                <w:szCs w:val="22"/>
              </w:rPr>
            </w:pPr>
            <w:r w:rsidDel="00000000" w:rsidR="00000000" w:rsidRPr="00000000">
              <w:rPr>
                <w:b w:val="1"/>
                <w:bCs w:val="1"/>
                <w:color w:val="f2f2f2"/>
                <w:sz w:val="22"/>
                <w:szCs w:val="22"/>
                <w:rtl w:val="0"/>
              </w:rPr>
              <w:t xml:space="preserve">Monthly (INR)</w:t>
            </w:r>
          </w:p>
        </w:tc>
      </w:tr>
      <w:tr>
        <w:trPr>
          <w:cantSplit w:val="0"/>
          <w:trHeight w:val="300"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Basic</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Salary</w:t>
            </w:r>
          </w:p>
        </w:tc>
        <w:tc>
          <w:tcPr/>
          <w:p w:rsidR="00000000" w:rsidDel="00000000" w:rsidP="00000000" w:rsidRDefault="00000000" w:rsidRPr="00000000" w14:paraId="00000090">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91">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HRA</w:t>
            </w:r>
          </w:p>
        </w:tc>
        <w:tc>
          <w:tcPr/>
          <w:p w:rsidR="00000000" w:rsidDel="00000000" w:rsidP="00000000" w:rsidRDefault="00000000" w:rsidRPr="00000000" w14:paraId="00000093">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94">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Special</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Allowance</w:t>
            </w:r>
          </w:p>
        </w:tc>
        <w:tc>
          <w:tcPr/>
          <w:p w:rsidR="00000000" w:rsidDel="00000000" w:rsidP="00000000" w:rsidRDefault="00000000" w:rsidRPr="00000000" w14:paraId="00000096">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97">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LTA *</w:t>
            </w:r>
          </w:p>
        </w:tc>
        <w:tc>
          <w:tcPr/>
          <w:p w:rsidR="00000000" w:rsidDel="00000000" w:rsidP="00000000" w:rsidRDefault="00000000" w:rsidRPr="00000000" w14:paraId="00000099">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9A">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Foo</w:t>
            </w:r>
            <w:r w:rsidDel="00000000" w:rsidR="00000000" w:rsidRPr="00000000">
              <w:rPr>
                <w:b w:val="1"/>
                <w:bCs w:val="1"/>
                <w:rtl w:val="0"/>
              </w:rPr>
              <w:t xml:space="preserve">d_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Allowance</w:t>
            </w:r>
          </w:p>
        </w:tc>
        <w:tc>
          <w:tcPr/>
          <w:p w:rsidR="00000000" w:rsidDel="00000000" w:rsidP="00000000" w:rsidRDefault="00000000" w:rsidRPr="00000000" w14:paraId="0000009C">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9D">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Mobile</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Reimbursement</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Allowance *</w:t>
            </w:r>
          </w:p>
        </w:tc>
        <w:tc>
          <w:tcPr/>
          <w:p w:rsidR="00000000" w:rsidDel="00000000" w:rsidP="00000000" w:rsidRDefault="00000000" w:rsidRPr="00000000" w14:paraId="0000009F">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A0">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Broadband</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Reimbursement</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Allowance *</w:t>
            </w:r>
          </w:p>
        </w:tc>
        <w:tc>
          <w:tcPr/>
          <w:p w:rsidR="00000000" w:rsidDel="00000000" w:rsidP="00000000" w:rsidRDefault="00000000" w:rsidRPr="00000000" w14:paraId="000000A2">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A3">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Gym</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Allowance *</w:t>
            </w:r>
          </w:p>
        </w:tc>
        <w:tc>
          <w:tcPr/>
          <w:p w:rsidR="00000000" w:rsidDel="00000000" w:rsidP="00000000" w:rsidRDefault="00000000" w:rsidRPr="00000000" w14:paraId="000000A5">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A6">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Books</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Purchase</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Allowance *</w:t>
            </w:r>
          </w:p>
        </w:tc>
        <w:tc>
          <w:tcPr/>
          <w:p w:rsidR="00000000" w:rsidDel="00000000" w:rsidP="00000000" w:rsidRDefault="00000000" w:rsidRPr="00000000" w14:paraId="000000A8">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A9">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Employee's</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Provident</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Fund</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Contribution</w:t>
            </w:r>
          </w:p>
        </w:tc>
        <w:tc>
          <w:tcPr/>
          <w:p w:rsidR="00000000" w:rsidDel="00000000" w:rsidP="00000000" w:rsidRDefault="00000000" w:rsidRPr="00000000" w14:paraId="000000AB">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AC">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shd w:fill="7f7f7f"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Annual Gross Salary</w:t>
            </w:r>
            <w:r w:rsidDel="00000000" w:rsidR="00000000" w:rsidRPr="00000000">
              <w:rPr>
                <w:rtl w:val="0"/>
              </w:rPr>
            </w:r>
          </w:p>
        </w:tc>
        <w:tc>
          <w:tcPr>
            <w:shd w:fill="7f7f7f" w:val="clear"/>
          </w:tcPr>
          <w:p w:rsidR="00000000" w:rsidDel="00000000" w:rsidP="00000000" w:rsidRDefault="00000000" w:rsidRPr="00000000" w14:paraId="000000AE">
            <w:pPr>
              <w:widowControl w:val="0"/>
              <w:spacing w:after="0" w:before="0" w:line="240" w:lineRule="auto"/>
              <w:ind w:left="0" w:right="0" w:firstLine="0"/>
              <w:jc w:val="both"/>
              <w:rPr>
                <w:b w:val="1"/>
                <w:bCs w:val="1"/>
                <w:sz w:val="22"/>
                <w:szCs w:val="22"/>
              </w:rPr>
            </w:pPr>
            <w:r w:rsidDel="00000000" w:rsidR="00000000" w:rsidRPr="00000000">
              <w:rPr>
                <w:rtl w:val="0"/>
              </w:rPr>
            </w:r>
          </w:p>
        </w:tc>
        <w:tc>
          <w:tcPr>
            <w:shd w:fill="7f7f7f" w:val="clear"/>
          </w:tcPr>
          <w:p w:rsidR="00000000" w:rsidDel="00000000" w:rsidP="00000000" w:rsidRDefault="00000000" w:rsidRPr="00000000" w14:paraId="000000AF">
            <w:pPr>
              <w:widowControl w:val="0"/>
              <w:spacing w:after="0" w:before="0" w:line="240" w:lineRule="auto"/>
              <w:ind w:left="0" w:right="0" w:firstLine="0"/>
              <w:jc w:val="both"/>
              <w:rPr>
                <w:b w:val="1"/>
                <w:bCs w:val="1"/>
                <w:sz w:val="22"/>
                <w:szCs w:val="22"/>
              </w:rPr>
            </w:pPr>
            <w:r w:rsidDel="00000000" w:rsidR="00000000" w:rsidRPr="00000000">
              <w:rPr>
                <w:rtl w:val="0"/>
              </w:rPr>
            </w:r>
          </w:p>
        </w:tc>
      </w:tr>
    </w:tbl>
    <w:p w:rsidR="00000000" w:rsidDel="00000000" w:rsidP="00000000" w:rsidRDefault="00000000" w:rsidRPr="00000000" w14:paraId="000000B0">
      <w:pPr>
        <w:spacing w:after="0" w:before="0" w:line="240" w:lineRule="auto"/>
        <w:ind w:left="0" w:right="0" w:firstLine="0"/>
        <w:jc w:val="both"/>
        <w:rPr>
          <w:b w:val="1"/>
          <w:bCs w:val="1"/>
          <w:sz w:val="22"/>
          <w:szCs w:val="22"/>
          <w:u w:val="single"/>
        </w:rPr>
      </w:pPr>
      <w:r w:rsidDel="00000000" w:rsidR="00000000" w:rsidRPr="00000000">
        <w:rPr>
          <w:b w:val="1"/>
          <w:bCs w:val="1"/>
          <w:rtl w:val="0"/>
        </w:rPr>
        <w:t xml:space="preserve">     </w:t>
      </w:r>
      <w:r w:rsidDel="00000000" w:rsidR="00000000" w:rsidRPr="00000000">
        <w:rPr>
          <w:b w:val="1"/>
          <w:bCs w:val="1"/>
          <w:u w:val="single"/>
          <w:rtl w:val="0"/>
        </w:rPr>
        <w:t xml:space="preserve">Retirals and Benefits</w:t>
      </w:r>
      <w:r w:rsidDel="00000000" w:rsidR="00000000" w:rsidRPr="00000000">
        <w:rPr>
          <w:rtl w:val="0"/>
        </w:rPr>
      </w:r>
    </w:p>
    <w:tbl>
      <w:tblPr>
        <w:tblStyle w:val="Table2"/>
        <w:tblW w:w="8040.0" w:type="dxa"/>
        <w:jc w:val="left"/>
        <w:tblInd w:w="234.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415"/>
        <w:gridCol w:w="2625"/>
        <w:tblGridChange w:id="0">
          <w:tblGrid>
            <w:gridCol w:w="5415"/>
            <w:gridCol w:w="2625"/>
          </w:tblGrid>
        </w:tblGridChange>
      </w:tblGrid>
      <w:tr>
        <w:trPr>
          <w:cantSplit w:val="0"/>
          <w:trHeight w:val="300"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Medical Insurance Annual Premium Contribution</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{{Medical_Insurance}}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05" w:firstLine="0"/>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 Life Insurance Annual premium (Employee):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Insured for 10 Lakh (for age 18 to 60 years)</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2,000</w:t>
            </w:r>
          </w:p>
        </w:tc>
      </w:tr>
      <w:tr>
        <w:trPr>
          <w:cantSplit w:val="0"/>
          <w:trHeight w:val="300"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Employer's Provident Fund Contribution</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21,600</w:t>
            </w:r>
          </w:p>
        </w:tc>
      </w:tr>
      <w:tr>
        <w:trPr>
          <w:cantSplit w:val="0"/>
          <w:trHeight w:val="300"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Gratuity - Annual Contribution (As per Gratuity Policy)</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{{Gratuity}}</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Total Annual CTC (including retirals)</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 w:firstLine="0"/>
              <w:jc w:val="both"/>
              <w:rPr>
                <w:rFonts w:ascii="Calibri" w:cs="Calibri" w:eastAsia="Calibri" w:hAnsi="Calibri"/>
                <w:b w:val="1"/>
                <w:bCs w:val="1"/>
                <w:i w:val="0"/>
                <w:iCs w:val="0"/>
                <w:smallCaps w:val="0"/>
                <w:strike w:val="0"/>
                <w:color w:val="434343"/>
                <w:sz w:val="22"/>
                <w:szCs w:val="22"/>
                <w:highlight w:val="black"/>
                <w:u w:val="none"/>
                <w:vertAlign w:val="baseline"/>
              </w:rPr>
            </w:pPr>
            <w:r w:rsidDel="00000000" w:rsidR="00000000" w:rsidRPr="00000000">
              <w:rPr>
                <w:rtl w:val="0"/>
              </w:rPr>
            </w:r>
          </w:p>
        </w:tc>
      </w:tr>
    </w:tbl>
    <w:p w:rsidR="00000000" w:rsidDel="00000000" w:rsidP="00000000" w:rsidRDefault="00000000" w:rsidRPr="00000000" w14:paraId="000000BB">
      <w:pPr>
        <w:spacing w:after="0" w:before="0" w:line="240" w:lineRule="auto"/>
        <w:ind w:left="0" w:right="0" w:firstLine="0"/>
        <w:jc w:val="both"/>
        <w:rPr>
          <w:b w:val="1"/>
          <w:bCs w:val="1"/>
          <w:sz w:val="22"/>
          <w:szCs w:val="22"/>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b w:val="1"/>
          <w:bCs w:val="1"/>
          <w:sz w:val="22"/>
          <w:szCs w:val="22"/>
          <w:rtl w:val="0"/>
        </w:rPr>
        <w:t xml:space="preserve">:</w:t>
      </w:r>
    </w:p>
    <w:p w:rsidR="00000000" w:rsidDel="00000000" w:rsidP="00000000" w:rsidRDefault="00000000" w:rsidRPr="00000000" w14:paraId="000000B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45"/>
          <w:tab w:val="left" w:leader="none" w:pos="571"/>
        </w:tabs>
        <w:spacing w:after="0" w:before="0" w:line="240" w:lineRule="auto"/>
        <w:ind w:left="545" w:right="732" w:hanging="202.00000000000003"/>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Group Medical Insurance: INR 8Lakh annual coverage for the employee, employee's legally wedded spouse, first 2 children upto 21 yrs of age and on an optional basis 2 parents can be included (Annual premium for parents’ inclusion in the insurance policy will be approximately INR 20,000/-)</w:t>
      </w:r>
    </w:p>
    <w:p w:rsidR="00000000" w:rsidDel="00000000" w:rsidP="00000000" w:rsidRDefault="00000000" w:rsidRPr="00000000" w14:paraId="000000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72"/>
        </w:tabs>
        <w:spacing w:after="0" w:before="0" w:line="240" w:lineRule="auto"/>
        <w:ind w:left="572" w:right="0" w:hanging="229"/>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 Life Insurance: INR 10Lakh coverage for the employee.</w:t>
      </w:r>
    </w:p>
    <w:p w:rsidR="00000000" w:rsidDel="00000000" w:rsidP="00000000" w:rsidRDefault="00000000" w:rsidRPr="00000000" w14:paraId="000000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45"/>
          <w:tab w:val="left" w:leader="none" w:pos="571"/>
        </w:tabs>
        <w:spacing w:after="0" w:before="0" w:line="240" w:lineRule="auto"/>
        <w:ind w:left="545" w:right="2884" w:hanging="202.00000000000003"/>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Annual Leaves: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 paid leaves (13 Earned leaves, 6 Casual leaves) and 6 Sick leaves. As per our leave policy - Employees can accumulate maximum 30 Earned Leaves.</w:t>
      </w:r>
    </w:p>
    <w:p w:rsidR="00000000" w:rsidDel="00000000" w:rsidP="00000000" w:rsidRDefault="00000000" w:rsidRPr="00000000" w14:paraId="000000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45"/>
          <w:tab w:val="left" w:leader="none" w:pos="571"/>
        </w:tabs>
        <w:spacing w:after="0" w:before="0" w:line="240" w:lineRule="auto"/>
        <w:ind w:left="545" w:right="687" w:hanging="202.00000000000003"/>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Leave Encashment: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Accumulation of maximum 30 Earned Leaves, the employee can avail leave encashment for balance of Earned Leaves. This leave encashment will be done on "Basic Salary".</w:t>
      </w:r>
    </w:p>
    <w:p w:rsidR="00000000" w:rsidDel="00000000" w:rsidP="00000000" w:rsidRDefault="00000000" w:rsidRPr="00000000" w14:paraId="000000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9"/>
        </w:tabs>
        <w:spacing w:after="0" w:before="0" w:line="240" w:lineRule="auto"/>
        <w:ind w:left="569" w:right="0" w:hanging="226"/>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Statutory Components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Provident Fund and Gratuity Contributions</w:t>
      </w:r>
    </w:p>
    <w:p w:rsidR="00000000" w:rsidDel="00000000" w:rsidP="00000000" w:rsidRDefault="00000000" w:rsidRPr="00000000" w14:paraId="000000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05"/>
        </w:tabs>
        <w:spacing w:after="0" w:before="0" w:line="240" w:lineRule="auto"/>
        <w:ind w:left="605" w:right="0" w:hanging="262"/>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 employee works from Mirafra office then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food, snacks and beverages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 be provided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free of cost</w:t>
      </w:r>
    </w:p>
    <w:p w:rsidR="00000000" w:rsidDel="00000000" w:rsidP="00000000" w:rsidRDefault="00000000" w:rsidRPr="00000000" w14:paraId="000000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71"/>
          <w:tab w:val="left" w:leader="none" w:pos="593"/>
        </w:tabs>
        <w:spacing w:after="0" w:before="0" w:line="240" w:lineRule="auto"/>
        <w:ind w:left="593" w:right="32" w:hanging="25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Quarterly team events, outings and recreational programs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conducted by the company, which are additional to the CTC offered.</w:t>
      </w:r>
    </w:p>
    <w:p w:rsidR="00000000" w:rsidDel="00000000" w:rsidP="00000000" w:rsidRDefault="00000000" w:rsidRPr="00000000" w14:paraId="000000C3">
      <w:pPr>
        <w:spacing w:before="0" w:line="240" w:lineRule="auto"/>
        <w:ind w:left="141" w:firstLine="0"/>
        <w:jc w:val="both"/>
        <w:rPr/>
      </w:pPr>
      <w:r w:rsidDel="00000000" w:rsidR="00000000" w:rsidRPr="00000000">
        <w:rPr>
          <w:b w:val="1"/>
          <w:bCs w:val="1"/>
          <w:sz w:val="24"/>
          <w:szCs w:val="24"/>
          <w:rtl w:val="0"/>
        </w:rPr>
        <w:t xml:space="preserve">For Mirafra Software Technologies Pvt. Ltd.,</w:t>
      </w:r>
      <w:r w:rsidDel="00000000" w:rsidR="00000000" w:rsidRPr="00000000">
        <w:rPr>
          <w:rtl w:val="0"/>
        </w:rPr>
      </w:r>
    </w:p>
    <w:p w:rsidR="00000000" w:rsidDel="00000000" w:rsidP="00000000" w:rsidRDefault="00000000" w:rsidRPr="00000000" w14:paraId="000000C4">
      <w:pPr>
        <w:spacing w:before="0" w:line="240" w:lineRule="auto"/>
        <w:ind w:left="141" w:firstLine="0"/>
        <w:jc w:val="both"/>
        <w:rPr/>
      </w:pPr>
      <w:r w:rsidDel="00000000" w:rsidR="00000000" w:rsidRPr="00000000">
        <w:rPr/>
        <w:drawing>
          <wp:inline distB="0" distT="0" distL="0" distR="0">
            <wp:extent cx="1817677" cy="363535"/>
            <wp:effectExtent b="0" l="0" r="0" t="0"/>
            <wp:docPr descr="A black background with blue lines  AI-generated content may be incorrect." id="11" name="image3.png"/>
            <a:graphic>
              <a:graphicData uri="http://schemas.openxmlformats.org/drawingml/2006/picture">
                <pic:pic>
                  <pic:nvPicPr>
                    <pic:cNvPr descr="A black background with blue lines  AI-generated content may be incorrect." id="0" name="image3.png"/>
                    <pic:cNvPicPr preferRelativeResize="0"/>
                  </pic:nvPicPr>
                  <pic:blipFill>
                    <a:blip r:embed="rId6"/>
                    <a:srcRect b="0" l="0" r="0" t="0"/>
                    <a:stretch>
                      <a:fillRect/>
                    </a:stretch>
                  </pic:blipFill>
                  <pic:spPr>
                    <a:xfrm>
                      <a:off x="0" y="0"/>
                      <a:ext cx="1817677" cy="363535"/>
                    </a:xfrm>
                    <a:prstGeom prst="rect"/>
                    <a:ln/>
                  </pic:spPr>
                </pic:pic>
              </a:graphicData>
            </a:graphic>
          </wp:inline>
        </w:drawing>
      </w:r>
      <w:r w:rsidDel="00000000" w:rsidR="00000000" w:rsidRPr="00000000">
        <w:rPr/>
        <w:drawing>
          <wp:inline distB="0" distT="0" distL="0" distR="0">
            <wp:extent cx="821373" cy="771525"/>
            <wp:effectExtent b="0" l="0" r="0" t="0"/>
            <wp:docPr descr="A close-up of a stamp  AI-generated content may be incorrect." id="9" name="image2.jpg"/>
            <a:graphic>
              <a:graphicData uri="http://schemas.openxmlformats.org/drawingml/2006/picture">
                <pic:pic>
                  <pic:nvPicPr>
                    <pic:cNvPr descr="A close-up of a stamp  AI-generated content may be incorrect." id="0" name="image2.jpg"/>
                    <pic:cNvPicPr preferRelativeResize="0"/>
                  </pic:nvPicPr>
                  <pic:blipFill>
                    <a:blip r:embed="rId7"/>
                    <a:srcRect b="0" l="0" r="0" t="0"/>
                    <a:stretch>
                      <a:fillRect/>
                    </a:stretch>
                  </pic:blipFill>
                  <pic:spPr>
                    <a:xfrm>
                      <a:off x="0" y="0"/>
                      <a:ext cx="821373"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1"/>
          <w:tab w:val="left" w:leader="none" w:pos="593"/>
        </w:tabs>
        <w:spacing w:after="0" w:before="0" w:line="240" w:lineRule="auto"/>
        <w:ind w:left="0" w:right="32" w:firstLine="0"/>
        <w:jc w:val="both"/>
        <w:rPr/>
      </w:pPr>
      <w:r w:rsidDel="00000000" w:rsidR="00000000" w:rsidRPr="00000000">
        <w:rPr>
          <w:rtl w:val="0"/>
        </w:rPr>
      </w:r>
    </w:p>
    <w:p w:rsidR="00000000" w:rsidDel="00000000" w:rsidP="00000000" w:rsidRDefault="00000000" w:rsidRPr="00000000" w14:paraId="000000C6">
      <w:pPr>
        <w:spacing w:before="0" w:line="240" w:lineRule="auto"/>
        <w:ind w:left="141" w:firstLine="0"/>
        <w:jc w:val="both"/>
        <w:rPr>
          <w:b w:val="1"/>
          <w:bCs w:val="1"/>
          <w:sz w:val="24"/>
          <w:szCs w:val="24"/>
        </w:rPr>
      </w:pPr>
      <w:r w:rsidDel="00000000" w:rsidR="00000000" w:rsidRPr="00000000">
        <w:rPr>
          <w:b w:val="1"/>
          <w:bCs w:val="1"/>
          <w:sz w:val="24"/>
          <w:szCs w:val="24"/>
          <w:rtl w:val="0"/>
        </w:rPr>
        <w:t xml:space="preserve">Jonack J Gupta</w:t>
      </w:r>
    </w:p>
    <w:p w:rsidR="00000000" w:rsidDel="00000000" w:rsidP="00000000" w:rsidRDefault="00000000" w:rsidRPr="00000000" w14:paraId="000000C7">
      <w:pPr>
        <w:spacing w:before="0" w:line="240" w:lineRule="auto"/>
        <w:ind w:left="141"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sz w:val="24"/>
          <w:szCs w:val="24"/>
          <w:rtl w:val="0"/>
        </w:rPr>
        <w:t xml:space="preserve">Vice President – Global Head, Talent Acquisition &amp; Growth</w:t>
      </w: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type w:val="nextPage"/>
      <w:pgSz w:h="16838" w:w="11906" w:orient="portrait"/>
      <w:pgMar w:bottom="1340" w:top="1820" w:left="566" w:right="425" w:header="307" w:footer="11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470.0" w:type="dxa"/>
      <w:jc w:val="left"/>
      <w:tblLayout w:type="fixed"/>
      <w:tblLook w:val="0600"/>
    </w:tblPr>
    <w:tblGrid>
      <w:gridCol w:w="3490"/>
      <w:gridCol w:w="3490"/>
      <w:gridCol w:w="3490"/>
      <w:tblGridChange w:id="0">
        <w:tblGrid>
          <w:gridCol w:w="3490"/>
          <w:gridCol w:w="3490"/>
          <w:gridCol w:w="3490"/>
        </w:tblGrid>
      </w:tblGridChange>
    </w:tblGrid>
    <w:tr>
      <w:trPr>
        <w:cantSplit w:val="0"/>
        <w:trHeight w:val="300"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361950</wp:posOffset>
                </wp:positionV>
                <wp:extent cx="6858635" cy="311150"/>
                <wp:effectExtent b="0" l="0" r="0" t="0"/>
                <wp:wrapNone/>
                <wp:docPr id="1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858635" cy="311150"/>
                        </a:xfrm>
                        <a:prstGeom prst="rect"/>
                        <a:ln/>
                      </pic:spPr>
                    </pic:pic>
                  </a:graphicData>
                </a:graphic>
              </wp:anchor>
            </w:drawing>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361950</wp:posOffset>
          </wp:positionV>
          <wp:extent cx="6858635" cy="311150"/>
          <wp:effectExtent b="0" l="0" r="0" t="0"/>
          <wp:wrapNone/>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858635" cy="31115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361950</wp:posOffset>
          </wp:positionV>
          <wp:extent cx="6858635" cy="311150"/>
          <wp:effectExtent b="0" l="0" r="0" t="0"/>
          <wp:wrapNone/>
          <wp:docPr id="1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858635" cy="311150"/>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0905.0" w:type="dxa"/>
      <w:jc w:val="left"/>
      <w:tblLayout w:type="fixed"/>
      <w:tblLook w:val="0600"/>
    </w:tblPr>
    <w:tblGrid>
      <w:gridCol w:w="3635"/>
      <w:gridCol w:w="3635"/>
      <w:gridCol w:w="3635"/>
      <w:tblGridChange w:id="0">
        <w:tblGrid>
          <w:gridCol w:w="3635"/>
          <w:gridCol w:w="3635"/>
          <w:gridCol w:w="3635"/>
        </w:tblGrid>
      </w:tblGridChange>
    </w:tblGrid>
    <w:tr>
      <w:trPr>
        <w:cantSplit w:val="0"/>
        <w:trHeight w:val="300"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361950</wp:posOffset>
          </wp:positionV>
          <wp:extent cx="6858635" cy="311150"/>
          <wp:effectExtent b="0" l="0" r="0" t="0"/>
          <wp:wrapNone/>
          <wp:docPr id="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858635" cy="311150"/>
                  </a:xfrm>
                  <a:prstGeom prst="rect"/>
                  <a:ln/>
                </pic:spPr>
              </pic:pic>
            </a:graphicData>
          </a:graphic>
        </wp:anchor>
      </w:drawing>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361950</wp:posOffset>
          </wp:positionV>
          <wp:extent cx="6858635" cy="311150"/>
          <wp:effectExtent b="0" l="0" r="0" t="0"/>
          <wp:wrapNone/>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858635" cy="31115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470.0" w:type="dxa"/>
      <w:jc w:val="left"/>
      <w:tblLayout w:type="fixed"/>
      <w:tblLook w:val="0600"/>
    </w:tblPr>
    <w:tblGrid>
      <w:gridCol w:w="3490"/>
      <w:gridCol w:w="3490"/>
      <w:gridCol w:w="3490"/>
      <w:tblGridChange w:id="0">
        <w:tblGrid>
          <w:gridCol w:w="3490"/>
          <w:gridCol w:w="3490"/>
          <w:gridCol w:w="3490"/>
        </w:tblGrid>
      </w:tblGridChange>
    </w:tblGrid>
    <w:tr>
      <w:trPr>
        <w:cantSplit w:val="0"/>
        <w:trHeight w:val="300"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-133349</wp:posOffset>
                </wp:positionV>
                <wp:extent cx="6898640" cy="846455"/>
                <wp:effectExtent b="0" l="0" r="0" t="0"/>
                <wp:wrapNone/>
                <wp:docPr id="1"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6898640" cy="846455"/>
                        </a:xfrm>
                        <a:prstGeom prst="rect"/>
                        <a:ln/>
                      </pic:spPr>
                    </pic:pic>
                  </a:graphicData>
                </a:graphic>
              </wp:anchor>
            </w:drawing>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-133349</wp:posOffset>
          </wp:positionV>
          <wp:extent cx="6896100" cy="752793"/>
          <wp:effectExtent b="0" l="0" r="0" t="0"/>
          <wp:wrapNone/>
          <wp:docPr id="5"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6896100" cy="752793"/>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-133349</wp:posOffset>
          </wp:positionV>
          <wp:extent cx="6898640" cy="846455"/>
          <wp:effectExtent b="0" l="0" r="0" t="0"/>
          <wp:wrapNone/>
          <wp:docPr id="3"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6898640" cy="846455"/>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905.0" w:type="dxa"/>
      <w:jc w:val="left"/>
      <w:tblLayout w:type="fixed"/>
      <w:tblLook w:val="0600"/>
    </w:tblPr>
    <w:tblGrid>
      <w:gridCol w:w="3635"/>
      <w:gridCol w:w="3635"/>
      <w:gridCol w:w="3635"/>
      <w:tblGridChange w:id="0">
        <w:tblGrid>
          <w:gridCol w:w="3635"/>
          <w:gridCol w:w="3635"/>
          <w:gridCol w:w="3635"/>
        </w:tblGrid>
      </w:tblGridChange>
    </w:tblGrid>
    <w:tr>
      <w:trPr>
        <w:cantSplit w:val="0"/>
        <w:trHeight w:val="300"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-133349</wp:posOffset>
          </wp:positionV>
          <wp:extent cx="6898640" cy="846455"/>
          <wp:effectExtent b="0" l="0" r="0" t="0"/>
          <wp:wrapNone/>
          <wp:docPr id="6"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6898640" cy="846455"/>
                  </a:xfrm>
                  <a:prstGeom prst="rect"/>
                  <a:ln/>
                </pic:spPr>
              </pic:pic>
            </a:graphicData>
          </a:graphic>
        </wp:anchor>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-133349</wp:posOffset>
          </wp:positionV>
          <wp:extent cx="6898640" cy="846455"/>
          <wp:effectExtent b="0" l="0" r="0" t="0"/>
          <wp:wrapNone/>
          <wp:docPr id="4"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6898640" cy="84645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62" w:hanging="361"/>
      </w:pPr>
      <w:rPr>
        <w:rFonts w:ascii="Noto Sans Symbols" w:cs="Noto Sans Symbols" w:eastAsia="Noto Sans Symbols" w:hAnsi="Noto Sans Symbols"/>
        <w:b w:val="0"/>
        <w:bCs w:val="0"/>
        <w:i w:val="0"/>
        <w:iCs w:val="0"/>
        <w:sz w:val="22"/>
        <w:szCs w:val="22"/>
      </w:rPr>
    </w:lvl>
    <w:lvl w:ilvl="1">
      <w:start w:val="0"/>
      <w:numFmt w:val="bullet"/>
      <w:lvlText w:val="●"/>
      <w:lvlJc w:val="left"/>
      <w:pPr>
        <w:ind w:left="1865" w:hanging="361"/>
      </w:pPr>
      <w:rPr>
        <w:rFonts w:ascii="Noto Sans Symbols" w:cs="Noto Sans Symbols" w:eastAsia="Noto Sans Symbols" w:hAnsi="Noto Sans Symbols"/>
      </w:rPr>
    </w:lvl>
    <w:lvl w:ilvl="2">
      <w:start w:val="0"/>
      <w:numFmt w:val="bullet"/>
      <w:lvlText w:val="●"/>
      <w:lvlJc w:val="left"/>
      <w:pPr>
        <w:ind w:left="2871" w:hanging="360.99999999999955"/>
      </w:pPr>
      <w:rPr>
        <w:rFonts w:ascii="Noto Sans Symbols" w:cs="Noto Sans Symbols" w:eastAsia="Noto Sans Symbols" w:hAnsi="Noto Sans Symbols"/>
      </w:rPr>
    </w:lvl>
    <w:lvl w:ilvl="3">
      <w:start w:val="0"/>
      <w:numFmt w:val="bullet"/>
      <w:lvlText w:val="●"/>
      <w:lvlJc w:val="left"/>
      <w:pPr>
        <w:ind w:left="3876" w:hanging="361"/>
      </w:pPr>
      <w:rPr>
        <w:rFonts w:ascii="Noto Sans Symbols" w:cs="Noto Sans Symbols" w:eastAsia="Noto Sans Symbols" w:hAnsi="Noto Sans Symbols"/>
      </w:rPr>
    </w:lvl>
    <w:lvl w:ilvl="4">
      <w:start w:val="0"/>
      <w:numFmt w:val="bullet"/>
      <w:lvlText w:val="●"/>
      <w:lvlJc w:val="left"/>
      <w:pPr>
        <w:ind w:left="4882" w:hanging="361"/>
      </w:pPr>
      <w:rPr>
        <w:rFonts w:ascii="Noto Sans Symbols" w:cs="Noto Sans Symbols" w:eastAsia="Noto Sans Symbols" w:hAnsi="Noto Sans Symbols"/>
      </w:rPr>
    </w:lvl>
    <w:lvl w:ilvl="5">
      <w:start w:val="0"/>
      <w:numFmt w:val="bullet"/>
      <w:lvlText w:val="●"/>
      <w:lvlJc w:val="left"/>
      <w:pPr>
        <w:ind w:left="5887" w:hanging="361"/>
      </w:pPr>
      <w:rPr>
        <w:rFonts w:ascii="Noto Sans Symbols" w:cs="Noto Sans Symbols" w:eastAsia="Noto Sans Symbols" w:hAnsi="Noto Sans Symbols"/>
      </w:rPr>
    </w:lvl>
    <w:lvl w:ilvl="6">
      <w:start w:val="0"/>
      <w:numFmt w:val="bullet"/>
      <w:lvlText w:val="●"/>
      <w:lvlJc w:val="left"/>
      <w:pPr>
        <w:ind w:left="6893" w:hanging="361.0000000000009"/>
      </w:pPr>
      <w:rPr>
        <w:rFonts w:ascii="Noto Sans Symbols" w:cs="Noto Sans Symbols" w:eastAsia="Noto Sans Symbols" w:hAnsi="Noto Sans Symbols"/>
      </w:rPr>
    </w:lvl>
    <w:lvl w:ilvl="7">
      <w:start w:val="0"/>
      <w:numFmt w:val="bullet"/>
      <w:lvlText w:val="●"/>
      <w:lvlJc w:val="left"/>
      <w:pPr>
        <w:ind w:left="7898" w:hanging="361.0000000000009"/>
      </w:pPr>
      <w:rPr>
        <w:rFonts w:ascii="Noto Sans Symbols" w:cs="Noto Sans Symbols" w:eastAsia="Noto Sans Symbols" w:hAnsi="Noto Sans Symbols"/>
      </w:rPr>
    </w:lvl>
    <w:lvl w:ilvl="8">
      <w:start w:val="0"/>
      <w:numFmt w:val="bullet"/>
      <w:lvlText w:val="●"/>
      <w:lvlJc w:val="left"/>
      <w:pPr>
        <w:ind w:left="8904" w:hanging="361"/>
      </w:pPr>
      <w:rPr>
        <w:rFonts w:ascii="Noto Sans Symbols" w:cs="Noto Sans Symbols" w:eastAsia="Noto Sans Symbols" w:hAnsi="Noto Sans Symbols"/>
      </w:rPr>
    </w:lvl>
  </w:abstractNum>
  <w:abstractNum w:abstractNumId="2">
    <w:lvl w:ilvl="0">
      <w:start w:val="1"/>
      <w:numFmt w:val="decimal"/>
      <w:lvlText w:val="%1)"/>
      <w:lvlJc w:val="left"/>
      <w:pPr>
        <w:ind w:left="545" w:hanging="231"/>
      </w:pPr>
      <w:rPr>
        <w:rFonts w:ascii="Calibri" w:cs="Calibri" w:eastAsia="Calibri" w:hAnsi="Calibri"/>
        <w:b w:val="0"/>
        <w:bCs w:val="0"/>
        <w:i w:val="0"/>
        <w:iCs w:val="0"/>
        <w:sz w:val="22"/>
        <w:szCs w:val="22"/>
      </w:rPr>
    </w:lvl>
    <w:lvl w:ilvl="1">
      <w:start w:val="0"/>
      <w:numFmt w:val="bullet"/>
      <w:lvlText w:val="●"/>
      <w:lvlJc w:val="left"/>
      <w:pPr>
        <w:ind w:left="1577" w:hanging="231"/>
      </w:pPr>
      <w:rPr>
        <w:rFonts w:ascii="Noto Sans Symbols" w:cs="Noto Sans Symbols" w:eastAsia="Noto Sans Symbols" w:hAnsi="Noto Sans Symbols"/>
      </w:rPr>
    </w:lvl>
    <w:lvl w:ilvl="2">
      <w:start w:val="0"/>
      <w:numFmt w:val="bullet"/>
      <w:lvlText w:val="●"/>
      <w:lvlJc w:val="left"/>
      <w:pPr>
        <w:ind w:left="2615" w:hanging="231"/>
      </w:pPr>
      <w:rPr>
        <w:rFonts w:ascii="Noto Sans Symbols" w:cs="Noto Sans Symbols" w:eastAsia="Noto Sans Symbols" w:hAnsi="Noto Sans Symbols"/>
      </w:rPr>
    </w:lvl>
    <w:lvl w:ilvl="3">
      <w:start w:val="0"/>
      <w:numFmt w:val="bullet"/>
      <w:lvlText w:val="●"/>
      <w:lvlJc w:val="left"/>
      <w:pPr>
        <w:ind w:left="3652" w:hanging="231.00000000000045"/>
      </w:pPr>
      <w:rPr>
        <w:rFonts w:ascii="Noto Sans Symbols" w:cs="Noto Sans Symbols" w:eastAsia="Noto Sans Symbols" w:hAnsi="Noto Sans Symbols"/>
      </w:rPr>
    </w:lvl>
    <w:lvl w:ilvl="4">
      <w:start w:val="0"/>
      <w:numFmt w:val="bullet"/>
      <w:lvlText w:val="●"/>
      <w:lvlJc w:val="left"/>
      <w:pPr>
        <w:ind w:left="4690" w:hanging="231"/>
      </w:pPr>
      <w:rPr>
        <w:rFonts w:ascii="Noto Sans Symbols" w:cs="Noto Sans Symbols" w:eastAsia="Noto Sans Symbols" w:hAnsi="Noto Sans Symbols"/>
      </w:rPr>
    </w:lvl>
    <w:lvl w:ilvl="5">
      <w:start w:val="0"/>
      <w:numFmt w:val="bullet"/>
      <w:lvlText w:val="●"/>
      <w:lvlJc w:val="left"/>
      <w:pPr>
        <w:ind w:left="5727" w:hanging="231"/>
      </w:pPr>
      <w:rPr>
        <w:rFonts w:ascii="Noto Sans Symbols" w:cs="Noto Sans Symbols" w:eastAsia="Noto Sans Symbols" w:hAnsi="Noto Sans Symbols"/>
      </w:rPr>
    </w:lvl>
    <w:lvl w:ilvl="6">
      <w:start w:val="0"/>
      <w:numFmt w:val="bullet"/>
      <w:lvlText w:val="●"/>
      <w:lvlJc w:val="left"/>
      <w:pPr>
        <w:ind w:left="6765" w:hanging="231"/>
      </w:pPr>
      <w:rPr>
        <w:rFonts w:ascii="Noto Sans Symbols" w:cs="Noto Sans Symbols" w:eastAsia="Noto Sans Symbols" w:hAnsi="Noto Sans Symbols"/>
      </w:rPr>
    </w:lvl>
    <w:lvl w:ilvl="7">
      <w:start w:val="0"/>
      <w:numFmt w:val="bullet"/>
      <w:lvlText w:val="●"/>
      <w:lvlJc w:val="left"/>
      <w:pPr>
        <w:ind w:left="7802" w:hanging="231"/>
      </w:pPr>
      <w:rPr>
        <w:rFonts w:ascii="Noto Sans Symbols" w:cs="Noto Sans Symbols" w:eastAsia="Noto Sans Symbols" w:hAnsi="Noto Sans Symbols"/>
      </w:rPr>
    </w:lvl>
    <w:lvl w:ilvl="8">
      <w:start w:val="0"/>
      <w:numFmt w:val="bullet"/>
      <w:lvlText w:val="●"/>
      <w:lvlJc w:val="left"/>
      <w:pPr>
        <w:ind w:left="8840" w:hanging="231"/>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6.xml"/><Relationship Id="rId14" Type="http://schemas.openxmlformats.org/officeDocument/2006/relationships/header" Target="header5.xml"/><Relationship Id="rId17" Type="http://schemas.openxmlformats.org/officeDocument/2006/relationships/footer" Target="footer5.xml"/><Relationship Id="rId16" Type="http://schemas.openxmlformats.org/officeDocument/2006/relationships/header" Target="header4.xml"/><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image" Target="media/image3.png"/><Relationship Id="rId18" Type="http://schemas.openxmlformats.org/officeDocument/2006/relationships/footer" Target="footer6.xml"/><Relationship Id="rId7" Type="http://schemas.openxmlformats.org/officeDocument/2006/relationships/image" Target="media/image2.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header5.xml.rels><?xml version="1.0" encoding="UTF-8" standalone="yes"?><Relationships xmlns="http://schemas.openxmlformats.org/package/2006/relationships"><Relationship Id="rId1" Type="http://schemas.openxmlformats.org/officeDocument/2006/relationships/image" Target="media/image4.jpg"/></Relationships>
</file>

<file path=word/_rels/header6.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2025-12-24T00:00:00Z</vt:lpwstr>
  </property>
  <property fmtid="{D5CDD505-2E9C-101B-9397-08002B2CF9AE}" pid="3" name="Creator">
    <vt:lpwstr>Microsoft® Word for Microsoft 365</vt:lpwstr>
  </property>
  <property fmtid="{D5CDD505-2E9C-101B-9397-08002B2CF9AE}" pid="4" name="LastSaved">
    <vt:lpwstr>2026-03-18T00:00:00Z</vt:lpwstr>
  </property>
  <property fmtid="{D5CDD505-2E9C-101B-9397-08002B2CF9AE}" pid="5" name="Producer">
    <vt:lpwstr>3.0.30 (5.1.14)</vt:lpwstr>
  </property>
</Properties>
</file>