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E859C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Exercise 8: Implementing Basic AOP with Spring</w:t>
      </w:r>
    </w:p>
    <w:p w14:paraId="6E788CDB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Scenario:</w:t>
      </w:r>
    </w:p>
    <w:p w14:paraId="21C0AFF0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The library management application requires basic AOP functionality to separate cross-cutting concerns like logging and transaction management.</w:t>
      </w:r>
    </w:p>
    <w:p w14:paraId="782A3FC2" w14:textId="77777777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>Steps:</w:t>
      </w:r>
    </w:p>
    <w:p w14:paraId="07DCF0D0" w14:textId="33350763" w:rsidR="00CA072B" w:rsidRPr="00CA072B" w:rsidRDefault="00CA072B" w:rsidP="00CA072B">
      <w:pPr>
        <w:rPr>
          <w:b/>
          <w:bCs/>
          <w:sz w:val="28"/>
          <w:szCs w:val="28"/>
        </w:rPr>
      </w:pPr>
      <w:r w:rsidRPr="00CA072B">
        <w:rPr>
          <w:b/>
          <w:bCs/>
          <w:sz w:val="28"/>
          <w:szCs w:val="28"/>
        </w:rPr>
        <w:t xml:space="preserve">1. </w:t>
      </w:r>
      <w:r w:rsidR="00AA3F90">
        <w:rPr>
          <w:b/>
          <w:bCs/>
          <w:sz w:val="28"/>
          <w:szCs w:val="28"/>
        </w:rPr>
        <w:t>We have to d</w:t>
      </w:r>
      <w:r w:rsidRPr="00CA072B">
        <w:rPr>
          <w:b/>
          <w:bCs/>
          <w:sz w:val="28"/>
          <w:szCs w:val="28"/>
        </w:rPr>
        <w:t>efine an Aspect:</w:t>
      </w:r>
    </w:p>
    <w:p w14:paraId="420F0E70" w14:textId="7B356096" w:rsidR="00CA072B" w:rsidRDefault="00CA072B" w:rsidP="00CA072B">
      <w:pPr>
        <w:rPr>
          <w:b/>
          <w:bCs/>
          <w:sz w:val="28"/>
          <w:szCs w:val="28"/>
        </w:rPr>
      </w:pPr>
      <w:proofErr w:type="gramStart"/>
      <w:r w:rsidRPr="00CA072B">
        <w:rPr>
          <w:b/>
          <w:bCs/>
          <w:sz w:val="28"/>
          <w:szCs w:val="28"/>
        </w:rPr>
        <w:t xml:space="preserve">o </w:t>
      </w:r>
      <w:r w:rsidR="00AA3F90">
        <w:rPr>
          <w:b/>
          <w:bCs/>
          <w:sz w:val="28"/>
          <w:szCs w:val="28"/>
        </w:rPr>
        <w:t xml:space="preserve"> The</w:t>
      </w:r>
      <w:proofErr w:type="gramEnd"/>
      <w:r w:rsidR="00AA3F90">
        <w:rPr>
          <w:b/>
          <w:bCs/>
          <w:sz w:val="28"/>
          <w:szCs w:val="28"/>
        </w:rPr>
        <w:t xml:space="preserve"> we will c</w:t>
      </w:r>
      <w:r w:rsidRPr="00CA072B">
        <w:rPr>
          <w:b/>
          <w:bCs/>
          <w:sz w:val="28"/>
          <w:szCs w:val="28"/>
        </w:rPr>
        <w:t xml:space="preserve">reate a package </w:t>
      </w:r>
      <w:proofErr w:type="spellStart"/>
      <w:r w:rsidRPr="00CA072B">
        <w:rPr>
          <w:b/>
          <w:bCs/>
          <w:sz w:val="28"/>
          <w:szCs w:val="28"/>
        </w:rPr>
        <w:t>com.library.aspect</w:t>
      </w:r>
      <w:proofErr w:type="spellEnd"/>
      <w:r w:rsidRPr="00CA072B">
        <w:rPr>
          <w:b/>
          <w:bCs/>
          <w:sz w:val="28"/>
          <w:szCs w:val="28"/>
        </w:rPr>
        <w:t xml:space="preserve"> and add a class </w:t>
      </w:r>
      <w:proofErr w:type="spellStart"/>
      <w:r w:rsidRPr="00CA072B">
        <w:rPr>
          <w:b/>
          <w:bCs/>
          <w:sz w:val="28"/>
          <w:szCs w:val="28"/>
        </w:rPr>
        <w:t>LoggingAspect</w:t>
      </w:r>
      <w:proofErr w:type="spellEnd"/>
      <w:r w:rsidRPr="00CA072B">
        <w:rPr>
          <w:b/>
          <w:bCs/>
          <w:sz w:val="28"/>
          <w:szCs w:val="28"/>
        </w:rPr>
        <w:t>.</w:t>
      </w:r>
    </w:p>
    <w:p w14:paraId="4652ED1F" w14:textId="6727D184" w:rsidR="00947703" w:rsidRPr="00BC4694" w:rsidRDefault="00CA072B" w:rsidP="009477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="00947703" w:rsidRPr="00947703">
        <w:rPr>
          <w:sz w:val="28"/>
          <w:szCs w:val="28"/>
        </w:rPr>
        <w:t xml:space="preserve"> </w:t>
      </w:r>
      <w:r w:rsidR="00947703">
        <w:rPr>
          <w:sz w:val="28"/>
          <w:szCs w:val="28"/>
        </w:rPr>
        <w:t>Step 1: -</w:t>
      </w:r>
      <w:r w:rsidR="00947703" w:rsidRPr="00BC4694">
        <w:rPr>
          <w:sz w:val="28"/>
          <w:szCs w:val="28"/>
        </w:rPr>
        <w:t xml:space="preserve">Right-click on </w:t>
      </w:r>
      <w:proofErr w:type="spellStart"/>
      <w:r w:rsidR="00947703" w:rsidRPr="00BC4694">
        <w:rPr>
          <w:sz w:val="28"/>
          <w:szCs w:val="28"/>
        </w:rPr>
        <w:t>src</w:t>
      </w:r>
      <w:proofErr w:type="spellEnd"/>
      <w:r w:rsidR="00947703" w:rsidRPr="00BC4694">
        <w:rPr>
          <w:sz w:val="28"/>
          <w:szCs w:val="28"/>
        </w:rPr>
        <w:t xml:space="preserve">/main/java and select New </w:t>
      </w:r>
      <w:r w:rsidR="00947703">
        <w:rPr>
          <w:sz w:val="28"/>
          <w:szCs w:val="28"/>
        </w:rPr>
        <w:t>&gt;</w:t>
      </w:r>
      <w:r w:rsidR="00947703" w:rsidRPr="00BC4694">
        <w:rPr>
          <w:sz w:val="28"/>
          <w:szCs w:val="28"/>
        </w:rPr>
        <w:t xml:space="preserve"> Package.</w:t>
      </w:r>
    </w:p>
    <w:p w14:paraId="765F9A0C" w14:textId="103593FB" w:rsidR="00947703" w:rsidRPr="00BC4694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Enter </w:t>
      </w:r>
      <w:proofErr w:type="spellStart"/>
      <w:r w:rsidRPr="00BC4694">
        <w:rPr>
          <w:sz w:val="28"/>
          <w:szCs w:val="28"/>
        </w:rPr>
        <w:t>com.library.</w:t>
      </w:r>
      <w:r>
        <w:rPr>
          <w:sz w:val="28"/>
          <w:szCs w:val="28"/>
        </w:rPr>
        <w:t>aspect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4CA5ABC1" w14:textId="77777777" w:rsidR="00947703" w:rsidRPr="00BC4694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Class.</w:t>
      </w:r>
    </w:p>
    <w:p w14:paraId="0ABAEC73" w14:textId="2C4B6AD8" w:rsidR="00947703" w:rsidRDefault="00947703" w:rsidP="00947703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LoggingAspect</w:t>
      </w:r>
      <w:proofErr w:type="spellEnd"/>
      <w:r w:rsidRPr="00BC4694">
        <w:rPr>
          <w:sz w:val="28"/>
          <w:szCs w:val="28"/>
        </w:rPr>
        <w:t xml:space="preserve"> as the class name and click Finish.</w:t>
      </w:r>
    </w:p>
    <w:p w14:paraId="6D07135A" w14:textId="0641DF27" w:rsidR="00CA072B" w:rsidRPr="00CA072B" w:rsidRDefault="00947703" w:rsidP="00CA072B">
      <w:pPr>
        <w:rPr>
          <w:b/>
          <w:bCs/>
          <w:sz w:val="28"/>
          <w:szCs w:val="28"/>
        </w:rPr>
      </w:pPr>
      <w:r w:rsidRPr="00947703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81A8E59" wp14:editId="1203C8EF">
            <wp:extent cx="7258050" cy="2975610"/>
            <wp:effectExtent l="0" t="0" r="0" b="0"/>
            <wp:docPr id="15343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6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442" w14:textId="0385A3D6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 xml:space="preserve">2. </w:t>
      </w:r>
      <w:r w:rsidR="00AA3F90">
        <w:rPr>
          <w:b/>
          <w:bCs/>
          <w:sz w:val="28"/>
          <w:szCs w:val="28"/>
        </w:rPr>
        <w:t>Then We will c</w:t>
      </w:r>
      <w:bookmarkStart w:id="0" w:name="_GoBack"/>
      <w:bookmarkEnd w:id="0"/>
      <w:r w:rsidRPr="0002522F">
        <w:rPr>
          <w:b/>
          <w:bCs/>
          <w:sz w:val="28"/>
          <w:szCs w:val="28"/>
        </w:rPr>
        <w:t>reate Advice Methods:</w:t>
      </w:r>
    </w:p>
    <w:p w14:paraId="5AAC26F3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 xml:space="preserve">o Define advice methods in </w:t>
      </w:r>
      <w:proofErr w:type="spellStart"/>
      <w:r w:rsidRPr="0002522F">
        <w:rPr>
          <w:b/>
          <w:bCs/>
          <w:sz w:val="28"/>
          <w:szCs w:val="28"/>
        </w:rPr>
        <w:t>LoggingAspect</w:t>
      </w:r>
      <w:proofErr w:type="spellEnd"/>
      <w:r w:rsidRPr="0002522F">
        <w:rPr>
          <w:b/>
          <w:bCs/>
          <w:sz w:val="28"/>
          <w:szCs w:val="28"/>
        </w:rPr>
        <w:t xml:space="preserve"> for logging before and after method execution.</w:t>
      </w:r>
    </w:p>
    <w:p w14:paraId="3497062C" w14:textId="5BB84074" w:rsidR="00465E5F" w:rsidRDefault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1550A41" w14:textId="2373C00F" w:rsidR="0002522F" w:rsidRDefault="0002522F">
      <w:pPr>
        <w:rPr>
          <w:sz w:val="28"/>
          <w:szCs w:val="28"/>
        </w:rPr>
      </w:pPr>
      <w:r>
        <w:rPr>
          <w:sz w:val="28"/>
          <w:szCs w:val="28"/>
        </w:rPr>
        <w:t xml:space="preserve">I have already this in </w:t>
      </w:r>
      <w:r w:rsidRPr="0002522F">
        <w:rPr>
          <w:sz w:val="28"/>
          <w:szCs w:val="28"/>
        </w:rPr>
        <w:t xml:space="preserve">in the </w:t>
      </w:r>
      <w:r>
        <w:rPr>
          <w:sz w:val="28"/>
          <w:szCs w:val="28"/>
        </w:rPr>
        <w:t>“</w:t>
      </w:r>
      <w:proofErr w:type="spellStart"/>
      <w:r w:rsidRPr="0002522F">
        <w:rPr>
          <w:sz w:val="28"/>
          <w:szCs w:val="28"/>
        </w:rPr>
        <w:t>LoggingAspect</w:t>
      </w:r>
      <w:proofErr w:type="spellEnd"/>
      <w:r>
        <w:rPr>
          <w:sz w:val="28"/>
          <w:szCs w:val="28"/>
        </w:rPr>
        <w:t>”</w:t>
      </w:r>
      <w:r w:rsidRPr="0002522F">
        <w:rPr>
          <w:sz w:val="28"/>
          <w:szCs w:val="28"/>
        </w:rPr>
        <w:t xml:space="preserve"> class above.</w:t>
      </w:r>
    </w:p>
    <w:p w14:paraId="210C1B7A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3. Configure the Aspect:</w:t>
      </w:r>
    </w:p>
    <w:p w14:paraId="6886DF1A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o Update applicationContext.xml to register the aspect and enable AspectJ auto-proxying.</w:t>
      </w:r>
    </w:p>
    <w:p w14:paraId="362B51BB" w14:textId="47AB64A1" w:rsidR="0002522F" w:rsidRDefault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DEA4B1E" w14:textId="1B768139" w:rsidR="0002522F" w:rsidRDefault="0002522F">
      <w:pPr>
        <w:rPr>
          <w:sz w:val="28"/>
          <w:szCs w:val="28"/>
        </w:rPr>
      </w:pPr>
      <w:r>
        <w:rPr>
          <w:sz w:val="28"/>
          <w:szCs w:val="28"/>
        </w:rPr>
        <w:t>I have updated the applicationContext.xml to register the aspect and enable AspectJ auto-proxying.</w:t>
      </w:r>
    </w:p>
    <w:p w14:paraId="6A1E9401" w14:textId="01C9C388" w:rsidR="0002522F" w:rsidRDefault="0002522F">
      <w:pPr>
        <w:rPr>
          <w:sz w:val="28"/>
          <w:szCs w:val="28"/>
        </w:rPr>
      </w:pPr>
      <w:r w:rsidRPr="0002522F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45EE7C3" wp14:editId="01DD8759">
            <wp:extent cx="7258050" cy="2658745"/>
            <wp:effectExtent l="0" t="0" r="0" b="8255"/>
            <wp:docPr id="90723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36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3105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>4. Test the Aspect:</w:t>
      </w:r>
    </w:p>
    <w:p w14:paraId="31F16F59" w14:textId="77777777" w:rsidR="0002522F" w:rsidRPr="0002522F" w:rsidRDefault="0002522F" w:rsidP="0002522F">
      <w:pPr>
        <w:rPr>
          <w:b/>
          <w:bCs/>
          <w:sz w:val="28"/>
          <w:szCs w:val="28"/>
        </w:rPr>
      </w:pPr>
      <w:r w:rsidRPr="0002522F">
        <w:rPr>
          <w:b/>
          <w:bCs/>
          <w:sz w:val="28"/>
          <w:szCs w:val="28"/>
        </w:rPr>
        <w:t xml:space="preserve">o Run the </w:t>
      </w:r>
      <w:proofErr w:type="spellStart"/>
      <w:r w:rsidRPr="0002522F">
        <w:rPr>
          <w:b/>
          <w:bCs/>
          <w:sz w:val="28"/>
          <w:szCs w:val="28"/>
        </w:rPr>
        <w:t>LibraryManagementApplication</w:t>
      </w:r>
      <w:proofErr w:type="spellEnd"/>
      <w:r w:rsidRPr="0002522F">
        <w:rPr>
          <w:b/>
          <w:bCs/>
          <w:sz w:val="28"/>
          <w:szCs w:val="28"/>
        </w:rPr>
        <w:t xml:space="preserve"> main class to verify the AOP functionality.</w:t>
      </w:r>
    </w:p>
    <w:p w14:paraId="3EE6DCEF" w14:textId="595DE131" w:rsidR="0002522F" w:rsidRDefault="0002522F" w:rsidP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C3A3CBB" w14:textId="0801D57E" w:rsidR="0002522F" w:rsidRDefault="0002522F" w:rsidP="0002522F">
      <w:pPr>
        <w:rPr>
          <w:sz w:val="28"/>
          <w:szCs w:val="28"/>
        </w:rPr>
      </w:pPr>
      <w:r w:rsidRPr="0002522F">
        <w:rPr>
          <w:noProof/>
          <w:sz w:val="28"/>
          <w:szCs w:val="28"/>
          <w:lang w:val="en-IN" w:eastAsia="en-IN"/>
        </w:rPr>
        <w:drawing>
          <wp:inline distT="0" distB="0" distL="0" distR="0" wp14:anchorId="4967FEF1" wp14:editId="4B29AFC0">
            <wp:extent cx="7258050" cy="1800860"/>
            <wp:effectExtent l="0" t="0" r="0" b="8890"/>
            <wp:docPr id="83092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64A" w14:textId="3B634A7D" w:rsidR="0002522F" w:rsidRDefault="0002522F" w:rsidP="00025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478183BC" w14:textId="7A4B713D" w:rsidR="0002522F" w:rsidRPr="0002522F" w:rsidRDefault="0052736A" w:rsidP="0002522F">
      <w:pPr>
        <w:rPr>
          <w:b/>
          <w:bCs/>
          <w:sz w:val="28"/>
          <w:szCs w:val="28"/>
        </w:rPr>
      </w:pPr>
      <w:r w:rsidRPr="0052736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B442EF7" wp14:editId="41CA92AC">
            <wp:extent cx="6954220" cy="1486107"/>
            <wp:effectExtent l="0" t="0" r="0" b="0"/>
            <wp:docPr id="89193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2F" w:rsidRPr="0002522F" w:rsidSect="00CA072B">
      <w:pgSz w:w="12240" w:h="15840"/>
      <w:pgMar w:top="27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2B"/>
    <w:rsid w:val="0002522F"/>
    <w:rsid w:val="00465E5F"/>
    <w:rsid w:val="0052736A"/>
    <w:rsid w:val="005C3E56"/>
    <w:rsid w:val="00947703"/>
    <w:rsid w:val="00AA3F90"/>
    <w:rsid w:val="00C7096F"/>
    <w:rsid w:val="00C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BA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Shresthangsu Chatterjee</cp:lastModifiedBy>
  <cp:revision>2</cp:revision>
  <dcterms:created xsi:type="dcterms:W3CDTF">2024-08-07T08:32:00Z</dcterms:created>
  <dcterms:modified xsi:type="dcterms:W3CDTF">2024-08-08T09:30:00Z</dcterms:modified>
</cp:coreProperties>
</file>