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SQL Hands-on Lab</w:t>
      </w:r>
    </w:p>
    <w:p>
      <w:pPr>
        <w:spacing w:after="240"/>
      </w:pPr>
      <w:r>
        <w:rPr>
          <w:rFonts w:ascii="Calibri" w:cs="Calibri" w:eastAsia="Calibri" w:hAnsi="Calibri"/>
          <w:color w:val="5B6770"/>
          <w:sz w:val="26"/>
          <w:szCs w:val="26"/>
        </w:rPr>
        <w:t xml:space="preserve">Advanced functions, joins and subqueries, indexing and query optimisation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cantSplit/>
        </w:trPr>
        <w:tc>
          <w:tcPr>
            <w:tcW w:type="dxa" w:w="2300"/>
            <w:tcBorders>
              <w:top w:val="single" w:color="C9CED2" w:sz="4"/>
              <w:left w:val="single" w:color="C9CED2" w:sz="4"/>
              <w:bottom w:val="single" w:color="C9CED2" w:sz="4"/>
              <w:right w:val="single" w:color="C9CED2" w:sz="4"/>
            </w:tcBorders>
            <w:shd w:fill="F1F3F4" w:val="clear"/>
            <w:tcMar>
              <w:top w:type="dxa" w:w="70"/>
              <w:left w:type="dxa" w:w="110"/>
              <w:bottom w:type="dxa" w:w="70"/>
              <w:right w:type="dxa" w:w="110"/>
            </w:tcMar>
          </w:tcPr>
          <w:p>
            <w:pPr>
              <w:spacing w:after="0"/>
            </w:pPr>
            <w:r>
              <w:rPr>
                <w:rFonts w:ascii="Calibri" w:cs="Calibri" w:eastAsia="Calibri" w:hAnsi="Calibri"/>
                <w:b/>
                <w:bCs/>
                <w:sz w:val="19"/>
                <w:szCs w:val="19"/>
              </w:rPr>
              <w:t xml:space="preserve">Audience</w:t>
            </w:r>
          </w:p>
        </w:tc>
        <w:tc>
          <w:tcPr>
            <w:tcW w:type="dxa" w:w="70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Analysts and engineers who already write everyday SQL</w:t>
            </w:r>
          </w:p>
        </w:tc>
      </w:tr>
      <w:tr>
        <w:trPr>
          <w:cantSplit/>
        </w:trPr>
        <w:tc>
          <w:tcPr>
            <w:tcW w:type="dxa" w:w="2300"/>
            <w:tcBorders>
              <w:top w:val="single" w:color="C9CED2" w:sz="4"/>
              <w:left w:val="single" w:color="C9CED2" w:sz="4"/>
              <w:bottom w:val="single" w:color="C9CED2" w:sz="4"/>
              <w:right w:val="single" w:color="C9CED2" w:sz="4"/>
            </w:tcBorders>
            <w:shd w:fill="F1F3F4" w:val="clear"/>
            <w:tcMar>
              <w:top w:type="dxa" w:w="70"/>
              <w:left w:type="dxa" w:w="110"/>
              <w:bottom w:type="dxa" w:w="70"/>
              <w:right w:type="dxa" w:w="110"/>
            </w:tcMar>
          </w:tcPr>
          <w:p>
            <w:pPr>
              <w:spacing w:after="0"/>
            </w:pPr>
            <w:r>
              <w:rPr>
                <w:rFonts w:ascii="Calibri" w:cs="Calibri" w:eastAsia="Calibri" w:hAnsi="Calibri"/>
                <w:b/>
                <w:bCs/>
                <w:sz w:val="19"/>
                <w:szCs w:val="19"/>
              </w:rPr>
              <w:t xml:space="preserve">Prerequisites</w:t>
            </w:r>
          </w:p>
        </w:tc>
        <w:tc>
          <w:tcPr>
            <w:tcW w:type="dxa" w:w="70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SELECT, WHERE, GROUP BY, ORDER BY and basic INNER and LEFT joins</w:t>
            </w:r>
          </w:p>
        </w:tc>
      </w:tr>
      <w:tr>
        <w:trPr>
          <w:cantSplit/>
        </w:trPr>
        <w:tc>
          <w:tcPr>
            <w:tcW w:type="dxa" w:w="2300"/>
            <w:tcBorders>
              <w:top w:val="single" w:color="C9CED2" w:sz="4"/>
              <w:left w:val="single" w:color="C9CED2" w:sz="4"/>
              <w:bottom w:val="single" w:color="C9CED2" w:sz="4"/>
              <w:right w:val="single" w:color="C9CED2" w:sz="4"/>
            </w:tcBorders>
            <w:shd w:fill="F1F3F4" w:val="clear"/>
            <w:tcMar>
              <w:top w:type="dxa" w:w="70"/>
              <w:left w:type="dxa" w:w="110"/>
              <w:bottom w:type="dxa" w:w="70"/>
              <w:right w:type="dxa" w:w="110"/>
            </w:tcMar>
          </w:tcPr>
          <w:p>
            <w:pPr>
              <w:spacing w:after="0"/>
            </w:pPr>
            <w:r>
              <w:rPr>
                <w:rFonts w:ascii="Calibri" w:cs="Calibri" w:eastAsia="Calibri" w:hAnsi="Calibri"/>
                <w:b/>
                <w:bCs/>
                <w:sz w:val="19"/>
                <w:szCs w:val="19"/>
              </w:rPr>
              <w:t xml:space="preserve">Database</w:t>
            </w:r>
          </w:p>
        </w:tc>
        <w:tc>
          <w:tcPr>
            <w:tcW w:type="dxa" w:w="70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MySQL 8.0.18 or later (tested on 8.0.46), used through MySQL Workbench. Check yours with SELECT VERSION();</w:t>
            </w:r>
          </w:p>
        </w:tc>
      </w:tr>
      <w:tr>
        <w:trPr>
          <w:cantSplit/>
        </w:trPr>
        <w:tc>
          <w:tcPr>
            <w:tcW w:type="dxa" w:w="2300"/>
            <w:tcBorders>
              <w:top w:val="single" w:color="C9CED2" w:sz="4"/>
              <w:left w:val="single" w:color="C9CED2" w:sz="4"/>
              <w:bottom w:val="single" w:color="C9CED2" w:sz="4"/>
              <w:right w:val="single" w:color="C9CED2" w:sz="4"/>
            </w:tcBorders>
            <w:shd w:fill="F1F3F4" w:val="clear"/>
            <w:tcMar>
              <w:top w:type="dxa" w:w="70"/>
              <w:left w:type="dxa" w:w="110"/>
              <w:bottom w:type="dxa" w:w="70"/>
              <w:right w:type="dxa" w:w="110"/>
            </w:tcMar>
          </w:tcPr>
          <w:p>
            <w:pPr>
              <w:spacing w:after="0"/>
            </w:pPr>
            <w:r>
              <w:rPr>
                <w:rFonts w:ascii="Calibri" w:cs="Calibri" w:eastAsia="Calibri" w:hAnsi="Calibri"/>
                <w:b/>
                <w:bCs/>
                <w:sz w:val="19"/>
                <w:szCs w:val="19"/>
              </w:rPr>
              <w:t xml:space="preserve">Duration</w:t>
            </w:r>
          </w:p>
        </w:tc>
        <w:tc>
          <w:tcPr>
            <w:tcW w:type="dxa" w:w="70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About 4.5 hours: setup 15 min, Module 1 about 85 min, Module 2 about 80 min, Module 3 about 90 min</w:t>
            </w:r>
          </w:p>
        </w:tc>
      </w:tr>
      <w:tr>
        <w:trPr>
          <w:cantSplit/>
        </w:trPr>
        <w:tc>
          <w:tcPr>
            <w:tcW w:type="dxa" w:w="2300"/>
            <w:tcBorders>
              <w:top w:val="single" w:color="C9CED2" w:sz="4"/>
              <w:left w:val="single" w:color="C9CED2" w:sz="4"/>
              <w:bottom w:val="single" w:color="C9CED2" w:sz="4"/>
              <w:right w:val="single" w:color="C9CED2" w:sz="4"/>
            </w:tcBorders>
            <w:shd w:fill="F1F3F4" w:val="clear"/>
            <w:tcMar>
              <w:top w:type="dxa" w:w="70"/>
              <w:left w:type="dxa" w:w="110"/>
              <w:bottom w:type="dxa" w:w="70"/>
              <w:right w:type="dxa" w:w="110"/>
            </w:tcMar>
          </w:tcPr>
          <w:p>
            <w:pPr>
              <w:spacing w:after="0"/>
            </w:pPr>
            <w:r>
              <w:rPr>
                <w:rFonts w:ascii="Calibri" w:cs="Calibri" w:eastAsia="Calibri" w:hAnsi="Calibri"/>
                <w:b/>
                <w:bCs/>
                <w:sz w:val="19"/>
                <w:szCs w:val="19"/>
              </w:rPr>
              <w:t xml:space="preserve">You will need</w:t>
            </w:r>
          </w:p>
        </w:tc>
        <w:tc>
          <w:tcPr>
            <w:tcW w:type="dxa" w:w="70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setup.sql (supplied with this guide) and a MySQL account that can create a database</w:t>
            </w:r>
          </w:p>
        </w:tc>
      </w:tr>
    </w:tbl>
    <w:p>
      <w:pPr>
        <w:spacing w:after="60"/>
      </w:pPr>
      <w:r>
        <w:rPr>
          <w:rFonts w:ascii="Calibri" w:cs="Calibri" w:eastAsia="Calibri" w:hAnsi="Calibri"/>
          <w:sz w:val="21"/>
          <w:szCs w:val="21"/>
        </w:rPr>
        <w:t xml:space="preserve"/>
      </w:r>
    </w:p>
    <w:p>
      <w:pPr>
        <w:pStyle w:val="Heading2"/>
        <w:keepNext/>
      </w:pPr>
      <w:r>
        <w:t xml:space="preserve">Problem statement</w:t>
      </w:r>
    </w:p>
    <w:p>
      <w:pPr>
        <w:spacing w:after="120" w:line="276"/>
      </w:pPr>
      <w:r>
        <w:rPr>
          <w:rFonts w:ascii="Calibri" w:cs="Calibri" w:eastAsia="Calibri" w:hAnsi="Calibri"/>
          <w:sz w:val="21"/>
          <w:szCs w:val="21"/>
        </w:rPr>
        <w:t xml:space="preserve">Kestrel Retail sells laptops, accessories and software through four sales offices and an online store. You have just joined its analytics team and inherited the sales database. It has four years of orders, 22 employees and a handful of reference tables, and nobody has looked after it.</w:t>
      </w:r>
    </w:p>
    <w:p>
      <w:pPr>
        <w:spacing w:after="120" w:line="276"/>
      </w:pPr>
      <w:r>
        <w:rPr>
          <w:rFonts w:ascii="Calibri" w:cs="Calibri" w:eastAsia="Calibri" w:hAnsi="Calibri"/>
          <w:sz w:val="21"/>
          <w:szCs w:val="21"/>
        </w:rPr>
        <w:t xml:space="preserve">Three requests have landed on your desk. Finance wants monthly revenue trends and customer rankings. HR wants a clean view of the reporting structure and pay bands, with a few oddities checked. And the operations lead says the order screens have got slow as the data has grown. You will answer all three using SQL, and prove that your fixes work by reading query plans.</w:t>
      </w:r>
    </w:p>
    <w:p>
      <w:pPr>
        <w:pStyle w:val="Heading2"/>
        <w:keepNext/>
      </w:pPr>
      <w:r>
        <w:t xml:space="preserve">Objectives</w:t>
      </w:r>
    </w:p>
    <w:p>
      <w:pPr>
        <w:spacing w:after="120" w:line="276"/>
      </w:pPr>
      <w:r>
        <w:rPr>
          <w:rFonts w:ascii="Calibri" w:cs="Calibri" w:eastAsia="Calibri" w:hAnsi="Calibri"/>
          <w:sz w:val="21"/>
          <w:szCs w:val="21"/>
        </w:rPr>
        <w:t xml:space="preserve">By the end of this lab you will be able to:</w:t>
      </w:r>
    </w:p>
    <w:p>
      <w:pPr>
        <w:pStyle w:val="ListParagraph"/>
        <w:numPr>
          <w:ilvl w:val="0"/>
          <w:numId w:val="2"/>
        </w:numPr>
        <w:spacing w:after="60" w:line="276"/>
      </w:pPr>
      <w:r>
        <w:rPr>
          <w:rFonts w:ascii="Calibri" w:cs="Calibri" w:eastAsia="Calibri" w:hAnsi="Calibri"/>
          <w:sz w:val="21"/>
          <w:szCs w:val="21"/>
        </w:rPr>
        <w:t xml:space="preserve">Use window functions with PARTITION BY and ORDER BY to rank, accumulate, compare rows and smooth a series, and set window frames deliberately.</w:t>
      </w:r>
    </w:p>
    <w:p>
      <w:pPr>
        <w:pStyle w:val="ListParagraph"/>
        <w:numPr>
          <w:ilvl w:val="0"/>
          <w:numId w:val="2"/>
        </w:numPr>
        <w:spacing w:after="60" w:line="276"/>
      </w:pPr>
      <w:r>
        <w:rPr>
          <w:rFonts w:ascii="Calibri" w:cs="Calibri" w:eastAsia="Calibri" w:hAnsi="Calibri"/>
          <w:sz w:val="21"/>
          <w:szCs w:val="21"/>
        </w:rPr>
        <w:t xml:space="preserve">Apply analytic functions such as NTILE, PERCENT_RANK, LAG, LEAD, FIRST_VALUE and LAST_VALUE, and write CASE expressions for banding and conditional aggregation.</w:t>
      </w:r>
    </w:p>
    <w:p>
      <w:pPr>
        <w:pStyle w:val="ListParagraph"/>
        <w:numPr>
          <w:ilvl w:val="0"/>
          <w:numId w:val="2"/>
        </w:numPr>
        <w:spacing w:after="60" w:line="276"/>
      </w:pPr>
      <w:r>
        <w:rPr>
          <w:rFonts w:ascii="Calibri" w:cs="Calibri" w:eastAsia="Calibri" w:hAnsi="Calibri"/>
          <w:sz w:val="21"/>
          <w:szCs w:val="21"/>
        </w:rPr>
        <w:t xml:space="preserve">Write self-joins and non-equijoins, and recognise when a join condition can silently drop or duplicate rows.</w:t>
      </w:r>
    </w:p>
    <w:p>
      <w:pPr>
        <w:pStyle w:val="ListParagraph"/>
        <w:numPr>
          <w:ilvl w:val="0"/>
          <w:numId w:val="2"/>
        </w:numPr>
        <w:spacing w:after="60" w:line="276"/>
      </w:pPr>
      <w:r>
        <w:rPr>
          <w:rFonts w:ascii="Calibri" w:cs="Calibri" w:eastAsia="Calibri" w:hAnsi="Calibri"/>
          <w:sz w:val="21"/>
          <w:szCs w:val="21"/>
        </w:rPr>
        <w:t xml:space="preserve">Choose between scalar, correlated and derived-table subqueries, and use EXISTS and NOT EXISTS correctly, including the NULL trap in NOT IN.</w:t>
      </w:r>
    </w:p>
    <w:p>
      <w:pPr>
        <w:pStyle w:val="ListParagraph"/>
        <w:numPr>
          <w:ilvl w:val="0"/>
          <w:numId w:val="2"/>
        </w:numPr>
        <w:spacing w:after="60" w:line="276"/>
      </w:pPr>
      <w:r>
        <w:rPr>
          <w:rFonts w:ascii="Calibri" w:cs="Calibri" w:eastAsia="Calibri" w:hAnsi="Calibri"/>
          <w:sz w:val="21"/>
          <w:szCs w:val="21"/>
        </w:rPr>
        <w:t xml:space="preserve">Read an EXPLAIN ANALYZE plan and say what it tells you.</w:t>
      </w:r>
    </w:p>
    <w:p>
      <w:pPr>
        <w:pStyle w:val="ListParagraph"/>
        <w:numPr>
          <w:ilvl w:val="0"/>
          <w:numId w:val="2"/>
        </w:numPr>
        <w:spacing w:after="60" w:line="276"/>
      </w:pPr>
      <w:r>
        <w:rPr>
          <w:rFonts w:ascii="Calibri" w:cs="Calibri" w:eastAsia="Calibri" w:hAnsi="Calibri"/>
          <w:sz w:val="21"/>
          <w:szCs w:val="21"/>
        </w:rPr>
        <w:t xml:space="preserve">Create, test and retire indexes (single, composite, functional, invisible and covering) and rewrite queries so the optimiser can use them.</w:t>
      </w:r>
    </w:p>
    <w:p>
      <w:pPr>
        <w:pStyle w:val="Heading2"/>
        <w:keepNext/>
      </w:pPr>
      <w:r>
        <w:t xml:space="preserve">Setup</w:t>
      </w:r>
    </w:p>
    <w:p>
      <w:pPr>
        <w:spacing w:after="120" w:line="276"/>
      </w:pPr>
      <w:r>
        <w:rPr>
          <w:rFonts w:ascii="Calibri" w:cs="Calibri" w:eastAsia="Calibri" w:hAnsi="Calibri"/>
          <w:sz w:val="21"/>
          <w:szCs w:val="21"/>
        </w:rPr>
        <w:t xml:space="preserve">1. In MySQL Workbench, open setup.sql (File &gt; Open SQL Script). 2. Run the whole script with Query &gt; Execute All, or the lightning bolt icon without a selection. It creates a database called sql_lab, dropping and rebuilding it if it already exists, so it is safe to run again. It takes under a minute. 3. The last statement in the script checks the load. The result should read:</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employees | orders | order_items</w:t>
      </w:r>
    </w:p>
    <w:p>
      <w:pPr>
        <w:keepNext w:val="false"/>
        <w:keepLines/>
        <w:pBdr>
          <w:left w:val="single" w:color="1F5F66" w:sz="18" w:space="6"/>
        </w:pBdr>
        <w:shd w:fill="F1F3F4" w:val="clear"/>
        <w:spacing w:after="0" w:line="240"/>
        <w:ind w:left="140" w:right="60"/>
      </w:pPr>
      <w:r>
        <w:rPr>
          <w:rFonts w:ascii="Consolas" w:cs="Consolas" w:eastAsia="Consolas" w:hAnsi="Consolas"/>
          <w:sz w:val="17"/>
          <w:szCs w:val="17"/>
        </w:rPr>
        <w:t xml:space="preserve">   22     | 150000 |   300000</w:t>
      </w:r>
    </w:p>
    <w:p>
      <w:pPr>
        <w:spacing w:after="100"/>
      </w:pPr>
    </w:p>
    <w:p>
      <w:pPr>
        <w:spacing w:after="120" w:line="276"/>
      </w:pPr>
      <w:r>
        <w:rPr>
          <w:rFonts w:ascii="Calibri" w:cs="Calibri" w:eastAsia="Calibri" w:hAnsi="Calibri"/>
          <w:sz w:val="21"/>
          <w:szCs w:val="21"/>
        </w:rPr>
        <w:t xml:space="preserve">Start every new SQL tab with USE sql_lab; so your queries run against the right database.</w:t>
      </w:r>
    </w:p>
    <w:p>
      <w:pPr>
        <w:keepNext/>
        <w:spacing w:after="120" w:line="276"/>
      </w:pPr>
      <w:r>
        <w:rPr>
          <w:rFonts w:ascii="Calibri" w:cs="Calibri" w:eastAsia="Calibri" w:hAnsi="Calibri"/>
          <w:sz w:val="21"/>
          <w:szCs w:val="21"/>
        </w:rPr>
        <w:t xml:space="preserve">The schema, in brief: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00"/>
      </w:tblGrid>
      <w:tr>
        <w:trPr>
          <w:cantSplit/>
          <w:tblHeader/>
        </w:trPr>
        <w:tc>
          <w:tcPr>
            <w:tcW w:type="dxa" w:w="23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Table</w:t>
            </w:r>
          </w:p>
        </w:tc>
        <w:tc>
          <w:tcPr>
            <w:tcW w:type="dxa" w:w="13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Rows</w:t>
            </w:r>
          </w:p>
        </w:tc>
        <w:tc>
          <w:tcPr>
            <w:tcW w:type="dxa" w:w="57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it holds</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departments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dept_id, dept_name, location</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employees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22</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emp_id, emp_name, job_title, manager_id (self-reference), dept_id, hire_date, salary</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salary_grades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grade with min_salary and max_salary. No key links it to employees</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promotions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6</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promo_name, start_date, end_date, discount_pct. No key links it to orders</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customers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5,000</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customer_id, customer_name, city, segment, signup_date</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products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60</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product_id, product_name, category, unit_price</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orders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150,000</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order_id, customer_id, emp_id (NULL for online orders), order_date, status</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order_items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300,000</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order_item_id, order_id, product_id, quantity, unit_price</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v_monthly_revenue</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view</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sales_month, orders, revenue for DELIVERED orders, one row per month</w:t>
            </w:r>
          </w:p>
        </w:tc>
      </w:tr>
      <w:tr>
        <w:trPr>
          <w:cantSplit/>
          <w:tblHeader w:val="false"/>
        </w:trPr>
        <w:tc>
          <w:tcPr>
            <w:tcW w:type="dxa" w:w="2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lab_numbers, lab_digits</w:t>
            </w:r>
          </w:p>
        </w:tc>
        <w:tc>
          <w:tcPr>
            <w:tcW w:type="dxa" w:w="13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helpers</w:t>
            </w:r>
          </w:p>
        </w:tc>
        <w:tc>
          <w:tcPr>
            <w:tcW w:type="dxa" w:w="5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Number lists used to generate the data and the test inserts in Module 3. Leave them alone</w:t>
            </w:r>
          </w:p>
        </w:tc>
      </w:tr>
    </w:tbl>
    <w:p>
      <w:pPr>
        <w:spacing w:after="40"/>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Order status is one of DELIVERED, RETURNED, CANCELLED or PENDING. Revenue means quantity x unit_price from order_items. Foreign keys are declared only on employees. They are left off the large tables on purpose, because InnoDB silently creates an index for every declared foreign key, and Module 3 needs you to decide which indexes exist.</w:t>
      </w:r>
    </w:p>
    <w:p>
      <w:pPr>
        <w:pStyle w:val="Heading2"/>
        <w:keepNext/>
      </w:pPr>
      <w:r>
        <w:t xml:space="preserve">How to work</w:t>
      </w:r>
    </w:p>
    <w:p>
      <w:pPr>
        <w:pStyle w:val="ListParagraph"/>
        <w:numPr>
          <w:ilvl w:val="0"/>
          <w:numId w:val="2"/>
        </w:numPr>
        <w:spacing w:after="60" w:line="276"/>
      </w:pPr>
      <w:r>
        <w:rPr>
          <w:rFonts w:ascii="Calibri" w:cs="Calibri" w:eastAsia="Calibri" w:hAnsi="Calibri"/>
          <w:sz w:val="21"/>
          <w:szCs w:val="21"/>
        </w:rPr>
        <w:t xml:space="preserve">Keep one .sql file per module, with a comment before each query giving its task number.</w:t>
      </w:r>
    </w:p>
    <w:p>
      <w:pPr>
        <w:pStyle w:val="ListParagraph"/>
        <w:numPr>
          <w:ilvl w:val="0"/>
          <w:numId w:val="2"/>
        </w:numPr>
        <w:spacing w:after="60" w:line="276"/>
      </w:pPr>
      <w:r>
        <w:rPr>
          <w:rFonts w:ascii="Calibri" w:cs="Calibri" w:eastAsia="Calibri" w:hAnsi="Calibri"/>
          <w:sz w:val="21"/>
          <w:szCs w:val="21"/>
        </w:rPr>
        <w:t xml:space="preserve">Try each task yourself before opening the hint. Use the Check line to confirm your result.</w:t>
      </w:r>
    </w:p>
    <w:p>
      <w:pPr>
        <w:pStyle w:val="ListParagraph"/>
        <w:numPr>
          <w:ilvl w:val="0"/>
          <w:numId w:val="2"/>
        </w:numPr>
        <w:spacing w:after="60" w:line="276"/>
      </w:pPr>
      <w:r>
        <w:rPr>
          <w:rFonts w:ascii="Calibri" w:cs="Calibri" w:eastAsia="Calibri" w:hAnsi="Calibri"/>
          <w:sz w:val="21"/>
          <w:szCs w:val="21"/>
        </w:rPr>
        <w:t xml:space="preserve">In Module 3, run timed queries two or three times and quote the later figure, because the first run may read from disk. Compare before and after for the same query. Absolute timings depend on your machine, the ratios will not.</w:t>
      </w:r>
    </w:p>
    <w:p>
      <w:pPr>
        <w:pStyle w:val="ListParagraph"/>
        <w:numPr>
          <w:ilvl w:val="0"/>
          <w:numId w:val="2"/>
        </w:numPr>
        <w:spacing w:after="60" w:line="276"/>
      </w:pPr>
      <w:r>
        <w:rPr>
          <w:rFonts w:ascii="Calibri" w:cs="Calibri" w:eastAsia="Calibri" w:hAnsi="Calibri"/>
          <w:sz w:val="21"/>
          <w:szCs w:val="21"/>
        </w:rPr>
        <w:t xml:space="preserve">Workbench: Ctrl+Enter runs the statement under the cursor, or the selection if you have one. Ctrl+Shift+Enter runs the whole script. Results are capped at 1,000 rows by default, which is enough for every task here.</w:t>
      </w:r>
    </w:p>
    <w:p>
      <w:pPr>
        <w:pStyle w:val="ListParagraph"/>
        <w:numPr>
          <w:ilvl w:val="0"/>
          <w:numId w:val="2"/>
        </w:numPr>
        <w:spacing w:after="60" w:line="276"/>
      </w:pPr>
      <w:r>
        <w:rPr>
          <w:rFonts w:ascii="Calibri" w:cs="Calibri" w:eastAsia="Calibri" w:hAnsi="Calibri"/>
          <w:sz w:val="21"/>
          <w:szCs w:val="21"/>
        </w:rPr>
        <w:t xml:space="preserve">Workbench shows an EXPLAIN ANALYZE plan as one cell. Right-click the cell and choose Open Value in Viewer to read it as text.</w:t>
      </w:r>
    </w:p>
    <w:p>
      <w:pPr>
        <w:pStyle w:val="ListParagraph"/>
        <w:numPr>
          <w:ilvl w:val="0"/>
          <w:numId w:val="2"/>
        </w:numPr>
        <w:spacing w:after="60" w:line="276"/>
      </w:pPr>
      <w:r>
        <w:rPr>
          <w:rFonts w:ascii="Calibri" w:cs="Calibri" w:eastAsia="Calibri" w:hAnsi="Calibri"/>
          <w:sz w:val="21"/>
          <w:szCs w:val="21"/>
        </w:rPr>
        <w:t xml:space="preserve">Module 3 tasks build on each other. Do them in order and do not drop an index until Task 3.9 tells you to.</w:t>
      </w:r>
    </w:p>
    <w:p>
      <w:pPr>
        <w:pStyle w:val="ListParagraph"/>
        <w:numPr>
          <w:ilvl w:val="0"/>
          <w:numId w:val="2"/>
        </w:numPr>
        <w:spacing w:after="60" w:line="276"/>
      </w:pPr>
      <w:r>
        <w:rPr>
          <w:rFonts w:ascii="Calibri" w:cs="Calibri" w:eastAsia="Calibri" w:hAnsi="Calibri"/>
          <w:sz w:val="21"/>
          <w:szCs w:val="21"/>
        </w:rPr>
        <w:t xml:space="preserve">Write readable SQL: meaningful aliases, one clause per line, and a comment where the logic is not obvious.</w:t>
      </w:r>
    </w:p>
    <w:p>
      <w:pPr>
        <w:pStyle w:val="Heading1"/>
        <w:pageBreakBefore/>
      </w:pPr>
      <w:r>
        <w:t xml:space="preserve">Module 1: Advanced SQL Functions</w:t>
      </w:r>
    </w:p>
    <w:p>
      <w:pPr>
        <w:spacing w:after="120" w:line="276"/>
      </w:pPr>
      <w:r>
        <w:rPr>
          <w:rFonts w:ascii="Calibri" w:cs="Calibri" w:eastAsia="Calibri" w:hAnsi="Calibri"/>
          <w:sz w:val="21"/>
          <w:szCs w:val="21"/>
        </w:rPr>
        <w:t xml:space="preserve">Window functions, analytic functions and CASE expressions. Tables used: employees, departments, orders, order_items and the view v_monthly_revenue.</w:t>
      </w:r>
    </w:p>
    <w:p>
      <w:pPr>
        <w:pStyle w:val="Heading2"/>
        <w:keepNext/>
      </w:pPr>
      <w:r>
        <w:t xml:space="preserve">Task 1.1  Ranking within a department</w:t>
      </w:r>
    </w:p>
    <w:p>
      <w:pPr>
        <w:spacing w:after="120" w:line="276"/>
      </w:pPr>
      <w:r>
        <w:rPr>
          <w:rFonts w:ascii="Calibri" w:cs="Calibri" w:eastAsia="Calibri" w:hAnsi="Calibri"/>
          <w:sz w:val="21"/>
          <w:szCs w:val="21"/>
        </w:rPr>
        <w:t xml:space="preserve">List every employee with their department name and salary. Add three columns that rank the employee by salary, highest first, within their own department: ROW_NUMBER(), RANK() and DENSE_RANK().</w:t>
      </w:r>
    </w:p>
    <w:p>
      <w:pPr>
        <w:spacing w:after="120" w:line="276"/>
      </w:pPr>
      <w:r>
        <w:rPr>
          <w:rFonts w:ascii="Calibri" w:cs="Calibri" w:eastAsia="Calibri" w:hAnsi="Calibri"/>
          <w:sz w:val="21"/>
          <w:szCs w:val="21"/>
        </w:rPr>
        <w:t xml:space="preserve">Order the result by department, then by salary descending. Look at the Engineering and Sales rows where two people share a salary, and note how each function behaves.</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Define the window once with a WINDOW clause and reuse it in all three columns.</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22 rows. Engineering has two people on 118,000, so look closely at what each ranking column does for them.</w:t>
      </w:r>
    </w:p>
    <w:p>
      <w:pPr>
        <w:pStyle w:val="Heading2"/>
        <w:keepNext/>
      </w:pPr>
      <w:r>
        <w:t xml:space="preserve">Task 1.2  Top two salaries per department</w:t>
      </w:r>
    </w:p>
    <w:p>
      <w:pPr>
        <w:spacing w:after="120" w:line="276"/>
      </w:pPr>
      <w:r>
        <w:rPr>
          <w:rFonts w:ascii="Calibri" w:cs="Calibri" w:eastAsia="Calibri" w:hAnsi="Calibri"/>
          <w:sz w:val="21"/>
          <w:szCs w:val="21"/>
        </w:rPr>
        <w:t xml:space="preserve">Return the employees who hold the two highest distinct salaries in their department. People who tie on a salary must all be kept.</w:t>
      </w:r>
    </w:p>
    <w:p>
      <w:pPr>
        <w:spacing w:after="120" w:line="276"/>
      </w:pPr>
      <w:r>
        <w:rPr>
          <w:rFonts w:ascii="Calibri" w:cs="Calibri" w:eastAsia="Calibri" w:hAnsi="Calibri"/>
          <w:sz w:val="21"/>
          <w:szCs w:val="21"/>
        </w:rPr>
        <w:t xml:space="preserve">Explain in one line why you chose RANK, DENSE_RANK or ROW_NUMBER.</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A window function cannot be used in WHERE. Compute the rank in a CTE or subquery, then filter on it outside.</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9 rows.</w:t>
      </w:r>
    </w:p>
    <w:p>
      <w:pPr>
        <w:pStyle w:val="Heading2"/>
        <w:keepNext/>
      </w:pPr>
      <w:r>
        <w:t xml:space="preserve">Task 1.3  Running total and share of year</w:t>
      </w:r>
    </w:p>
    <w:p>
      <w:pPr>
        <w:spacing w:after="120" w:line="276"/>
      </w:pPr>
      <w:r>
        <w:rPr>
          <w:rFonts w:ascii="Calibri" w:cs="Calibri" w:eastAsia="Calibri" w:hAnsi="Calibri"/>
          <w:sz w:val="21"/>
          <w:szCs w:val="21"/>
        </w:rPr>
        <w:t xml:space="preserve">Using the view v_monthly_revenue, show sales_month and revenue for 2024 and 2025 only.</w:t>
      </w:r>
    </w:p>
    <w:p>
      <w:pPr>
        <w:spacing w:after="120" w:line="276"/>
      </w:pPr>
      <w:r>
        <w:rPr>
          <w:rFonts w:ascii="Calibri" w:cs="Calibri" w:eastAsia="Calibri" w:hAnsi="Calibri"/>
          <w:sz w:val="21"/>
          <w:szCs w:val="21"/>
        </w:rPr>
        <w:t xml:space="preserve">Add (a) the running total of revenue within each calendar year, restarting in January, and (b) each month's percentage of that year's total revenue, rounded to 2 decimals.</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Use PARTITION BY on the year. A running total needs ORDER BY inside OVER. The yearly total needs a window with no ORDER BY.</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24 rows. December’s running total equals that year’s total, and each year’s percentages add up to 100.</w:t>
      </w:r>
    </w:p>
    <w:p>
      <w:pPr>
        <w:pStyle w:val="Heading2"/>
        <w:keepNext/>
      </w:pPr>
      <w:r>
        <w:t xml:space="preserve">Task 1.4  Month-on-month change</w:t>
      </w:r>
    </w:p>
    <w:p>
      <w:pPr>
        <w:spacing w:after="120" w:line="276"/>
      </w:pPr>
      <w:r>
        <w:rPr>
          <w:rFonts w:ascii="Calibri" w:cs="Calibri" w:eastAsia="Calibri" w:hAnsi="Calibri"/>
          <w:sz w:val="21"/>
          <w:szCs w:val="21"/>
        </w:rPr>
        <w:t xml:space="preserve">From v_monthly_revenue, show for every month the revenue, the previous month's revenue, the absolute change and the percentage change.</w:t>
      </w:r>
    </w:p>
    <w:p>
      <w:pPr>
        <w:spacing w:after="120" w:line="276"/>
      </w:pPr>
      <w:r>
        <w:rPr>
          <w:rFonts w:ascii="Calibri" w:cs="Calibri" w:eastAsia="Calibri" w:hAnsi="Calibri"/>
          <w:sz w:val="21"/>
          <w:szCs w:val="21"/>
        </w:rPr>
        <w:t xml:space="preserve">The first month has no previous value. Make sure the percentage column returns NULL there rather than failing, and show the next month's revenue as well using LEAD().</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LAG(column, 1) looks one row back in the window order. Wrap the divisor in NULLIF to guard against division by zero.</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48 rows. The change columns are NULL for the first month.</w:t>
      </w:r>
    </w:p>
    <w:p>
      <w:pPr>
        <w:pStyle w:val="Heading2"/>
        <w:keepNext/>
      </w:pPr>
      <w:r>
        <w:t xml:space="preserve">Task 1.5  Three-month moving average</w:t>
      </w:r>
    </w:p>
    <w:p>
      <w:pPr>
        <w:spacing w:after="120" w:line="276"/>
      </w:pPr>
      <w:r>
        <w:rPr>
          <w:rFonts w:ascii="Calibri" w:cs="Calibri" w:eastAsia="Calibri" w:hAnsi="Calibri"/>
          <w:sz w:val="21"/>
          <w:szCs w:val="21"/>
        </w:rPr>
        <w:t xml:space="preserve">For every month in v_monthly_revenue, calculate the average revenue of the current month and the two months before it.</w:t>
      </w:r>
    </w:p>
    <w:p>
      <w:pPr>
        <w:spacing w:after="120" w:line="276"/>
      </w:pPr>
      <w:r>
        <w:rPr>
          <w:rFonts w:ascii="Calibri" w:cs="Calibri" w:eastAsia="Calibri" w:hAnsi="Calibri"/>
          <w:sz w:val="21"/>
          <w:szCs w:val="21"/>
        </w:rPr>
        <w:t xml:space="preserve">Also return how many months were actually in each average, so the first two rows are easy to explain.</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Use a frame clause: ROWS BETWEEN 2 PRECEDING AND CURRENT ROW.</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48 rows. The first two averages cover fewer than three months.</w:t>
      </w:r>
    </w:p>
    <w:p>
      <w:pPr>
        <w:pStyle w:val="Heading2"/>
        <w:keepNext/>
      </w:pPr>
      <w:r>
        <w:t xml:space="preserve">Task 1.6  Customer spend quartiles</w:t>
      </w:r>
    </w:p>
    <w:p>
      <w:pPr>
        <w:spacing w:after="120" w:line="276"/>
      </w:pPr>
      <w:r>
        <w:rPr>
          <w:rFonts w:ascii="Calibri" w:cs="Calibri" w:eastAsia="Calibri" w:hAnsi="Calibri"/>
          <w:sz w:val="21"/>
          <w:szCs w:val="21"/>
        </w:rPr>
        <w:t xml:space="preserve">For delivered orders placed in 2025, calculate total spend per customer (quantity x unit_price from order_items).</w:t>
      </w:r>
    </w:p>
    <w:p>
      <w:pPr>
        <w:spacing w:after="120" w:line="276"/>
      </w:pPr>
      <w:r>
        <w:rPr>
          <w:rFonts w:ascii="Calibri" w:cs="Calibri" w:eastAsia="Calibri" w:hAnsi="Calibri"/>
          <w:sz w:val="21"/>
          <w:szCs w:val="21"/>
        </w:rPr>
        <w:t xml:space="preserve">Then assign each customer to a spend quartile with NTILE(4), where quartile 1 is the highest spenders. Also show PERCENT_RANK() and the customer's share of total 2025 spend.</w:t>
      </w:r>
    </w:p>
    <w:p>
      <w:pPr>
        <w:spacing w:after="120" w:line="276"/>
      </w:pPr>
      <w:r>
        <w:rPr>
          <w:rFonts w:ascii="Calibri" w:cs="Calibri" w:eastAsia="Calibri" w:hAnsi="Calibri"/>
          <w:sz w:val="21"/>
          <w:szCs w:val="21"/>
        </w:rPr>
        <w:t xml:space="preserve">Finally, summarise by quartile: number of customers, lowest and highest spend, and combined share of total spend.</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Aggregate first in a CTE, then apply the window functions on the aggregated rows. The share of total uses SUM(...) OVER () with an empty OVER.</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Four quartiles of equal size. The shares add up to 100.</w:t>
      </w:r>
    </w:p>
    <w:p>
      <w:pPr>
        <w:pStyle w:val="Heading2"/>
        <w:keepNext/>
      </w:pPr>
      <w:r>
        <w:t xml:space="preserve">Task 1.7  FIRST_VALUE, LAST_VALUE and the default frame</w:t>
      </w:r>
    </w:p>
    <w:p>
      <w:pPr>
        <w:spacing w:after="120" w:line="276"/>
      </w:pPr>
      <w:r>
        <w:rPr>
          <w:rFonts w:ascii="Calibri" w:cs="Calibri" w:eastAsia="Calibri" w:hAnsi="Calibri"/>
          <w:sz w:val="21"/>
          <w:szCs w:val="21"/>
        </w:rPr>
        <w:t xml:space="preserve">For customer 7, list every order (order_id, order_date, status) in date order.</w:t>
      </w:r>
    </w:p>
    <w:p>
      <w:pPr>
        <w:spacing w:after="120" w:line="276"/>
      </w:pPr>
      <w:r>
        <w:rPr>
          <w:rFonts w:ascii="Calibri" w:cs="Calibri" w:eastAsia="Calibri" w:hAnsi="Calibri"/>
          <w:sz w:val="21"/>
          <w:szCs w:val="21"/>
        </w:rPr>
        <w:t xml:space="preserve">Add the date of the customer's first order, the date of their most recent order, and the number of days since their previous order.</w:t>
      </w:r>
    </w:p>
    <w:p>
      <w:pPr>
        <w:spacing w:after="120" w:line="276"/>
      </w:pPr>
      <w:r>
        <w:rPr>
          <w:rFonts w:ascii="Calibri" w:cs="Calibri" w:eastAsia="Calibri" w:hAnsi="Calibri"/>
          <w:sz w:val="21"/>
          <w:szCs w:val="21"/>
        </w:rPr>
        <w:t xml:space="preserve">Your LAST_VALUE column will probably show the current row's date on the first attempt. Find out why and fix it.</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When a window has an ORDER BY, the default frame stops at the current row. LAST_VALUE needs the frame to run to UNBOUNDED FOLLOWING.</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32 rows, and the latest order date is the same on every row.</w:t>
      </w:r>
    </w:p>
    <w:p>
      <w:pPr>
        <w:pStyle w:val="Heading2"/>
        <w:keepNext/>
      </w:pPr>
      <w:r>
        <w:t xml:space="preserve">Task 1.8  CASE expressions</w:t>
      </w:r>
    </w:p>
    <w:p>
      <w:pPr>
        <w:spacing w:after="120" w:line="276"/>
      </w:pPr>
      <w:r>
        <w:rPr>
          <w:rFonts w:ascii="Calibri" w:cs="Calibri" w:eastAsia="Calibri" w:hAnsi="Calibri"/>
          <w:sz w:val="21"/>
          <w:szCs w:val="21"/>
        </w:rPr>
        <w:t xml:space="preserve">(a) Band employees by salary using CASE: below 60,000 is Entry, 60,000 to 99,999 is Core, 100,000 to 149,999 is Senior, 150,000 and above is Leadership. Show headcount and average salary per department and band, with the bands in that order, not alphabetical.</w:t>
      </w:r>
    </w:p>
    <w:p>
      <w:pPr>
        <w:spacing w:after="120" w:line="276"/>
      </w:pPr>
      <w:r>
        <w:rPr>
          <w:rFonts w:ascii="Calibri" w:cs="Calibri" w:eastAsia="Calibri" w:hAnsi="Calibri"/>
          <w:sz w:val="21"/>
          <w:szCs w:val="21"/>
        </w:rPr>
        <w:t xml:space="preserve">(b) Build a year-by-year table of orders (one row per year) with a separate column for each status: delivered, returned, cancelled and pending. Add a return rate column (returned as a percentage of delivered plus returned). Use conditional aggregation, not four separate queries.</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For (a), put the CASE in a CTE so you can group and sort by it. A second CASE in ORDER BY gives you a custom sort. For (b), use SUM(CASE WHEN ... THEN 1 ELSE 0 END), which works on every database.</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(a) 12 rows. (b) 4 rows, one per year.</w:t>
      </w:r>
    </w:p>
    <w:p>
      <w:pPr>
        <w:pStyle w:val="Heading1"/>
        <w:pageBreakBefore/>
      </w:pPr>
      <w:r>
        <w:t xml:space="preserve">Module 2: Advanced Joins and Subqueries</w:t>
      </w:r>
    </w:p>
    <w:p>
      <w:pPr>
        <w:spacing w:after="120" w:line="276"/>
      </w:pPr>
      <w:r>
        <w:rPr>
          <w:rFonts w:ascii="Calibri" w:cs="Calibri" w:eastAsia="Calibri" w:hAnsi="Calibri"/>
          <w:sz w:val="21"/>
          <w:szCs w:val="21"/>
        </w:rPr>
        <w:t xml:space="preserve">Self-joins, non-equijoins, subqueries, and EXISTS and NOT EXISTS. Tables used: employees, salary_grades, promotions, customers, products, orders and order_items.</w:t>
      </w:r>
    </w:p>
    <w:p>
      <w:pPr>
        <w:pStyle w:val="Heading2"/>
        <w:keepNext/>
      </w:pPr>
      <w:r>
        <w:t xml:space="preserve">Task 2.1  Self-join: employee and manager</w:t>
      </w:r>
    </w:p>
    <w:p>
      <w:pPr>
        <w:spacing w:after="120" w:line="276"/>
      </w:pPr>
      <w:r>
        <w:rPr>
          <w:rFonts w:ascii="Calibri" w:cs="Calibri" w:eastAsia="Calibri" w:hAnsi="Calibri"/>
          <w:sz w:val="21"/>
          <w:szCs w:val="21"/>
        </w:rPr>
        <w:t xml:space="preserve">List every employee with the name and job title of their manager. The CEO has no manager and must still appear, showing 'No manager' in place of the name.</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Join employees to itself using two aliases. Which join type keeps rows that have no match?</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22 rows, including the CEO.</w:t>
      </w:r>
    </w:p>
    <w:p>
      <w:pPr>
        <w:pStyle w:val="Heading2"/>
        <w:keepNext/>
      </w:pPr>
      <w:r>
        <w:t xml:space="preserve">Task 2.2  Self-join with a comparison</w:t>
      </w:r>
    </w:p>
    <w:p>
      <w:pPr>
        <w:spacing w:after="120" w:line="276"/>
      </w:pPr>
      <w:r>
        <w:rPr>
          <w:rFonts w:ascii="Calibri" w:cs="Calibri" w:eastAsia="Calibri" w:hAnsi="Calibri"/>
          <w:sz w:val="21"/>
          <w:szCs w:val="21"/>
        </w:rPr>
        <w:t xml:space="preserve">Find employees who earn more than their own manager. Show the employee, the manager, both salaries and the difference.</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Join on the manager relationship, then compare the two salary columns in WHERE.</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1 row.</w:t>
      </w:r>
    </w:p>
    <w:p>
      <w:pPr>
        <w:pStyle w:val="Heading2"/>
        <w:keepNext/>
      </w:pPr>
      <w:r>
        <w:t xml:space="preserve">Task 2.3  Self-join for pairs</w:t>
      </w:r>
    </w:p>
    <w:p>
      <w:pPr>
        <w:spacing w:after="120" w:line="276"/>
      </w:pPr>
      <w:r>
        <w:rPr>
          <w:rFonts w:ascii="Calibri" w:cs="Calibri" w:eastAsia="Calibri" w:hAnsi="Calibri"/>
          <w:sz w:val="21"/>
          <w:szCs w:val="21"/>
        </w:rPr>
        <w:t xml:space="preserve">Find pairs of colleagues in the same department who were hired within 30 days of each other. Each pair must appear once, and nobody can be paired with themselves.</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Join on department, then use e1.emp_id &lt; e2.emp_id to remove self-pairs and mirror pairs. DATEDIFF(a, b) gives the days between two dates.</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1 row.</w:t>
      </w:r>
    </w:p>
    <w:p>
      <w:pPr>
        <w:pStyle w:val="Heading2"/>
        <w:keepNext/>
      </w:pPr>
      <w:r>
        <w:t xml:space="preserve">Task 2.4  Self-join with aggregation</w:t>
      </w:r>
    </w:p>
    <w:p>
      <w:pPr>
        <w:spacing w:after="120" w:line="276"/>
      </w:pPr>
      <w:r>
        <w:rPr>
          <w:rFonts w:ascii="Calibri" w:cs="Calibri" w:eastAsia="Calibri" w:hAnsi="Calibri"/>
          <w:sz w:val="21"/>
          <w:szCs w:val="21"/>
        </w:rPr>
        <w:t xml:space="preserve">For every manager, show the number of direct reports, the combined salary of the team and the highest-paid team member's salary. Leave out people with no direct reports. Sort by team size, largest first.</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Join employees e (the report) to employees m (the manager), then GROUP BY the manager.</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7 rows.</w:t>
      </w:r>
    </w:p>
    <w:p>
      <w:pPr>
        <w:pStyle w:val="Heading2"/>
        <w:keepNext/>
      </w:pPr>
      <w:r>
        <w:t xml:space="preserve">Task 2.5  Non-equijoin: salary grades</w:t>
      </w:r>
    </w:p>
    <w:p>
      <w:pPr>
        <w:spacing w:after="120" w:line="276"/>
      </w:pPr>
      <w:r>
        <w:rPr>
          <w:rFonts w:ascii="Calibri" w:cs="Calibri" w:eastAsia="Calibri" w:hAnsi="Calibri"/>
          <w:sz w:val="21"/>
          <w:szCs w:val="21"/>
        </w:rPr>
        <w:t xml:space="preserve">Match each employee to a salary grade using the salary_grades table, where the grade is the row whose range contains the salary.</w:t>
      </w:r>
    </w:p>
    <w:p>
      <w:pPr>
        <w:spacing w:after="120" w:line="276"/>
      </w:pPr>
      <w:r>
        <w:rPr>
          <w:rFonts w:ascii="Calibri" w:cs="Calibri" w:eastAsia="Calibri" w:hAnsi="Calibri"/>
          <w:sz w:val="21"/>
          <w:szCs w:val="21"/>
        </w:rPr>
        <w:t xml:space="preserve">Then show, per grade, the headcount and average salary. Grades must appear even if nobody falls in them.</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The join condition is a range: salary BETWEEN min_salary AND max_salary. There is no shared key column. For the second part, start from salary_grades and use a LEFT JOIN.</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22 employees matched. The grade headcounts add up to 22.</w:t>
      </w:r>
    </w:p>
    <w:p>
      <w:pPr>
        <w:pStyle w:val="Heading2"/>
        <w:keepNext/>
      </w:pPr>
      <w:r>
        <w:t xml:space="preserve">Task 2.6  Non-equijoin: promotion windows</w:t>
      </w:r>
    </w:p>
    <w:p>
      <w:pPr>
        <w:spacing w:after="120" w:line="276"/>
      </w:pPr>
      <w:r>
        <w:rPr>
          <w:rFonts w:ascii="Calibri" w:cs="Calibri" w:eastAsia="Calibri" w:hAnsi="Calibri"/>
          <w:sz w:val="21"/>
          <w:szCs w:val="21"/>
        </w:rPr>
        <w:t xml:space="preserve">(a) Using orders (delivered only) and order_items, calculate revenue and order count for each promotion by joining on order_date falling between start_date and end_date. Show promo name, discount percentage, orders and revenue.</w:t>
      </w:r>
    </w:p>
    <w:p>
      <w:pPr>
        <w:spacing w:after="120" w:line="276"/>
      </w:pPr>
      <w:r>
        <w:rPr>
          <w:rFonts w:ascii="Calibri" w:cs="Calibri" w:eastAsia="Calibri" w:hAnsi="Calibri"/>
          <w:sz w:val="21"/>
          <w:szCs w:val="21"/>
        </w:rPr>
        <w:t xml:space="preserve">(b) Count the delivered orders that fell outside every promotion, and show their revenue as a percentage of all delivered revenue.</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Join orders to promotions with order_date BETWEEN start_date AND end_date. For (b), a LEFT JOIN with WHERE promo_id IS NULL finds the unmatched orders.</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(a) 6 rows, one per promotion.</w:t>
      </w:r>
    </w:p>
    <w:p>
      <w:pPr>
        <w:pStyle w:val="Heading2"/>
        <w:keepNext/>
      </w:pPr>
      <w:r>
        <w:t xml:space="preserve">Task 2.7  Subqueries: scalar, correlated and derived</w:t>
      </w:r>
    </w:p>
    <w:p>
      <w:pPr>
        <w:spacing w:after="120" w:line="276"/>
      </w:pPr>
      <w:r>
        <w:rPr>
          <w:rFonts w:ascii="Calibri" w:cs="Calibri" w:eastAsia="Calibri" w:hAnsi="Calibri"/>
          <w:sz w:val="21"/>
          <w:szCs w:val="21"/>
        </w:rPr>
        <w:t xml:space="preserve">(a) List employees who earn more than the company-wide average salary (scalar subquery).</w:t>
      </w:r>
    </w:p>
    <w:p>
      <w:pPr>
        <w:spacing w:after="120" w:line="276"/>
      </w:pPr>
      <w:r>
        <w:rPr>
          <w:rFonts w:ascii="Calibri" w:cs="Calibri" w:eastAsia="Calibri" w:hAnsi="Calibri"/>
          <w:sz w:val="21"/>
          <w:szCs w:val="21"/>
        </w:rPr>
        <w:t xml:space="preserve">(b) List employees who earn more than the average of their own department (correlated subquery). Show the department average next to each salary.</w:t>
      </w:r>
    </w:p>
    <w:p>
      <w:pPr>
        <w:spacing w:after="120" w:line="276"/>
      </w:pPr>
      <w:r>
        <w:rPr>
          <w:rFonts w:ascii="Calibri" w:cs="Calibri" w:eastAsia="Calibri" w:hAnsi="Calibri"/>
          <w:sz w:val="21"/>
          <w:szCs w:val="21"/>
        </w:rPr>
        <w:t xml:space="preserve">(c) Find the highest-paid employee in each department using a correlated subquery in WHERE. Then rewrite the same query with a window function from Module 1, and state which one you would prefer and why.</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A correlated subquery refers to a column of the outer query and is evaluated per outer row (logically). A scalar subquery returns one value.</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(a) 8 rows. (b) 9 rows. (c) 5 rows from each version.</w:t>
      </w:r>
    </w:p>
    <w:p>
      <w:pPr>
        <w:pStyle w:val="Heading2"/>
        <w:keepNext/>
      </w:pPr>
      <w:r>
        <w:t xml:space="preserve">Task 2.8  EXISTS and NOT EXISTS</w:t>
      </w:r>
    </w:p>
    <w:p>
      <w:pPr>
        <w:spacing w:after="120" w:line="276"/>
      </w:pPr>
      <w:r>
        <w:rPr>
          <w:rFonts w:ascii="Calibri" w:cs="Calibri" w:eastAsia="Calibri" w:hAnsi="Calibri"/>
          <w:sz w:val="21"/>
          <w:szCs w:val="21"/>
        </w:rPr>
        <w:t xml:space="preserve">(a) Using EXISTS, list customers who placed at least one RETURNED order in 2025. Return the count only.</w:t>
      </w:r>
    </w:p>
    <w:p>
      <w:pPr>
        <w:spacing w:after="120" w:line="276"/>
      </w:pPr>
      <w:r>
        <w:rPr>
          <w:rFonts w:ascii="Calibri" w:cs="Calibri" w:eastAsia="Calibri" w:hAnsi="Calibri"/>
          <w:sz w:val="21"/>
          <w:szCs w:val="21"/>
        </w:rPr>
        <w:t xml:space="preserve">(b) Using NOT EXISTS, list customers who have never placed an order. Return the count and the lowest and highest customer_id.</w:t>
      </w:r>
    </w:p>
    <w:p>
      <w:pPr>
        <w:spacing w:after="120" w:line="276"/>
      </w:pPr>
      <w:r>
        <w:rPr>
          <w:rFonts w:ascii="Calibri" w:cs="Calibri" w:eastAsia="Calibri" w:hAnsi="Calibri"/>
          <w:sz w:val="21"/>
          <w:szCs w:val="21"/>
        </w:rPr>
        <w:t xml:space="preserve">(c) Using NOT EXISTS, find products that have never been sold.</w:t>
      </w:r>
    </w:p>
    <w:p>
      <w:pPr>
        <w:spacing w:after="120" w:line="276"/>
      </w:pPr>
      <w:r>
        <w:rPr>
          <w:rFonts w:ascii="Calibri" w:cs="Calibri" w:eastAsia="Calibri" w:hAnsi="Calibri"/>
          <w:sz w:val="21"/>
          <w:szCs w:val="21"/>
        </w:rPr>
        <w:t xml:space="preserve">(d) Find employees who have never taken an order (orders.emp_id). Write it once with NOT EXISTS and once with NOT IN (SELECT emp_id FROM orders). Compare the row counts and explain the difference.</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EXISTS stops at the first matching row, so the select list inside it does not matter (SELECT 1 is the convention). For (d), look at what orders.emp_id contains for online orders.</w:t>
      </w:r>
    </w:p>
    <w:p>
      <w:pPr>
        <w:spacing w:after="100" w:line="264"/>
      </w:pPr>
      <w:r>
        <w:rPr>
          <w:rFonts w:ascii="Calibri" w:cs="Calibri" w:eastAsia="Calibri" w:hAnsi="Calibri"/>
          <w:b/>
          <w:bCs/>
          <w:color w:val="1F5F66"/>
          <w:sz w:val="20"/>
          <w:szCs w:val="20"/>
        </w:rPr>
        <w:t xml:space="preserve">Check: </w:t>
      </w:r>
      <w:r>
        <w:rPr>
          <w:rFonts w:ascii="Calibri" w:cs="Calibri" w:eastAsia="Calibri" w:hAnsi="Calibri"/>
          <w:color w:val="1F5F66"/>
          <w:sz w:val="20"/>
          <w:szCs w:val="20"/>
        </w:rPr>
        <w:t xml:space="preserve">(a) 3,992 customers. (b) 200 customers. (c) 2 products. (d) the two queries disagree, so find out why.</w:t>
      </w:r>
    </w:p>
    <w:p>
      <w:pPr>
        <w:pStyle w:val="Heading1"/>
        <w:pageBreakBefore/>
      </w:pPr>
      <w:r>
        <w:t xml:space="preserve">Module 3: Indexing and Query Optimization</w:t>
      </w:r>
    </w:p>
    <w:p>
      <w:pPr>
        <w:spacing w:after="120" w:line="276"/>
      </w:pPr>
      <w:r>
        <w:rPr>
          <w:rFonts w:ascii="Calibri" w:cs="Calibri" w:eastAsia="Calibri" w:hAnsi="Calibri"/>
          <w:sz w:val="21"/>
          <w:szCs w:val="21"/>
        </w:rPr>
        <w:t xml:space="preserve">Index management and query tuning on the 150,000-row orders table and its neighbours. Use EXPLAIN ANALYZE throughout, and plain EXPLAIN where a task asks for it. For each task, note the plan steps (Table scan, Index lookup, Index range scan, Covering index lookup and so on) and the actual time.</w:t>
      </w:r>
    </w:p>
    <w:p>
      <w:pPr>
        <w:pStyle w:val="Heading2"/>
        <w:keepNext/>
      </w:pPr>
      <w:r>
        <w:t xml:space="preserve">Task 3.1  Read a baseline plan</w:t>
      </w:r>
    </w:p>
    <w:p>
      <w:pPr>
        <w:spacing w:after="120" w:line="276"/>
      </w:pPr>
      <w:r>
        <w:rPr>
          <w:rFonts w:ascii="Calibri" w:cs="Calibri" w:eastAsia="Calibri" w:hAnsi="Calibri"/>
          <w:sz w:val="21"/>
          <w:szCs w:val="21"/>
        </w:rPr>
        <w:t xml:space="preserve">Run EXPLAIN and then EXPLAIN ANALYZE on: SELECT * FROM orders WHERE customer_id = 1234;</w:t>
      </w:r>
    </w:p>
    <w:p>
      <w:pPr>
        <w:spacing w:after="120" w:line="276"/>
      </w:pPr>
      <w:r>
        <w:rPr>
          <w:rFonts w:ascii="Calibri" w:cs="Calibri" w:eastAsia="Calibri" w:hAnsi="Calibri"/>
          <w:sz w:val="21"/>
          <w:szCs w:val="21"/>
        </w:rPr>
        <w:t xml:space="preserve">Record the access type or plan step, the number of rows the server read, the rows it returned, and the actual time. Then list the indexes that exist on orders, order_items and customers. Which columns are indexed?</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Plain EXPLAIN shows the plan the optimiser intends to use. EXPLAIN ANALYZE also runs the query and reports actual rows and times. In Workbench, right-click the EXPLAIN ANALYZE cell and choose Open Value in Viewer to read it properly.</w:t>
      </w:r>
    </w:p>
    <w:p>
      <w:pPr>
        <w:pStyle w:val="Heading2"/>
        <w:keepNext/>
      </w:pPr>
      <w:r>
        <w:t xml:space="preserve">Task 3.2  Create a B-tree index</w:t>
      </w:r>
    </w:p>
    <w:p>
      <w:pPr>
        <w:spacing w:after="120" w:line="276"/>
      </w:pPr>
      <w:r>
        <w:rPr>
          <w:rFonts w:ascii="Calibri" w:cs="Calibri" w:eastAsia="Calibri" w:hAnsi="Calibri"/>
          <w:sz w:val="21"/>
          <w:szCs w:val="21"/>
        </w:rPr>
        <w:t xml:space="preserve">Create an index named idx_orders_customer on orders (customer_id) and refresh the table statistics.</w:t>
      </w:r>
    </w:p>
    <w:p>
      <w:pPr>
        <w:spacing w:after="120" w:line="276"/>
      </w:pPr>
      <w:r>
        <w:rPr>
          <w:rFonts w:ascii="Calibri" w:cs="Calibri" w:eastAsia="Calibri" w:hAnsi="Calibri"/>
          <w:sz w:val="21"/>
          <w:szCs w:val="21"/>
        </w:rPr>
        <w:t xml:space="preserve">Re-run EXPLAIN ANALYZE for the query from 3.1 and compare the plan step, rows read and time. Then look at how large the new index is compared with the table.</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ANALYZE TABLE refreshes the statistics the optimiser uses. Index sizes are in mysql.innodb_index_stats (size is a page count, and the page size is @@innodb_page_size).</w:t>
      </w:r>
    </w:p>
    <w:p>
      <w:pPr>
        <w:pStyle w:val="Heading2"/>
        <w:keepNext/>
      </w:pPr>
      <w:r>
        <w:t xml:space="preserve">Task 3.3  Composite index and column order</w:t>
      </w:r>
    </w:p>
    <w:p>
      <w:pPr>
        <w:spacing w:after="120" w:line="276"/>
      </w:pPr>
      <w:r>
        <w:rPr>
          <w:rFonts w:ascii="Calibri" w:cs="Calibri" w:eastAsia="Calibri" w:hAnsi="Calibri"/>
          <w:sz w:val="21"/>
          <w:szCs w:val="21"/>
        </w:rPr>
        <w:t xml:space="preserve">Create idx_orders_cust_date on orders (customer_id, order_date).</w:t>
      </w:r>
    </w:p>
    <w:p>
      <w:pPr>
        <w:spacing w:after="120" w:line="276"/>
      </w:pPr>
      <w:r>
        <w:rPr>
          <w:rFonts w:ascii="Calibri" w:cs="Calibri" w:eastAsia="Calibri" w:hAnsi="Calibri"/>
          <w:sz w:val="21"/>
          <w:szCs w:val="21"/>
        </w:rPr>
        <w:t xml:space="preserve">Check the plan for each of these two queries and explain why one uses the index and the other does not.</w:t>
      </w:r>
    </w:p>
    <w:p>
      <w:pPr>
        <w:spacing w:after="120" w:line="276"/>
      </w:pPr>
      <w:r>
        <w:rPr>
          <w:rFonts w:ascii="Calibri" w:cs="Calibri" w:eastAsia="Calibri" w:hAnsi="Calibri"/>
          <w:sz w:val="21"/>
          <w:szCs w:val="21"/>
        </w:rPr>
        <w:t xml:space="preserve">(a) SELECT * FROM orders WHERE customer_id = 1234 AND order_date &gt;= '2025-01-01';</w:t>
      </w:r>
    </w:p>
    <w:p>
      <w:pPr>
        <w:spacing w:after="120" w:line="276"/>
      </w:pPr>
      <w:r>
        <w:rPr>
          <w:rFonts w:ascii="Calibri" w:cs="Calibri" w:eastAsia="Calibri" w:hAnsi="Calibri"/>
          <w:sz w:val="21"/>
          <w:szCs w:val="21"/>
        </w:rPr>
        <w:t xml:space="preserve">(b) SELECT * FROM orders WHERE order_date &gt;= '2025-12-01';</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Think of the index as a phone book sorted by surname, then first name. What can you look up if you only know the first name?</w:t>
      </w:r>
    </w:p>
    <w:p>
      <w:pPr>
        <w:pStyle w:val="Heading2"/>
        <w:keepNext/>
      </w:pPr>
      <w:r>
        <w:t xml:space="preserve">Task 3.4  Write sargable predicates</w:t>
      </w:r>
    </w:p>
    <w:p>
      <w:pPr>
        <w:spacing w:after="120" w:line="276"/>
      </w:pPr>
      <w:r>
        <w:rPr>
          <w:rFonts w:ascii="Calibri" w:cs="Calibri" w:eastAsia="Calibri" w:hAnsi="Calibri"/>
          <w:sz w:val="21"/>
          <w:szCs w:val="21"/>
        </w:rPr>
        <w:t xml:space="preserve">Create idx_orders_date on orders (order_date) and refresh statistics.</w:t>
      </w:r>
    </w:p>
    <w:p>
      <w:pPr>
        <w:spacing w:after="120" w:line="276"/>
      </w:pPr>
      <w:r>
        <w:rPr>
          <w:rFonts w:ascii="Calibri" w:cs="Calibri" w:eastAsia="Calibri" w:hAnsi="Calibri"/>
          <w:sz w:val="21"/>
          <w:szCs w:val="21"/>
        </w:rPr>
        <w:t xml:space="preserve">Fetch all columns for orders placed in March 2025 in two ways: first by wrapping order_date in YEAR() and MONTH(), then with a plain date range. Compare the plans and times. Both must return the same number of rows.</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A predicate is sargable when the optimiser can use an index to search on it. What happens to that when the indexed column is inside a function?</w:t>
      </w:r>
    </w:p>
    <w:p>
      <w:pPr>
        <w:pStyle w:val="Heading2"/>
        <w:keepNext/>
      </w:pPr>
      <w:r>
        <w:t xml:space="preserve">Task 3.5  Functional index</w:t>
      </w:r>
    </w:p>
    <w:p>
      <w:pPr>
        <w:spacing w:after="120" w:line="276"/>
      </w:pPr>
      <w:r>
        <w:rPr>
          <w:rFonts w:ascii="Calibri" w:cs="Calibri" w:eastAsia="Calibri" w:hAnsi="Calibri"/>
          <w:sz w:val="21"/>
          <w:szCs w:val="21"/>
        </w:rPr>
        <w:t xml:space="preserve">On customers, run EXPLAIN ANALYZE for: SELECT * FROM customers WHERE LOWER(customer_name) = 'customer 01234';</w:t>
      </w:r>
    </w:p>
    <w:p>
      <w:pPr>
        <w:spacing w:after="120" w:line="276"/>
      </w:pPr>
      <w:r>
        <w:rPr>
          <w:rFonts w:ascii="Calibri" w:cs="Calibri" w:eastAsia="Calibri" w:hAnsi="Calibri"/>
          <w:sz w:val="21"/>
          <w:szCs w:val="21"/>
        </w:rPr>
        <w:t xml:space="preserve">Create an index that makes this query seekable, refresh statistics, and run it again.</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An index on customer_name alone does not help, because the query searches on LOWER(customer_name). MySQL 8.0.13 and later can index an expression. The expression goes in its own pair of brackets.</w:t>
      </w:r>
    </w:p>
    <w:p>
      <w:pPr>
        <w:pStyle w:val="Heading2"/>
        <w:keepNext/>
      </w:pPr>
      <w:r>
        <w:t xml:space="preserve">Task 3.6  Invisible indexes: test before you drop</w:t>
      </w:r>
    </w:p>
    <w:p>
      <w:pPr>
        <w:spacing w:after="120" w:line="276"/>
      </w:pPr>
      <w:r>
        <w:rPr>
          <w:rFonts w:ascii="Calibri" w:cs="Calibri" w:eastAsia="Calibri" w:hAnsi="Calibri"/>
          <w:sz w:val="21"/>
          <w:szCs w:val="21"/>
        </w:rPr>
        <w:t xml:space="preserve">With idx_orders_date in place, run EXPLAIN ANALYZE for: SELECT * FROM orders WHERE order_date &gt;= '2025-03-01' AND order_date &lt; '2025-04-01';</w:t>
      </w:r>
    </w:p>
    <w:p>
      <w:pPr>
        <w:spacing w:after="120" w:line="276"/>
      </w:pPr>
      <w:r>
        <w:rPr>
          <w:rFonts w:ascii="Calibri" w:cs="Calibri" w:eastAsia="Calibri" w:hAnsi="Calibri"/>
          <w:sz w:val="21"/>
          <w:szCs w:val="21"/>
        </w:rPr>
        <w:t xml:space="preserve">Make the index invisible, check the visibility in information_schema.STATISTICS, and run the query again. Then make it visible again.</w:t>
      </w:r>
    </w:p>
    <w:p>
      <w:pPr>
        <w:spacing w:after="120" w:line="276"/>
      </w:pPr>
      <w:r>
        <w:rPr>
          <w:rFonts w:ascii="Calibri" w:cs="Calibri" w:eastAsia="Calibri" w:hAnsi="Calibri"/>
          <w:sz w:val="21"/>
          <w:szCs w:val="21"/>
        </w:rPr>
        <w:t xml:space="preserve">State what this lets a DBA do safely, and what it does not save.</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ALTER TABLE ... ALTER INDEX index_name INVISIBLE. An invisible index still exists and is still maintained. The optimiser just ignores it.</w:t>
      </w:r>
    </w:p>
    <w:p>
      <w:pPr>
        <w:pStyle w:val="Heading2"/>
        <w:keepNext/>
      </w:pPr>
      <w:r>
        <w:t xml:space="preserve">Task 3.7  Covering index</w:t>
      </w:r>
    </w:p>
    <w:p>
      <w:pPr>
        <w:spacing w:after="120" w:line="276"/>
      </w:pPr>
      <w:r>
        <w:rPr>
          <w:rFonts w:ascii="Calibri" w:cs="Calibri" w:eastAsia="Calibri" w:hAnsi="Calibri"/>
          <w:sz w:val="21"/>
          <w:szCs w:val="21"/>
        </w:rPr>
        <w:t xml:space="preserve">Run EXPLAIN ANALYZE for: SELECT customer_id, order_date, status FROM orders WHERE customer_id = 1234; and note which index and plan step are used.</w:t>
      </w:r>
    </w:p>
    <w:p>
      <w:pPr>
        <w:spacing w:after="120" w:line="276"/>
      </w:pPr>
      <w:r>
        <w:rPr>
          <w:rFonts w:ascii="Calibri" w:cs="Calibri" w:eastAsia="Calibri" w:hAnsi="Calibri"/>
          <w:sz w:val="21"/>
          <w:szCs w:val="21"/>
        </w:rPr>
        <w:t xml:space="preserve">Create idx_orders_cust_cover on orders (customer_id, order_date, status) so that the index holds every column the query needs. Check the plan again, and look at the Extra column in plain EXPLAIN.</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When every column a query needs is inside the index, the server never visits the table rows. Look for the word Covering in the plan, and Using index in the Extra column.</w:t>
      </w:r>
    </w:p>
    <w:p>
      <w:pPr>
        <w:pStyle w:val="Heading2"/>
        <w:keepNext/>
      </w:pPr>
      <w:r>
        <w:t xml:space="preserve">Task 3.8  Tune a join and a correlated subquery</w:t>
      </w:r>
    </w:p>
    <w:p>
      <w:pPr>
        <w:spacing w:after="120" w:line="276"/>
      </w:pPr>
      <w:r>
        <w:rPr>
          <w:rFonts w:ascii="Calibri" w:cs="Calibri" w:eastAsia="Calibri" w:hAnsi="Calibri"/>
          <w:sz w:val="21"/>
          <w:szCs w:val="21"/>
        </w:rPr>
        <w:t xml:space="preserve">For customer 1234, list each DELIVERED order with its order value (sum of quantity x unit_price from order_items). Write it two ways: (1) a join with GROUP BY, (2) a correlated scalar subquery in the SELECT list.</w:t>
      </w:r>
    </w:p>
    <w:p>
      <w:pPr>
        <w:spacing w:after="120" w:line="276"/>
      </w:pPr>
      <w:r>
        <w:rPr>
          <w:rFonts w:ascii="Calibri" w:cs="Calibri" w:eastAsia="Calibri" w:hAnsi="Calibri"/>
          <w:sz w:val="21"/>
          <w:szCs w:val="21"/>
        </w:rPr>
        <w:t xml:space="preserve">Check both plans with EXPLAIN ANALYZE while order_items has no index on order_id, and record the times. Then create idx_order_items_order on order_items (order_id), refresh statistics, and compare again.</w:t>
      </w: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Look at how many rows the plan reads from order_items. In the subquery version, the inner query runs once per outer row (the loops figure).</w:t>
      </w:r>
    </w:p>
    <w:p>
      <w:pPr>
        <w:pStyle w:val="Heading2"/>
        <w:keepNext/>
      </w:pPr>
      <w:r>
        <w:t xml:space="preserve">Task 3.9  Index housekeeping and write cost</w:t>
      </w:r>
    </w:p>
    <w:p>
      <w:pPr>
        <w:spacing w:after="120" w:line="276"/>
      </w:pPr>
      <w:r>
        <w:rPr>
          <w:rFonts w:ascii="Calibri" w:cs="Calibri" w:eastAsia="Calibri" w:hAnsi="Calibri"/>
          <w:sz w:val="21"/>
          <w:szCs w:val="21"/>
        </w:rPr>
        <w:t xml:space="preserve">(a) Inventory: list the indexes on orders and their columns, then query the sys schema for redundant and unused indexes (sys.schema_redundant_indexes, sys.schema_unused_indexes) and for usage (sys.schema_index_statistics). Which indexes look redundant?</w:t>
      </w:r>
    </w:p>
    <w:p>
      <w:pPr>
        <w:spacing w:after="120" w:line="276"/>
      </w:pPr>
      <w:r>
        <w:rPr>
          <w:rFonts w:ascii="Calibri" w:cs="Calibri" w:eastAsia="Calibri" w:hAnsi="Calibri"/>
          <w:sz w:val="21"/>
          <w:szCs w:val="21"/>
        </w:rPr>
        <w:t xml:space="preserve">(b) Write cost: with all your lab indexes still in place, run the timed insert below and note the milliseconds. It runs inside a transaction that is rolled back, so no rows are kept.</w:t>
      </w:r>
    </w:p>
    <w:p>
      <w:pPr>
        <w:spacing w:after="120" w:line="276"/>
      </w:pPr>
      <w:r>
        <w:rPr>
          <w:rFonts w:ascii="Calibri" w:cs="Calibri" w:eastAsia="Calibri" w:hAnsi="Calibri"/>
          <w:sz w:val="21"/>
          <w:szCs w:val="21"/>
        </w:rPr>
        <w:t xml:space="preserve">(c) Consolidate: replace idx_orders_customer, idx_orders_cust_date and idx_orders_cust_cover with one index on (customer_id, order_date, status). Check that the queries from 3.2, 3.3(a) and 3.7 are still served by it.</w:t>
      </w:r>
    </w:p>
    <w:p>
      <w:pPr>
        <w:spacing w:after="120" w:line="276"/>
      </w:pPr>
      <w:r>
        <w:rPr>
          <w:rFonts w:ascii="Calibri" w:cs="Calibri" w:eastAsia="Calibri" w:hAnsi="Calibri"/>
          <w:sz w:val="21"/>
          <w:szCs w:val="21"/>
        </w:rPr>
        <w:t xml:space="preserve">(d) Drop every remaining index you created on orders (keep the primary key), repeat the timed insert from (b), and compare. Write two sentences in your log on the trade-off between read speed and write cost.</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SET @t0 = NOW(6);</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START TRANSACTION;</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INSERT INTO orders</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SELECT 1000000 + n, 1 + n % 4800, NULL, '2026-01-01', 'DELIVERED'</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FROM lab_numbers</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WHERE n &lt;= 50000;</w:t>
      </w:r>
    </w:p>
    <w:p>
      <w:pPr>
        <w:keepNext/>
        <w:keepLines/>
        <w:pBdr>
          <w:left w:val="single" w:color="1F5F66" w:sz="18" w:space="6"/>
        </w:pBdr>
        <w:shd w:fill="F1F3F4" w:val="clear"/>
        <w:spacing w:after="0" w:line="240"/>
        <w:ind w:left="140" w:right="60"/>
      </w:pPr>
      <w:r>
        <w:rPr>
          <w:rFonts w:ascii="Consolas" w:cs="Consolas" w:eastAsia="Consolas" w:hAnsi="Consolas"/>
          <w:sz w:val="17"/>
          <w:szCs w:val="17"/>
        </w:rPr>
        <w:t xml:space="preserve">SELECT ROUND(TIMESTAMPDIFF(MICROSECOND, @t0, NOW(6)) / 1000) AS insert_ms;</w:t>
      </w:r>
    </w:p>
    <w:p>
      <w:pPr>
        <w:keepNext w:val="false"/>
        <w:keepLines/>
        <w:pBdr>
          <w:left w:val="single" w:color="1F5F66" w:sz="18" w:space="6"/>
        </w:pBdr>
        <w:shd w:fill="F1F3F4" w:val="clear"/>
        <w:spacing w:after="0" w:line="240"/>
        <w:ind w:left="140" w:right="60"/>
      </w:pPr>
      <w:r>
        <w:rPr>
          <w:rFonts w:ascii="Consolas" w:cs="Consolas" w:eastAsia="Consolas" w:hAnsi="Consolas"/>
          <w:sz w:val="17"/>
          <w:szCs w:val="17"/>
        </w:rPr>
        <w:t xml:space="preserve">ROLLBACK;</w:t>
      </w:r>
    </w:p>
    <w:p>
      <w:pPr>
        <w:spacing w:after="100"/>
      </w:pPr>
    </w:p>
    <w:p>
      <w:pPr>
        <w:spacing w:after="100" w:line="264"/>
      </w:pPr>
      <w:r>
        <w:rPr>
          <w:rFonts w:ascii="Calibri" w:cs="Calibri" w:eastAsia="Calibri" w:hAnsi="Calibri"/>
          <w:b/>
          <w:bCs/>
          <w:color w:val="5B6770"/>
          <w:sz w:val="20"/>
          <w:szCs w:val="20"/>
        </w:rPr>
        <w:t xml:space="preserve">Hint: </w:t>
      </w:r>
      <w:r>
        <w:rPr>
          <w:rFonts w:ascii="Calibri" w:cs="Calibri" w:eastAsia="Calibri" w:hAnsi="Calibri"/>
          <w:color w:val="5B6770"/>
          <w:sz w:val="20"/>
          <w:szCs w:val="20"/>
        </w:rPr>
        <w:t xml:space="preserve">Select the five insert statements together and run them as one batch so that the timer, the insert and the rollback all happen in the same session.</w:t>
      </w:r>
    </w:p>
    <w:p>
      <w:pPr>
        <w:pStyle w:val="Heading2"/>
        <w:keepNext/>
      </w:pPr>
      <w:r>
        <w:t xml:space="preserve">Performance log</w:t>
      </w:r>
    </w:p>
    <w:p>
      <w:pPr>
        <w:spacing w:after="120" w:line="276"/>
      </w:pPr>
      <w:r>
        <w:rPr>
          <w:rFonts w:ascii="Calibri" w:cs="Calibri" w:eastAsia="Calibri" w:hAnsi="Calibri"/>
          <w:sz w:val="21"/>
          <w:szCs w:val="21"/>
        </w:rPr>
        <w:t xml:space="preserve">Fill this in as you go. Use the later of your repeated runs.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900"/>
        <w:gridCol w:w="1100"/>
        <w:gridCol w:w="1900"/>
        <w:gridCol w:w="1200"/>
      </w:tblGrid>
      <w:tr>
        <w:trPr>
          <w:cantSplit/>
          <w:tblHeader/>
        </w:trPr>
        <w:tc>
          <w:tcPr>
            <w:tcW w:type="dxa" w:w="7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Task</w:t>
            </w:r>
          </w:p>
        </w:tc>
        <w:tc>
          <w:tcPr>
            <w:tcW w:type="dxa" w:w="25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Query</w:t>
            </w:r>
          </w:p>
        </w:tc>
        <w:tc>
          <w:tcPr>
            <w:tcW w:type="dxa" w:w="19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Plan before</w:t>
            </w:r>
          </w:p>
        </w:tc>
        <w:tc>
          <w:tcPr>
            <w:tcW w:type="dxa" w:w="11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Time (ms)</w:t>
            </w:r>
          </w:p>
        </w:tc>
        <w:tc>
          <w:tcPr>
            <w:tcW w:type="dxa" w:w="19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Plan after</w:t>
            </w:r>
          </w:p>
        </w:tc>
        <w:tc>
          <w:tcPr>
            <w:tcW w:type="dxa" w:w="1200"/>
            <w:tcBorders>
              <w:top w:val="single" w:color="C9CED2" w:sz="4"/>
              <w:left w:val="single" w:color="C9CED2" w:sz="4"/>
              <w:bottom w:val="single" w:color="C9CED2" w:sz="4"/>
              <w:right w:val="single" w:color="C9CED2" w:sz="4"/>
            </w:tcBorders>
            <w:shd w:fill="1F5F66"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Time (ms)</w:t>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3.1</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customer_id = 1234</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3.2</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customer_id = 1234</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3.3</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 customer + date</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3.3</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 date only</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3.4</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March 2025 by date range</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3.5</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LOWER(customer_name)</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3.6</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March 2025 range, index visible / invisible</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3.7</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customer 1234, 3 columns</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3.8</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join with GROUP BY</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3.8</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correlated subquery</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r>
        <w:trPr>
          <w:cantSplit/>
          <w:tblHeader w:val="false"/>
        </w:trPr>
        <w:tc>
          <w:tcPr>
            <w:tcW w:type="dxa" w:w="7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3.9</w:t>
            </w:r>
          </w:p>
        </w:tc>
        <w:tc>
          <w:tcPr>
            <w:tcW w:type="dxa" w:w="25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50,000-row insert</w:t>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1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9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c>
          <w:tcPr>
            <w:tcW w:type="dxa" w:w="1200"/>
            <w:tcBorders>
              <w:top w:val="single" w:color="C9CED2" w:sz="4"/>
              <w:left w:val="single" w:color="C9CED2" w:sz="4"/>
              <w:bottom w:val="single" w:color="C9CED2" w:sz="4"/>
              <w:right w:val="single" w:color="C9CED2" w:sz="4"/>
            </w:tcBorders>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
            </w:r>
          </w:p>
        </w:tc>
      </w:tr>
    </w:tbl>
    <w:p>
      <w:pPr>
        <w:spacing w:after="60"/>
      </w:pPr>
      <w:r>
        <w:rPr>
          <w:rFonts w:ascii="Calibri" w:cs="Calibri" w:eastAsia="Calibri" w:hAnsi="Calibri"/>
          <w:sz w:val="21"/>
          <w:szCs w:val="21"/>
        </w:rPr>
        <w:t xml:space="preserve"/>
      </w:r>
    </w:p>
    <w:p>
      <w:pPr>
        <w:pStyle w:val="Heading2"/>
        <w:keepNext/>
      </w:pPr>
      <w:r>
        <w:t xml:space="preserve">What to hand in</w:t>
      </w:r>
    </w:p>
    <w:p>
      <w:pPr>
        <w:pStyle w:val="ListParagraph"/>
        <w:numPr>
          <w:ilvl w:val="0"/>
          <w:numId w:val="2"/>
        </w:numPr>
        <w:spacing w:after="60" w:line="276"/>
      </w:pPr>
      <w:r>
        <w:rPr>
          <w:rFonts w:ascii="Calibri" w:cs="Calibri" w:eastAsia="Calibri" w:hAnsi="Calibri"/>
          <w:sz w:val="21"/>
          <w:szCs w:val="21"/>
        </w:rPr>
        <w:t xml:space="preserve">Your three .sql files, one per module.</w:t>
      </w:r>
    </w:p>
    <w:p>
      <w:pPr>
        <w:pStyle w:val="ListParagraph"/>
        <w:numPr>
          <w:ilvl w:val="0"/>
          <w:numId w:val="2"/>
        </w:numPr>
        <w:spacing w:after="60" w:line="276"/>
      </w:pPr>
      <w:r>
        <w:rPr>
          <w:rFonts w:ascii="Calibri" w:cs="Calibri" w:eastAsia="Calibri" w:hAnsi="Calibri"/>
          <w:sz w:val="21"/>
          <w:szCs w:val="21"/>
        </w:rPr>
        <w:t xml:space="preserve">The completed performance log.</w:t>
      </w:r>
    </w:p>
    <w:p>
      <w:pPr>
        <w:pStyle w:val="ListParagraph"/>
        <w:numPr>
          <w:ilvl w:val="0"/>
          <w:numId w:val="2"/>
        </w:numPr>
        <w:spacing w:after="60" w:line="276"/>
      </w:pPr>
      <w:r>
        <w:rPr>
          <w:rFonts w:ascii="Calibri" w:cs="Calibri" w:eastAsia="Calibri" w:hAnsi="Calibri"/>
          <w:sz w:val="21"/>
          <w:szCs w:val="21"/>
        </w:rPr>
        <w:t xml:space="preserve">Your two-sentence answer to Task 3.9(d) on read speed against write cost.</w:t>
      </w:r>
    </w:p>
    <w:sectPr>
      <w:footerReference w:type="default" r:id="rId7"/>
      <w:pgSz w:w="11906" w:h="16838" w:orient="portrait"/>
      <w:pgMar w:top="1200" w:right="1296" w:bottom="110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0"/>
      </w:tabs>
    </w:pPr>
    <w:r>
      <w:rPr>
        <w:rFonts w:ascii="Calibri" w:cs="Calibri" w:eastAsia="Calibri" w:hAnsi="Calibri"/>
        <w:color w:val="5B6770"/>
        <w:sz w:val="17"/>
        <w:szCs w:val="17"/>
      </w:rPr>
      <w:t xml:space="preserve">SQL Hands-on Lab - Learner Guide</w:t>
    </w:r>
    <w:r>
      <w:rPr>
        <w:rFonts w:ascii="Calibri" w:cs="Calibri" w:eastAsia="Calibri" w:hAnsi="Calibri"/>
        <w:color w:val="5B6770"/>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5F66"/>
      <w:sz w:val="52"/>
      <w:szCs w:val="52"/>
    </w:rPr>
  </w:style>
  <w:style w:type="paragraph" w:styleId="Heading1">
    <w:name w:val="Heading 1"/>
    <w:basedOn w:val="Normal"/>
    <w:next w:val="Normal"/>
    <w:qFormat/>
    <w:pPr>
      <w:spacing w:after="160" w:before="120"/>
      <w:outlineLvl w:val="0"/>
    </w:pPr>
    <w:rPr>
      <w:rFonts w:ascii="Calibri" w:cs="Calibri" w:eastAsia="Calibri" w:hAnsi="Calibri"/>
      <w:b/>
      <w:bCs/>
      <w:color w:val="1F5F66"/>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222B30"/>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1F5F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Hands-on Lab - Learner Guide</dc:title>
  <dc:creator>NIIT StackRoute</dc:creator>
  <cp:lastModifiedBy>Un-named</cp:lastModifiedBy>
  <cp:revision>1</cp:revision>
  <dcterms:created xsi:type="dcterms:W3CDTF">2026-10-13T02:03:53.596Z</dcterms:created>
  <dcterms:modified xsi:type="dcterms:W3CDTF">2026-10-13T02:03:53.596Z</dcterms:modified>
</cp:coreProperties>
</file>

<file path=docProps/custom.xml><?xml version="1.0" encoding="utf-8"?>
<Properties xmlns="http://schemas.openxmlformats.org/officeDocument/2006/custom-properties" xmlns:vt="http://schemas.openxmlformats.org/officeDocument/2006/docPropsVTypes"/>
</file>