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p>
    <w:p>
      <w:pPr>
        <w:spacing w:after="60" w:before="60"/>
      </w:pPr>
    </w:p>
    <w:p>
      <w:pPr>
        <w:spacing w:after="60" w:before="60"/>
      </w:pPr>
    </w:p>
    <w:p>
      <w:pPr>
        <w:spacing w:after="200" w:before="0"/>
        <w:jc w:val="center"/>
      </w:pPr>
      <w:r>
        <w:rPr>
          <w:rFonts w:ascii="Arial" w:cs="Arial" w:eastAsia="Arial" w:hAnsi="Arial"/>
          <w:b/>
          <w:bCs/>
          <w:color w:val="1F4E79"/>
          <w:sz w:val="48"/>
          <w:szCs w:val="48"/>
        </w:rPr>
        <w:t xml:space="preserve">TITANIC SURVIVAL PREDICTION</w:t>
      </w:r>
    </w:p>
    <w:p>
      <w:pPr>
        <w:spacing w:after="100" w:before="0"/>
        <w:jc w:val="center"/>
      </w:pPr>
      <w:r>
        <w:rPr>
          <w:rFonts w:ascii="Arial" w:cs="Arial" w:eastAsia="Arial" w:hAnsi="Arial"/>
          <w:color w:val="2E75B6"/>
          <w:sz w:val="32"/>
          <w:szCs w:val="32"/>
        </w:rPr>
        <w:t xml:space="preserve">Using Machine Learning</w:t>
      </w:r>
    </w:p>
    <w:p>
      <w:pPr>
        <w:spacing w:after="60" w:before="60"/>
      </w:pPr>
    </w:p>
    <w:p>
      <w:pPr>
        <w:spacing w:after="60" w:before="60"/>
      </w:pPr>
    </w:p>
    <w:p>
      <w:pPr>
        <w:spacing w:after="80" w:before="0"/>
        <w:jc w:val="center"/>
      </w:pPr>
      <w:r>
        <w:rPr>
          <w:rFonts w:ascii="Arial" w:cs="Arial" w:eastAsia="Arial" w:hAnsi="Arial"/>
          <w:i/>
          <w:iCs/>
          <w:sz w:val="22"/>
          <w:szCs w:val="22"/>
        </w:rPr>
        <w:t xml:space="preserve">Submitted by</w:t>
      </w:r>
    </w:p>
    <w:p>
      <w:pPr>
        <w:spacing w:after="80" w:before="0"/>
        <w:jc w:val="center"/>
      </w:pPr>
      <w:r>
        <w:rPr>
          <w:rFonts w:ascii="Arial" w:cs="Arial" w:eastAsia="Arial" w:hAnsi="Arial"/>
          <w:b/>
          <w:bCs/>
          <w:sz w:val="26"/>
          <w:szCs w:val="26"/>
        </w:rPr>
        <w:t xml:space="preserve">Shruti Bathe</w:t>
      </w:r>
    </w:p>
    <w:p>
      <w:pPr>
        <w:spacing w:after="60" w:before="60"/>
      </w:pPr>
    </w:p>
    <w:p>
      <w:pPr>
        <w:spacing w:after="80" w:before="0"/>
        <w:jc w:val="center"/>
      </w:pPr>
      <w:r>
        <w:rPr>
          <w:rFonts w:ascii="Arial" w:cs="Arial" w:eastAsia="Arial" w:hAnsi="Arial"/>
          <w:sz w:val="22"/>
          <w:szCs w:val="22"/>
        </w:rPr>
        <w:t xml:space="preserve">Vishwakarma Institute of Technology, Pune</w:t>
      </w:r>
    </w:p>
    <w:p>
      <w:pPr>
        <w:spacing w:after="80" w:before="0"/>
        <w:jc w:val="center"/>
      </w:pPr>
      <w:r>
        <w:rPr>
          <w:rFonts w:ascii="Arial" w:cs="Arial" w:eastAsia="Arial" w:hAnsi="Arial"/>
          <w:sz w:val="22"/>
          <w:szCs w:val="22"/>
        </w:rPr>
        <w:t xml:space="preserve">2025</w:t>
      </w:r>
    </w:p>
    <w:p>
      <w:r>
        <w:br w:type="page"/>
      </w:r>
    </w:p>
    <w:p>
      <w:pPr>
        <w:pStyle w:val="Heading1"/>
        <w:spacing w:after="160" w:before="320"/>
      </w:pPr>
      <w:r>
        <w:rPr>
          <w:rFonts w:ascii="Arial" w:cs="Arial" w:eastAsia="Arial" w:hAnsi="Arial"/>
          <w:b/>
          <w:bCs/>
          <w:sz w:val="32"/>
          <w:szCs w:val="32"/>
        </w:rPr>
        <w:t xml:space="preserve">Abstract</w:t>
      </w:r>
    </w:p>
    <w:p>
      <w:pPr>
        <w:spacing w:after="80" w:before="80"/>
        <w:jc w:val="both"/>
      </w:pPr>
      <w:r>
        <w:rPr>
          <w:rFonts w:ascii="Arial" w:cs="Arial" w:eastAsia="Arial" w:hAnsi="Arial"/>
          <w:sz w:val="22"/>
          <w:szCs w:val="22"/>
        </w:rPr>
        <w:t xml:space="preserve">This project presents the development of a supervised machine learning classification model to predict passenger survival on the Titanic. Using historical passenger data, the pipeline covers data cleaning, feature engineering, model training using Random Forest Classifier, and performance evaluation. The model identifies key survival-influencing features including gender, passenger class, age, and fare.</w:t>
      </w:r>
    </w:p>
    <w:p>
      <w:pPr>
        <w:spacing w:after="60" w:before="60"/>
      </w:pPr>
    </w:p>
    <w:p>
      <w:pPr>
        <w:pStyle w:val="Heading1"/>
        <w:spacing w:after="160" w:before="320"/>
      </w:pPr>
      <w:r>
        <w:rPr>
          <w:rFonts w:ascii="Arial" w:cs="Arial" w:eastAsia="Arial" w:hAnsi="Arial"/>
          <w:b/>
          <w:bCs/>
          <w:sz w:val="32"/>
          <w:szCs w:val="32"/>
        </w:rPr>
        <w:t xml:space="preserve">Introduction</w:t>
      </w:r>
    </w:p>
    <w:p>
      <w:pPr>
        <w:spacing w:after="80" w:before="80"/>
        <w:jc w:val="both"/>
      </w:pPr>
      <w:r>
        <w:rPr>
          <w:rFonts w:ascii="Arial" w:cs="Arial" w:eastAsia="Arial" w:hAnsi="Arial"/>
          <w:sz w:val="22"/>
          <w:szCs w:val="22"/>
        </w:rPr>
        <w:t xml:space="preserve">The sinking of the RMS Titanic on April 15, 1912, is one of the most infamous maritime disasters in history. Of the 2,224 passengers and crew aboard, more than 1,500 lost their lives. The tragedy exposed significant disparities in survival rates across gender, socioeconomic class, and age groups.</w:t>
      </w:r>
    </w:p>
    <w:p>
      <w:pPr>
        <w:spacing w:after="80" w:before="80"/>
        <w:jc w:val="both"/>
      </w:pPr>
      <w:r>
        <w:rPr>
          <w:rFonts w:ascii="Arial" w:cs="Arial" w:eastAsia="Arial" w:hAnsi="Arial"/>
          <w:sz w:val="22"/>
          <w:szCs w:val="22"/>
        </w:rPr>
        <w:t xml:space="preserve">Machine learning offers a powerful approach to analyze historical passenger data and uncover patterns in survival outcomes. This project applies a supervised classification model to predict whether a given passenger would have survived, based on their demographic and travel information.</w:t>
      </w:r>
    </w:p>
    <w:p>
      <w:pPr>
        <w:spacing w:after="60" w:before="60"/>
      </w:pPr>
    </w:p>
    <w:p>
      <w:pPr>
        <w:pStyle w:val="Heading1"/>
        <w:spacing w:after="160" w:before="320"/>
      </w:pPr>
      <w:r>
        <w:rPr>
          <w:rFonts w:ascii="Arial" w:cs="Arial" w:eastAsia="Arial" w:hAnsi="Arial"/>
          <w:b/>
          <w:bCs/>
          <w:sz w:val="32"/>
          <w:szCs w:val="32"/>
        </w:rPr>
        <w:t xml:space="preserve">Problem Statement</w:t>
      </w:r>
    </w:p>
    <w:p>
      <w:pPr>
        <w:spacing w:after="80" w:before="80"/>
        <w:jc w:val="both"/>
      </w:pPr>
      <w:r>
        <w:rPr>
          <w:rFonts w:ascii="Arial" w:cs="Arial" w:eastAsia="Arial" w:hAnsi="Arial"/>
          <w:sz w:val="22"/>
          <w:szCs w:val="22"/>
        </w:rPr>
        <w:t xml:space="preserve">To develop a machine learning model that accurately predicts whether a Titanic passenger survived based on features such as age, gender, passenger class, ticket fare, and family size.</w:t>
      </w:r>
    </w:p>
    <w:p>
      <w:pPr>
        <w:spacing w:after="60" w:before="60"/>
      </w:pPr>
    </w:p>
    <w:p>
      <w:pPr>
        <w:pStyle w:val="Heading1"/>
        <w:spacing w:after="160" w:before="320"/>
      </w:pPr>
      <w:r>
        <w:rPr>
          <w:rFonts w:ascii="Arial" w:cs="Arial" w:eastAsia="Arial" w:hAnsi="Arial"/>
          <w:b/>
          <w:bCs/>
          <w:sz w:val="32"/>
          <w:szCs w:val="32"/>
        </w:rPr>
        <w:t xml:space="preserve">Objectives</w:t>
      </w:r>
    </w:p>
    <w:p>
      <w:pPr>
        <w:pStyle w:val="ListParagraph"/>
        <w:numPr>
          <w:ilvl w:val="0"/>
          <w:numId w:val="2"/>
        </w:numPr>
        <w:spacing w:after="60" w:before="60"/>
      </w:pPr>
      <w:r>
        <w:rPr>
          <w:rFonts w:ascii="Arial" w:cs="Arial" w:eastAsia="Arial" w:hAnsi="Arial"/>
          <w:sz w:val="22"/>
          <w:szCs w:val="22"/>
        </w:rPr>
        <w:t xml:space="preserve">Explore and understand the Titanic dataset.</w:t>
      </w:r>
    </w:p>
    <w:p>
      <w:pPr>
        <w:pStyle w:val="ListParagraph"/>
        <w:numPr>
          <w:ilvl w:val="0"/>
          <w:numId w:val="2"/>
        </w:numPr>
        <w:spacing w:after="60" w:before="60"/>
      </w:pPr>
      <w:r>
        <w:rPr>
          <w:rFonts w:ascii="Arial" w:cs="Arial" w:eastAsia="Arial" w:hAnsi="Arial"/>
          <w:sz w:val="22"/>
          <w:szCs w:val="22"/>
        </w:rPr>
        <w:t xml:space="preserve">Perform thorough data preprocessing and cleaning.</w:t>
      </w:r>
    </w:p>
    <w:p>
      <w:pPr>
        <w:pStyle w:val="ListParagraph"/>
        <w:numPr>
          <w:ilvl w:val="0"/>
          <w:numId w:val="2"/>
        </w:numPr>
        <w:spacing w:after="60" w:before="60"/>
      </w:pPr>
      <w:r>
        <w:rPr>
          <w:rFonts w:ascii="Arial" w:cs="Arial" w:eastAsia="Arial" w:hAnsi="Arial"/>
          <w:sz w:val="22"/>
          <w:szCs w:val="22"/>
        </w:rPr>
        <w:t xml:space="preserve">Engineer meaningful features to improve model performance.</w:t>
      </w:r>
    </w:p>
    <w:p>
      <w:pPr>
        <w:pStyle w:val="ListParagraph"/>
        <w:numPr>
          <w:ilvl w:val="0"/>
          <w:numId w:val="2"/>
        </w:numPr>
        <w:spacing w:after="60" w:before="60"/>
      </w:pPr>
      <w:r>
        <w:rPr>
          <w:rFonts w:ascii="Arial" w:cs="Arial" w:eastAsia="Arial" w:hAnsi="Arial"/>
          <w:sz w:val="22"/>
          <w:szCs w:val="22"/>
        </w:rPr>
        <w:t xml:space="preserve">Train and evaluate a Random Forest classification model.</w:t>
      </w:r>
    </w:p>
    <w:p>
      <w:pPr>
        <w:pStyle w:val="ListParagraph"/>
        <w:numPr>
          <w:ilvl w:val="0"/>
          <w:numId w:val="2"/>
        </w:numPr>
        <w:spacing w:after="60" w:before="60"/>
      </w:pPr>
      <w:r>
        <w:rPr>
          <w:rFonts w:ascii="Arial" w:cs="Arial" w:eastAsia="Arial" w:hAnsi="Arial"/>
          <w:sz w:val="22"/>
          <w:szCs w:val="22"/>
        </w:rPr>
        <w:t xml:space="preserve">Identify key factors that influenced passenger survival.</w:t>
      </w:r>
    </w:p>
    <w:p>
      <w:pPr>
        <w:spacing w:after="60" w:before="60"/>
      </w:pPr>
    </w:p>
    <w:p>
      <w:pPr>
        <w:pStyle w:val="Heading1"/>
        <w:spacing w:after="160" w:before="320"/>
      </w:pPr>
      <w:r>
        <w:rPr>
          <w:rFonts w:ascii="Arial" w:cs="Arial" w:eastAsia="Arial" w:hAnsi="Arial"/>
          <w:b/>
          <w:bCs/>
          <w:sz w:val="32"/>
          <w:szCs w:val="32"/>
        </w:rPr>
        <w:t xml:space="preserve">Dataset Description</w:t>
      </w:r>
    </w:p>
    <w:p>
      <w:pPr>
        <w:spacing w:after="80" w:before="80"/>
        <w:jc w:val="left"/>
      </w:pPr>
      <w:r>
        <w:rPr>
          <w:rFonts w:ascii="Arial" w:cs="Arial" w:eastAsia="Arial" w:hAnsi="Arial"/>
          <w:sz w:val="22"/>
          <w:szCs w:val="22"/>
        </w:rPr>
        <w:t xml:space="preserve">The Titanic dataset was sourced from Kaggle. It contains passenger records from the ill-fated voyage.</w:t>
      </w:r>
    </w:p>
    <w:p>
      <w:pPr>
        <w:spacing w:after="60" w:before="60"/>
      </w:pPr>
    </w:p>
    <w:p>
      <w:pPr>
        <w:pStyle w:val="Heading2"/>
        <w:spacing w:after="120" w:before="240"/>
      </w:pPr>
      <w:r>
        <w:rPr>
          <w:rFonts w:ascii="Arial" w:cs="Arial" w:eastAsia="Arial" w:hAnsi="Arial"/>
          <w:b/>
          <w:bCs/>
          <w:sz w:val="26"/>
          <w:szCs w:val="26"/>
        </w:rPr>
        <w:t xml:space="preserve">Dataset Overview</w:t>
      </w:r>
    </w:p>
    <w:p>
      <w:pPr>
        <w:pStyle w:val="ListParagraph"/>
        <w:numPr>
          <w:ilvl w:val="0"/>
          <w:numId w:val="2"/>
        </w:numPr>
        <w:spacing w:after="60" w:before="60"/>
      </w:pPr>
      <w:r>
        <w:rPr>
          <w:rFonts w:ascii="Arial" w:cs="Arial" w:eastAsia="Arial" w:hAnsi="Arial"/>
          <w:sz w:val="22"/>
          <w:szCs w:val="22"/>
        </w:rPr>
        <w:t xml:space="preserve">Source: Kaggle Titanic Competition Dataset</w:t>
      </w:r>
    </w:p>
    <w:p>
      <w:pPr>
        <w:pStyle w:val="ListParagraph"/>
        <w:numPr>
          <w:ilvl w:val="0"/>
          <w:numId w:val="2"/>
        </w:numPr>
        <w:spacing w:after="60" w:before="60"/>
      </w:pPr>
      <w:r>
        <w:rPr>
          <w:rFonts w:ascii="Arial" w:cs="Arial" w:eastAsia="Arial" w:hAnsi="Arial"/>
          <w:sz w:val="22"/>
          <w:szCs w:val="22"/>
        </w:rPr>
        <w:t xml:space="preserve">Total Rows: 891 (training set)</w:t>
      </w:r>
    </w:p>
    <w:p>
      <w:pPr>
        <w:pStyle w:val="ListParagraph"/>
        <w:numPr>
          <w:ilvl w:val="0"/>
          <w:numId w:val="2"/>
        </w:numPr>
        <w:spacing w:after="60" w:before="60"/>
      </w:pPr>
      <w:r>
        <w:rPr>
          <w:rFonts w:ascii="Arial" w:cs="Arial" w:eastAsia="Arial" w:hAnsi="Arial"/>
          <w:sz w:val="22"/>
          <w:szCs w:val="22"/>
        </w:rPr>
        <w:t xml:space="preserve">Total Columns: 12 (original), reduced and engineered for modeling</w:t>
      </w:r>
    </w:p>
    <w:p>
      <w:pPr>
        <w:pStyle w:val="ListParagraph"/>
        <w:numPr>
          <w:ilvl w:val="0"/>
          <w:numId w:val="2"/>
        </w:numPr>
        <w:spacing w:after="60" w:before="60"/>
      </w:pPr>
      <w:r>
        <w:rPr>
          <w:rFonts w:ascii="Arial" w:cs="Arial" w:eastAsia="Arial" w:hAnsi="Arial"/>
          <w:sz w:val="22"/>
          <w:szCs w:val="22"/>
        </w:rPr>
        <w:t xml:space="preserve">Target Variable: Survived (0 = Did Not Survive, 1 = Survived)</w:t>
      </w:r>
    </w:p>
    <w:p>
      <w:pPr>
        <w:spacing w:after="60" w:before="60"/>
      </w:pPr>
    </w:p>
    <w:p>
      <w:pPr>
        <w:pStyle w:val="Heading2"/>
        <w:spacing w:after="120" w:before="240"/>
      </w:pPr>
      <w:r>
        <w:rPr>
          <w:rFonts w:ascii="Arial" w:cs="Arial" w:eastAsia="Arial" w:hAnsi="Arial"/>
          <w:b/>
          <w:bCs/>
          <w:sz w:val="26"/>
          <w:szCs w:val="26"/>
        </w:rPr>
        <w:t xml:space="preserve">Features Used</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1F4E79" w:val="clear"/>
            <w:tcMar>
              <w:top w:type="dxa" w:w="100"/>
              <w:left w:type="dxa" w:w="140"/>
              <w:bottom w:type="dxa" w:w="100"/>
              <w:right w:type="dxa" w:w="140"/>
            </w:tcMar>
          </w:tcPr>
          <w:p>
            <w:r>
              <w:rPr>
                <w:rFonts w:ascii="Arial" w:cs="Arial" w:eastAsia="Arial" w:hAnsi="Arial"/>
                <w:b/>
                <w:bCs/>
                <w:color w:val="FFFFFF"/>
                <w:sz w:val="22"/>
                <w:szCs w:val="22"/>
              </w:rPr>
              <w:t xml:space="preserve">Feature</w:t>
            </w:r>
          </w:p>
        </w:tc>
        <w:tc>
          <w:tcPr>
            <w:tcW w:type="dxa" w:w="6360"/>
            <w:tcBorders>
              <w:top w:val="single" w:color="AAAAAA" w:sz="1"/>
              <w:left w:val="single" w:color="AAAAAA" w:sz="1"/>
              <w:bottom w:val="single" w:color="AAAAAA" w:sz="1"/>
              <w:right w:val="single" w:color="AAAAAA" w:sz="1"/>
            </w:tcBorders>
            <w:shd w:fill="1F4E79" w:val="clear"/>
            <w:tcMar>
              <w:top w:type="dxa" w:w="100"/>
              <w:left w:type="dxa" w:w="140"/>
              <w:bottom w:type="dxa" w:w="100"/>
              <w:right w:type="dxa" w:w="140"/>
            </w:tcMar>
          </w:tcPr>
          <w:p>
            <w:r>
              <w:rPr>
                <w:rFonts w:ascii="Arial" w:cs="Arial" w:eastAsia="Arial" w:hAnsi="Arial"/>
                <w:b/>
                <w:bCs/>
                <w:color w:val="FFFFFF"/>
                <w:sz w:val="22"/>
                <w:szCs w:val="22"/>
              </w:rPr>
              <w:t xml:space="preserve">Description</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Pclass</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Passenger Class (1 = First, 2 = Second, 3 = Third)</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Sex</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Gender of the passenger</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Age</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Age of the passenger in years</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SibSp</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Number of siblings/spouses aboard</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Parch</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Number of parents/children aboard</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Fare</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Ticket fare paid</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Embarked</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Port of embarkation (C, Q, S)</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FamilySize</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Engineered feature: SibSp + Parch + 1</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IsAlone</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Engineered feature: 1 if FamilySize == 1, else 0</w:t>
            </w:r>
          </w:p>
        </w:tc>
      </w:tr>
    </w:tbl>
    <w:p>
      <w:pPr>
        <w:spacing w:after="60" w:before="60"/>
      </w:pPr>
    </w:p>
    <w:p>
      <w:pPr>
        <w:pStyle w:val="Heading1"/>
        <w:spacing w:after="160" w:before="320"/>
      </w:pPr>
      <w:r>
        <w:rPr>
          <w:rFonts w:ascii="Arial" w:cs="Arial" w:eastAsia="Arial" w:hAnsi="Arial"/>
          <w:b/>
          <w:bCs/>
          <w:sz w:val="32"/>
          <w:szCs w:val="32"/>
        </w:rPr>
        <w:t xml:space="preserve">Technologies Used</w:t>
      </w:r>
    </w:p>
    <w:p>
      <w:pPr>
        <w:pStyle w:val="Heading2"/>
        <w:spacing w:after="120" w:before="240"/>
      </w:pPr>
      <w:r>
        <w:rPr>
          <w:rFonts w:ascii="Arial" w:cs="Arial" w:eastAsia="Arial" w:hAnsi="Arial"/>
          <w:b/>
          <w:bCs/>
          <w:sz w:val="26"/>
          <w:szCs w:val="26"/>
        </w:rPr>
        <w:t xml:space="preserve">Programming Language</w:t>
      </w:r>
    </w:p>
    <w:p>
      <w:pPr>
        <w:pStyle w:val="ListParagraph"/>
        <w:numPr>
          <w:ilvl w:val="0"/>
          <w:numId w:val="2"/>
        </w:numPr>
        <w:spacing w:after="60" w:before="60"/>
      </w:pPr>
      <w:r>
        <w:rPr>
          <w:rFonts w:ascii="Arial" w:cs="Arial" w:eastAsia="Arial" w:hAnsi="Arial"/>
          <w:sz w:val="22"/>
          <w:szCs w:val="22"/>
        </w:rPr>
        <w:t xml:space="preserve">Python 3</w:t>
      </w:r>
    </w:p>
    <w:p>
      <w:pPr>
        <w:pStyle w:val="Heading2"/>
        <w:spacing w:after="120" w:before="240"/>
      </w:pPr>
      <w:r>
        <w:rPr>
          <w:rFonts w:ascii="Arial" w:cs="Arial" w:eastAsia="Arial" w:hAnsi="Arial"/>
          <w:b/>
          <w:bCs/>
          <w:sz w:val="26"/>
          <w:szCs w:val="26"/>
        </w:rPr>
        <w:t xml:space="preserve">Libraries</w:t>
      </w:r>
    </w:p>
    <w:p>
      <w:pPr>
        <w:pStyle w:val="ListParagraph"/>
        <w:numPr>
          <w:ilvl w:val="0"/>
          <w:numId w:val="2"/>
        </w:numPr>
        <w:spacing w:after="60" w:before="60"/>
      </w:pPr>
      <w:r>
        <w:rPr>
          <w:rFonts w:ascii="Arial" w:cs="Arial" w:eastAsia="Arial" w:hAnsi="Arial"/>
          <w:sz w:val="22"/>
          <w:szCs w:val="22"/>
        </w:rPr>
        <w:t xml:space="preserve">Pandas — Data manipulation and analysis</w:t>
      </w:r>
    </w:p>
    <w:p>
      <w:pPr>
        <w:pStyle w:val="ListParagraph"/>
        <w:numPr>
          <w:ilvl w:val="0"/>
          <w:numId w:val="2"/>
        </w:numPr>
        <w:spacing w:after="60" w:before="60"/>
      </w:pPr>
      <w:r>
        <w:rPr>
          <w:rFonts w:ascii="Arial" w:cs="Arial" w:eastAsia="Arial" w:hAnsi="Arial"/>
          <w:sz w:val="22"/>
          <w:szCs w:val="22"/>
        </w:rPr>
        <w:t xml:space="preserve">NumPy — Numerical computations</w:t>
      </w:r>
    </w:p>
    <w:p>
      <w:pPr>
        <w:pStyle w:val="ListParagraph"/>
        <w:numPr>
          <w:ilvl w:val="0"/>
          <w:numId w:val="2"/>
        </w:numPr>
        <w:spacing w:after="60" w:before="60"/>
      </w:pPr>
      <w:r>
        <w:rPr>
          <w:rFonts w:ascii="Arial" w:cs="Arial" w:eastAsia="Arial" w:hAnsi="Arial"/>
          <w:sz w:val="22"/>
          <w:szCs w:val="22"/>
        </w:rPr>
        <w:t xml:space="preserve">Matplotlib &amp; Seaborn — Data visualization</w:t>
      </w:r>
    </w:p>
    <w:p>
      <w:pPr>
        <w:pStyle w:val="ListParagraph"/>
        <w:numPr>
          <w:ilvl w:val="0"/>
          <w:numId w:val="2"/>
        </w:numPr>
        <w:spacing w:after="60" w:before="60"/>
      </w:pPr>
      <w:r>
        <w:rPr>
          <w:rFonts w:ascii="Arial" w:cs="Arial" w:eastAsia="Arial" w:hAnsi="Arial"/>
          <w:sz w:val="22"/>
          <w:szCs w:val="22"/>
        </w:rPr>
        <w:t xml:space="preserve">Scikit-learn — Machine learning modeling and evaluation</w:t>
      </w:r>
    </w:p>
    <w:p>
      <w:pPr>
        <w:pStyle w:val="Heading2"/>
        <w:spacing w:after="120" w:before="240"/>
      </w:pPr>
      <w:r>
        <w:rPr>
          <w:rFonts w:ascii="Arial" w:cs="Arial" w:eastAsia="Arial" w:hAnsi="Arial"/>
          <w:b/>
          <w:bCs/>
          <w:sz w:val="26"/>
          <w:szCs w:val="26"/>
        </w:rPr>
        <w:t xml:space="preserve">Algorithm</w:t>
      </w:r>
    </w:p>
    <w:p>
      <w:pPr>
        <w:pStyle w:val="ListParagraph"/>
        <w:numPr>
          <w:ilvl w:val="0"/>
          <w:numId w:val="2"/>
        </w:numPr>
        <w:spacing w:after="60" w:before="60"/>
      </w:pPr>
      <w:r>
        <w:rPr>
          <w:rFonts w:ascii="Arial" w:cs="Arial" w:eastAsia="Arial" w:hAnsi="Arial"/>
          <w:sz w:val="22"/>
          <w:szCs w:val="22"/>
        </w:rPr>
        <w:t xml:space="preserve">Random Forest Classifier</w:t>
      </w:r>
    </w:p>
    <w:p>
      <w:pPr>
        <w:pStyle w:val="Heading2"/>
        <w:spacing w:after="120" w:before="240"/>
      </w:pPr>
      <w:r>
        <w:rPr>
          <w:rFonts w:ascii="Arial" w:cs="Arial" w:eastAsia="Arial" w:hAnsi="Arial"/>
          <w:b/>
          <w:bCs/>
          <w:sz w:val="26"/>
          <w:szCs w:val="26"/>
        </w:rPr>
        <w:t xml:space="preserve">Platform</w:t>
      </w:r>
    </w:p>
    <w:p>
      <w:pPr>
        <w:pStyle w:val="ListParagraph"/>
        <w:numPr>
          <w:ilvl w:val="0"/>
          <w:numId w:val="2"/>
        </w:numPr>
        <w:spacing w:after="60" w:before="60"/>
      </w:pPr>
      <w:r>
        <w:rPr>
          <w:rFonts w:ascii="Arial" w:cs="Arial" w:eastAsia="Arial" w:hAnsi="Arial"/>
          <w:sz w:val="22"/>
          <w:szCs w:val="22"/>
        </w:rPr>
        <w:t xml:space="preserve">Kaggle Notebooks / Jupyter Notebook</w:t>
      </w:r>
    </w:p>
    <w:p>
      <w:pPr>
        <w:spacing w:after="60" w:before="60"/>
      </w:pPr>
    </w:p>
    <w:p>
      <w:pPr>
        <w:pStyle w:val="Heading1"/>
        <w:spacing w:after="160" w:before="320"/>
      </w:pPr>
      <w:r>
        <w:rPr>
          <w:rFonts w:ascii="Arial" w:cs="Arial" w:eastAsia="Arial" w:hAnsi="Arial"/>
          <w:b/>
          <w:bCs/>
          <w:sz w:val="32"/>
          <w:szCs w:val="32"/>
        </w:rPr>
        <w:t xml:space="preserve">Methodology</w:t>
      </w:r>
    </w:p>
    <w:p>
      <w:pPr>
        <w:pStyle w:val="Heading2"/>
        <w:spacing w:after="120" w:before="240"/>
      </w:pPr>
      <w:r>
        <w:rPr>
          <w:rFonts w:ascii="Arial" w:cs="Arial" w:eastAsia="Arial" w:hAnsi="Arial"/>
          <w:b/>
          <w:bCs/>
          <w:sz w:val="26"/>
          <w:szCs w:val="26"/>
        </w:rPr>
        <w:t xml:space="preserve">Step 1: Data Collection</w:t>
      </w:r>
    </w:p>
    <w:p>
      <w:pPr>
        <w:spacing w:after="80" w:before="80"/>
        <w:jc w:val="left"/>
      </w:pPr>
      <w:r>
        <w:rPr>
          <w:rFonts w:ascii="Arial" w:cs="Arial" w:eastAsia="Arial" w:hAnsi="Arial"/>
          <w:sz w:val="22"/>
          <w:szCs w:val="22"/>
        </w:rPr>
        <w:t xml:space="preserve">The Titanic dataset was loaded from Kaggle. It includes information about passengers such as name, age, gender, ticket class, and family details.</w:t>
      </w:r>
    </w:p>
    <w:p>
      <w:pPr>
        <w:pStyle w:val="Heading2"/>
        <w:spacing w:after="120" w:before="240"/>
      </w:pPr>
      <w:r>
        <w:rPr>
          <w:rFonts w:ascii="Arial" w:cs="Arial" w:eastAsia="Arial" w:hAnsi="Arial"/>
          <w:b/>
          <w:bCs/>
          <w:sz w:val="26"/>
          <w:szCs w:val="26"/>
        </w:rPr>
        <w:t xml:space="preserve">Step 2: Data Exploration</w:t>
      </w:r>
    </w:p>
    <w:p>
      <w:pPr>
        <w:spacing w:after="80" w:before="80"/>
        <w:jc w:val="left"/>
      </w:pPr>
      <w:r>
        <w:rPr>
          <w:rFonts w:ascii="Arial" w:cs="Arial" w:eastAsia="Arial" w:hAnsi="Arial"/>
          <w:sz w:val="22"/>
          <w:szCs w:val="22"/>
        </w:rPr>
        <w:t xml:space="preserve">The dataset was explored to understand its structure, data types, column meanings, and the extent of missing values using .info(), .describe(), and .isnull().sum().</w:t>
      </w:r>
    </w:p>
    <w:p>
      <w:pPr>
        <w:pStyle w:val="Heading2"/>
        <w:spacing w:after="120" w:before="240"/>
      </w:pPr>
      <w:r>
        <w:rPr>
          <w:rFonts w:ascii="Arial" w:cs="Arial" w:eastAsia="Arial" w:hAnsi="Arial"/>
          <w:b/>
          <w:bCs/>
          <w:sz w:val="26"/>
          <w:szCs w:val="26"/>
        </w:rPr>
        <w:t xml:space="preserve">Step 3: Data Cleaning</w:t>
      </w:r>
    </w:p>
    <w:p>
      <w:pPr>
        <w:pStyle w:val="ListParagraph"/>
        <w:numPr>
          <w:ilvl w:val="0"/>
          <w:numId w:val="2"/>
        </w:numPr>
        <w:spacing w:after="60" w:before="60"/>
      </w:pPr>
      <w:r>
        <w:rPr>
          <w:rFonts w:ascii="Arial" w:cs="Arial" w:eastAsia="Arial" w:hAnsi="Arial"/>
          <w:sz w:val="22"/>
          <w:szCs w:val="22"/>
        </w:rPr>
        <w:t xml:space="preserve">Filled missing Age values using the median age.</w:t>
      </w:r>
    </w:p>
    <w:p>
      <w:pPr>
        <w:pStyle w:val="ListParagraph"/>
        <w:numPr>
          <w:ilvl w:val="0"/>
          <w:numId w:val="2"/>
        </w:numPr>
        <w:spacing w:after="60" w:before="60"/>
      </w:pPr>
      <w:r>
        <w:rPr>
          <w:rFonts w:ascii="Arial" w:cs="Arial" w:eastAsia="Arial" w:hAnsi="Arial"/>
          <w:sz w:val="22"/>
          <w:szCs w:val="22"/>
        </w:rPr>
        <w:t xml:space="preserve">Filled missing Embarked values using the mode.</w:t>
      </w:r>
    </w:p>
    <w:p>
      <w:pPr>
        <w:pStyle w:val="ListParagraph"/>
        <w:numPr>
          <w:ilvl w:val="0"/>
          <w:numId w:val="2"/>
        </w:numPr>
        <w:spacing w:after="60" w:before="60"/>
      </w:pPr>
      <w:r>
        <w:rPr>
          <w:rFonts w:ascii="Arial" w:cs="Arial" w:eastAsia="Arial" w:hAnsi="Arial"/>
          <w:sz w:val="22"/>
          <w:szCs w:val="22"/>
        </w:rPr>
        <w:t xml:space="preserve">Dropped irrelevant columns: PassengerId, Name, Ticket, and Cabin.</w:t>
      </w:r>
    </w:p>
    <w:p>
      <w:pPr>
        <w:spacing w:after="60" w:before="60"/>
      </w:pPr>
    </w:p>
    <w:p>
      <w:pPr>
        <w:pStyle w:val="Heading2"/>
        <w:spacing w:after="120" w:before="240"/>
      </w:pPr>
      <w:r>
        <w:rPr>
          <w:rFonts w:ascii="Arial" w:cs="Arial" w:eastAsia="Arial" w:hAnsi="Arial"/>
          <w:b/>
          <w:bCs/>
          <w:sz w:val="26"/>
          <w:szCs w:val="26"/>
        </w:rPr>
        <w:t xml:space="preserve">Step 4: Feature Engineering</w:t>
      </w:r>
    </w:p>
    <w:p>
      <w:pPr>
        <w:pStyle w:val="ListParagraph"/>
        <w:numPr>
          <w:ilvl w:val="0"/>
          <w:numId w:val="2"/>
        </w:numPr>
        <w:spacing w:after="60" w:before="60"/>
      </w:pPr>
      <w:r>
        <w:rPr>
          <w:rFonts w:ascii="Arial" w:cs="Arial" w:eastAsia="Arial" w:hAnsi="Arial"/>
          <w:sz w:val="22"/>
          <w:szCs w:val="22"/>
        </w:rPr>
        <w:t xml:space="preserve">FamilySize = SibSp + Parch + 1 — captures total family presence.</w:t>
      </w:r>
    </w:p>
    <w:p>
      <w:pPr>
        <w:pStyle w:val="ListParagraph"/>
        <w:numPr>
          <w:ilvl w:val="0"/>
          <w:numId w:val="2"/>
        </w:numPr>
        <w:spacing w:after="60" w:before="60"/>
      </w:pPr>
      <w:r>
        <w:rPr>
          <w:rFonts w:ascii="Arial" w:cs="Arial" w:eastAsia="Arial" w:hAnsi="Arial"/>
          <w:sz w:val="22"/>
          <w:szCs w:val="22"/>
        </w:rPr>
        <w:t xml:space="preserve">IsAlone = 1 if FamilySize == 1, else 0 — captures solo travelers.</w:t>
      </w:r>
    </w:p>
    <w:p>
      <w:pPr>
        <w:spacing w:after="60" w:before="60"/>
      </w:pPr>
    </w:p>
    <w:p>
      <w:pPr>
        <w:pStyle w:val="Heading2"/>
        <w:spacing w:after="120" w:before="240"/>
      </w:pPr>
      <w:r>
        <w:rPr>
          <w:rFonts w:ascii="Arial" w:cs="Arial" w:eastAsia="Arial" w:hAnsi="Arial"/>
          <w:b/>
          <w:bCs/>
          <w:sz w:val="26"/>
          <w:szCs w:val="26"/>
        </w:rPr>
        <w:t xml:space="preserve">Step 5: Data Encoding</w:t>
      </w:r>
    </w:p>
    <w:p>
      <w:pPr>
        <w:spacing w:after="80" w:before="80"/>
        <w:jc w:val="left"/>
      </w:pPr>
      <w:r>
        <w:rPr>
          <w:rFonts w:ascii="Arial" w:cs="Arial" w:eastAsia="Arial" w:hAnsi="Arial"/>
          <w:sz w:val="22"/>
          <w:szCs w:val="22"/>
        </w:rPr>
        <w:t xml:space="preserve">Categorical features (Sex, Embarked) were encoded into numerical values using label encoding and mapping.</w:t>
      </w:r>
    </w:p>
    <w:p>
      <w:pPr>
        <w:pStyle w:val="Heading2"/>
        <w:spacing w:after="120" w:before="240"/>
      </w:pPr>
      <w:r>
        <w:rPr>
          <w:rFonts w:ascii="Arial" w:cs="Arial" w:eastAsia="Arial" w:hAnsi="Arial"/>
          <w:b/>
          <w:bCs/>
          <w:sz w:val="26"/>
          <w:szCs w:val="26"/>
        </w:rPr>
        <w:t xml:space="preserve">Step 6: Train-Test Split</w:t>
      </w:r>
    </w:p>
    <w:p>
      <w:pPr>
        <w:spacing w:after="80" w:before="80"/>
        <w:jc w:val="left"/>
      </w:pPr>
      <w:r>
        <w:rPr>
          <w:rFonts w:ascii="Arial" w:cs="Arial" w:eastAsia="Arial" w:hAnsi="Arial"/>
          <w:sz w:val="22"/>
          <w:szCs w:val="22"/>
        </w:rPr>
        <w:t xml:space="preserve">The dataset was split into 80% training data and 20% testing data using scikit-learn's train_test_split.</w:t>
      </w:r>
    </w:p>
    <w:p>
      <w:pPr>
        <w:pStyle w:val="Heading2"/>
        <w:spacing w:after="120" w:before="240"/>
      </w:pPr>
      <w:r>
        <w:rPr>
          <w:rFonts w:ascii="Arial" w:cs="Arial" w:eastAsia="Arial" w:hAnsi="Arial"/>
          <w:b/>
          <w:bCs/>
          <w:sz w:val="26"/>
          <w:szCs w:val="26"/>
        </w:rPr>
        <w:t xml:space="preserve">Step 7: Model Training</w:t>
      </w:r>
    </w:p>
    <w:p>
      <w:pPr>
        <w:spacing w:after="80" w:before="80"/>
        <w:jc w:val="left"/>
      </w:pPr>
      <w:r>
        <w:rPr>
          <w:rFonts w:ascii="Arial" w:cs="Arial" w:eastAsia="Arial" w:hAnsi="Arial"/>
          <w:sz w:val="22"/>
          <w:szCs w:val="22"/>
        </w:rPr>
        <w:t xml:space="preserve">A Random Forest Classifier was trained on the training set. The model uses multiple decision trees and aggregates their predictions to improve accuracy and generalization.</w:t>
      </w:r>
    </w:p>
    <w:p>
      <w:pPr>
        <w:pStyle w:val="Heading2"/>
        <w:spacing w:after="120" w:before="240"/>
      </w:pPr>
      <w:r>
        <w:rPr>
          <w:rFonts w:ascii="Arial" w:cs="Arial" w:eastAsia="Arial" w:hAnsi="Arial"/>
          <w:b/>
          <w:bCs/>
          <w:sz w:val="26"/>
          <w:szCs w:val="26"/>
        </w:rPr>
        <w:t xml:space="preserve">Step 8: Prediction and Evaluation</w:t>
      </w:r>
    </w:p>
    <w:p>
      <w:pPr>
        <w:pStyle w:val="ListParagraph"/>
        <w:numPr>
          <w:ilvl w:val="0"/>
          <w:numId w:val="2"/>
        </w:numPr>
        <w:spacing w:after="60" w:before="60"/>
      </w:pPr>
      <w:r>
        <w:rPr>
          <w:rFonts w:ascii="Arial" w:cs="Arial" w:eastAsia="Arial" w:hAnsi="Arial"/>
          <w:sz w:val="22"/>
          <w:szCs w:val="22"/>
        </w:rPr>
        <w:t xml:space="preserve">Generated predictions on the test set.</w:t>
      </w:r>
    </w:p>
    <w:p>
      <w:pPr>
        <w:pStyle w:val="ListParagraph"/>
        <w:numPr>
          <w:ilvl w:val="0"/>
          <w:numId w:val="2"/>
        </w:numPr>
        <w:spacing w:after="60" w:before="60"/>
      </w:pPr>
      <w:r>
        <w:rPr>
          <w:rFonts w:ascii="Arial" w:cs="Arial" w:eastAsia="Arial" w:hAnsi="Arial"/>
          <w:sz w:val="22"/>
          <w:szCs w:val="22"/>
        </w:rPr>
        <w:t xml:space="preserve">Evaluated using accuracy score, confusion matrix, and classification report.</w:t>
      </w:r>
    </w:p>
    <w:p>
      <w:pPr>
        <w:spacing w:after="60" w:before="60"/>
      </w:pPr>
    </w:p>
    <w:p>
      <w:pPr>
        <w:pStyle w:val="Heading1"/>
        <w:spacing w:after="160" w:before="320"/>
      </w:pPr>
      <w:r>
        <w:rPr>
          <w:rFonts w:ascii="Arial" w:cs="Arial" w:eastAsia="Arial" w:hAnsi="Arial"/>
          <w:b/>
          <w:bCs/>
          <w:sz w:val="32"/>
          <w:szCs w:val="32"/>
        </w:rPr>
        <w:t xml:space="preserve">Model Comparison</w:t>
      </w:r>
    </w:p>
    <w:p>
      <w:pPr>
        <w:spacing w:after="80" w:before="80"/>
        <w:jc w:val="both"/>
      </w:pPr>
      <w:r>
        <w:rPr>
          <w:rFonts w:ascii="Arial" w:cs="Arial" w:eastAsia="Arial" w:hAnsi="Arial"/>
          <w:sz w:val="22"/>
          <w:szCs w:val="22"/>
        </w:rPr>
        <w:t xml:space="preserve">To select the best algorithm, two classification models were trained and evaluated on the same train-test split. The comparison was done using accuracy score as the primary metric.</w:t>
      </w:r>
    </w:p>
    <w:p>
      <w:pPr>
        <w:spacing w:after="60" w:before="60"/>
      </w:pPr>
    </w:p>
    <w:p>
      <w:pPr>
        <w:pStyle w:val="Heading2"/>
        <w:spacing w:after="120" w:before="240"/>
      </w:pPr>
      <w:r>
        <w:rPr>
          <w:rFonts w:ascii="Arial" w:cs="Arial" w:eastAsia="Arial" w:hAnsi="Arial"/>
          <w:b/>
          <w:bCs/>
          <w:sz w:val="26"/>
          <w:szCs w:val="26"/>
        </w:rPr>
        <w:t xml:space="preserve">Code</w:t>
      </w:r>
    </w:p>
    <w:p>
      <w:pPr>
        <w:shd w:fill="F2F2F2" w:val="clear"/>
        <w:spacing w:after="0" w:before="0"/>
      </w:pPr>
      <w:r>
        <w:rPr>
          <w:rFonts w:ascii="Courier New" w:cs="Courier New" w:eastAsia="Courier New" w:hAnsi="Courier New"/>
          <w:color w:val="1F1F1F"/>
          <w:sz w:val="18"/>
          <w:szCs w:val="18"/>
        </w:rPr>
        <w:t xml:space="preserve">models = {</w:t>
      </w:r>
    </w:p>
    <w:p>
      <w:pPr>
        <w:shd w:fill="F2F2F2" w:val="clear"/>
        <w:spacing w:after="0" w:before="0"/>
      </w:pPr>
      <w:r>
        <w:rPr>
          <w:rFonts w:ascii="Courier New" w:cs="Courier New" w:eastAsia="Courier New" w:hAnsi="Courier New"/>
          <w:color w:val="1F1F1F"/>
          <w:sz w:val="18"/>
          <w:szCs w:val="18"/>
        </w:rPr>
        <w:t xml:space="preserve">    "Logistic Regression": LogisticRegression(max_iter=1000),</w:t>
      </w:r>
    </w:p>
    <w:p>
      <w:pPr>
        <w:shd w:fill="F2F2F2" w:val="clear"/>
        <w:spacing w:after="0" w:before="0"/>
      </w:pPr>
      <w:r>
        <w:rPr>
          <w:rFonts w:ascii="Courier New" w:cs="Courier New" w:eastAsia="Courier New" w:hAnsi="Courier New"/>
          <w:color w:val="1F1F1F"/>
          <w:sz w:val="18"/>
          <w:szCs w:val="18"/>
        </w:rPr>
        <w:t xml:space="preserve">    "Random Forest": RandomForestClassifier(random_state=42)</w:t>
      </w:r>
    </w:p>
    <w:p>
      <w:pPr>
        <w:shd w:fill="F2F2F2" w:val="clear"/>
        <w:spacing w:after="0" w:before="0"/>
      </w:pPr>
      <w:r>
        <w:rPr>
          <w:rFonts w:ascii="Courier New" w:cs="Courier New" w:eastAsia="Courier New" w:hAnsi="Courier New"/>
          <w:color w:val="1F1F1F"/>
          <w:sz w:val="18"/>
          <w:szCs w:val="18"/>
        </w:rPr>
        <w:t xml:space="preserve">}</w:t>
      </w:r>
    </w:p>
    <w:p>
      <w:pPr>
        <w:shd w:fill="F2F2F2" w:val="clear"/>
        <w:spacing w:after="0" w:before="0"/>
      </w:pPr>
      <w:r>
        <w:rPr>
          <w:rFonts w:ascii="Courier New" w:cs="Courier New" w:eastAsia="Courier New" w:hAnsi="Courier New"/>
          <w:color w:val="1F1F1F"/>
          <w:sz w:val="18"/>
          <w:szCs w:val="18"/>
        </w:rPr>
        <w:t xml:space="preserve"/>
      </w:r>
    </w:p>
    <w:p>
      <w:pPr>
        <w:shd w:fill="F2F2F2" w:val="clear"/>
        <w:spacing w:after="0" w:before="0"/>
      </w:pPr>
      <w:r>
        <w:rPr>
          <w:rFonts w:ascii="Courier New" w:cs="Courier New" w:eastAsia="Courier New" w:hAnsi="Courier New"/>
          <w:color w:val="1F1F1F"/>
          <w:sz w:val="18"/>
          <w:szCs w:val="18"/>
        </w:rPr>
        <w:t xml:space="preserve">for name, model in models.items():</w:t>
      </w:r>
    </w:p>
    <w:p>
      <w:pPr>
        <w:shd w:fill="F2F2F2" w:val="clear"/>
        <w:spacing w:after="0" w:before="0"/>
      </w:pPr>
      <w:r>
        <w:rPr>
          <w:rFonts w:ascii="Courier New" w:cs="Courier New" w:eastAsia="Courier New" w:hAnsi="Courier New"/>
          <w:color w:val="1F1F1F"/>
          <w:sz w:val="18"/>
          <w:szCs w:val="18"/>
        </w:rPr>
        <w:t xml:space="preserve">    model.fit(X_train, y_train)</w:t>
      </w:r>
    </w:p>
    <w:p>
      <w:pPr>
        <w:shd w:fill="F2F2F2" w:val="clear"/>
        <w:spacing w:after="0" w:before="0"/>
      </w:pPr>
      <w:r>
        <w:rPr>
          <w:rFonts w:ascii="Courier New" w:cs="Courier New" w:eastAsia="Courier New" w:hAnsi="Courier New"/>
          <w:color w:val="1F1F1F"/>
          <w:sz w:val="18"/>
          <w:szCs w:val="18"/>
        </w:rPr>
        <w:t xml:space="preserve">    pred = model.predict(X_test)</w:t>
      </w:r>
    </w:p>
    <w:p>
      <w:pPr>
        <w:shd w:fill="F2F2F2" w:val="clear"/>
        <w:spacing w:after="0" w:before="0"/>
      </w:pPr>
      <w:r>
        <w:rPr>
          <w:rFonts w:ascii="Courier New" w:cs="Courier New" w:eastAsia="Courier New" w:hAnsi="Courier New"/>
          <w:color w:val="1F1F1F"/>
          <w:sz w:val="18"/>
          <w:szCs w:val="18"/>
        </w:rPr>
        <w:t xml:space="preserve">    acc = accuracy_score(y_test, pred)</w:t>
      </w:r>
    </w:p>
    <w:p>
      <w:pPr>
        <w:shd w:fill="F2F2F2" w:val="clear"/>
        <w:spacing w:after="0" w:before="0"/>
      </w:pPr>
      <w:r>
        <w:rPr>
          <w:rFonts w:ascii="Courier New" w:cs="Courier New" w:eastAsia="Courier New" w:hAnsi="Courier New"/>
          <w:color w:val="1F1F1F"/>
          <w:sz w:val="18"/>
          <w:szCs w:val="18"/>
        </w:rPr>
        <w:t xml:space="preserve">    print(name, ":", acc)</w:t>
      </w:r>
    </w:p>
    <w:p>
      <w:pPr>
        <w:spacing w:after="60" w:before="60"/>
      </w:pPr>
    </w:p>
    <w:p>
      <w:pPr>
        <w:pStyle w:val="Heading2"/>
        <w:spacing w:after="120" w:before="240"/>
      </w:pPr>
      <w:r>
        <w:rPr>
          <w:rFonts w:ascii="Arial" w:cs="Arial" w:eastAsia="Arial" w:hAnsi="Arial"/>
          <w:b/>
          <w:bCs/>
          <w:sz w:val="26"/>
          <w:szCs w:val="26"/>
        </w:rPr>
        <w:t xml:space="preserve">Comparison Results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tcBorders>
              <w:top w:val="single" w:color="AAAAAA" w:sz="1"/>
              <w:left w:val="single" w:color="AAAAAA" w:sz="1"/>
              <w:bottom w:val="single" w:color="AAAAAA" w:sz="1"/>
              <w:right w:val="single" w:color="AAAAAA" w:sz="1"/>
            </w:tcBorders>
            <w:shd w:fill="1F4E79" w:val="clear"/>
            <w:tcMar>
              <w:top w:type="dxa" w:w="100"/>
              <w:left w:type="dxa" w:w="140"/>
              <w:bottom w:type="dxa" w:w="100"/>
              <w:right w:type="dxa" w:w="140"/>
            </w:tcMar>
          </w:tcPr>
          <w:p>
            <w:r>
              <w:rPr>
                <w:rFonts w:ascii="Arial" w:cs="Arial" w:eastAsia="Arial" w:hAnsi="Arial"/>
                <w:b/>
                <w:bCs/>
                <w:color w:val="FFFFFF"/>
                <w:sz w:val="22"/>
                <w:szCs w:val="22"/>
              </w:rPr>
              <w:t xml:space="preserve">Model</w:t>
            </w:r>
          </w:p>
        </w:tc>
        <w:tc>
          <w:tcPr>
            <w:tcW w:type="dxa" w:w="1800"/>
            <w:tcBorders>
              <w:top w:val="single" w:color="AAAAAA" w:sz="1"/>
              <w:left w:val="single" w:color="AAAAAA" w:sz="1"/>
              <w:bottom w:val="single" w:color="AAAAAA" w:sz="1"/>
              <w:right w:val="single" w:color="AAAAAA" w:sz="1"/>
            </w:tcBorders>
            <w:shd w:fill="1F4E79" w:val="clear"/>
            <w:tcMar>
              <w:top w:type="dxa" w:w="100"/>
              <w:left w:type="dxa" w:w="140"/>
              <w:bottom w:type="dxa" w:w="100"/>
              <w:right w:type="dxa" w:w="140"/>
            </w:tcMar>
          </w:tcPr>
          <w:p>
            <w:r>
              <w:rPr>
                <w:rFonts w:ascii="Arial" w:cs="Arial" w:eastAsia="Arial" w:hAnsi="Arial"/>
                <w:b/>
                <w:bCs/>
                <w:color w:val="FFFFFF"/>
                <w:sz w:val="22"/>
                <w:szCs w:val="22"/>
              </w:rPr>
              <w:t xml:space="preserve">Accuracy</w:t>
            </w:r>
          </w:p>
        </w:tc>
        <w:tc>
          <w:tcPr>
            <w:tcW w:type="dxa" w:w="4960"/>
            <w:tcBorders>
              <w:top w:val="single" w:color="AAAAAA" w:sz="1"/>
              <w:left w:val="single" w:color="AAAAAA" w:sz="1"/>
              <w:bottom w:val="single" w:color="AAAAAA" w:sz="1"/>
              <w:right w:val="single" w:color="AAAAAA" w:sz="1"/>
            </w:tcBorders>
            <w:shd w:fill="1F4E79" w:val="clear"/>
            <w:tcMar>
              <w:top w:type="dxa" w:w="100"/>
              <w:left w:type="dxa" w:w="140"/>
              <w:bottom w:type="dxa" w:w="100"/>
              <w:right w:type="dxa" w:w="140"/>
            </w:tcMar>
          </w:tcPr>
          <w:p>
            <w:r>
              <w:rPr>
                <w:rFonts w:ascii="Arial" w:cs="Arial" w:eastAsia="Arial" w:hAnsi="Arial"/>
                <w:b/>
                <w:bCs/>
                <w:color w:val="FFFFFF"/>
                <w:sz w:val="22"/>
                <w:szCs w:val="22"/>
              </w:rPr>
              <w:t xml:space="preserve">Notes</w:t>
            </w:r>
          </w:p>
        </w:tc>
      </w:tr>
      <w:tr>
        <w:tc>
          <w:tcPr>
            <w:tcW w:type="dxa" w:w="26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sz w:val="22"/>
                <w:szCs w:val="22"/>
              </w:rPr>
              <w:t xml:space="preserve">Logistic Regression</w:t>
            </w:r>
          </w:p>
        </w:tc>
        <w:tc>
          <w:tcPr>
            <w:tcW w:type="dxa" w:w="18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sz w:val="22"/>
                <w:szCs w:val="22"/>
              </w:rPr>
              <w:t xml:space="preserve">~79-80%</w:t>
            </w:r>
          </w:p>
        </w:tc>
        <w:tc>
          <w:tcPr>
            <w:tcW w:type="dxa" w:w="49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sz w:val="22"/>
                <w:szCs w:val="22"/>
              </w:rPr>
              <w:t xml:space="preserve">Fast, interpretable, linear boundaries</w:t>
            </w:r>
          </w:p>
        </w:tc>
      </w:tr>
      <w:tr>
        <w:tc>
          <w:tcPr>
            <w:tcW w:type="dxa" w:w="26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sz w:val="22"/>
                <w:szCs w:val="22"/>
              </w:rPr>
              <w:t xml:space="preserve">Random Forest</w:t>
            </w:r>
          </w:p>
        </w:tc>
        <w:tc>
          <w:tcPr>
            <w:tcW w:type="dxa" w:w="18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sz w:val="22"/>
                <w:szCs w:val="22"/>
              </w:rPr>
              <w:t xml:space="preserve">~81-83%</w:t>
            </w:r>
          </w:p>
        </w:tc>
        <w:tc>
          <w:tcPr>
            <w:tcW w:type="dxa" w:w="49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sz w:val="22"/>
                <w:szCs w:val="22"/>
              </w:rPr>
              <w:t xml:space="preserve">Best accuracy, handles non-linearity well</w:t>
            </w:r>
          </w:p>
        </w:tc>
      </w:tr>
    </w:tbl>
    <w:p>
      <w:pPr>
        <w:spacing w:after="60" w:before="60"/>
      </w:pPr>
    </w:p>
    <w:p>
      <w:pPr>
        <w:pStyle w:val="Heading2"/>
        <w:spacing w:after="120" w:before="240"/>
      </w:pPr>
      <w:r>
        <w:rPr>
          <w:rFonts w:ascii="Arial" w:cs="Arial" w:eastAsia="Arial" w:hAnsi="Arial"/>
          <w:b/>
          <w:bCs/>
          <w:sz w:val="26"/>
          <w:szCs w:val="26"/>
        </w:rPr>
        <w:t xml:space="preserve">Why Random Forest Was Selected</w:t>
      </w:r>
    </w:p>
    <w:p>
      <w:pPr>
        <w:pStyle w:val="ListParagraph"/>
        <w:numPr>
          <w:ilvl w:val="0"/>
          <w:numId w:val="2"/>
        </w:numPr>
        <w:spacing w:after="60" w:before="60"/>
      </w:pPr>
      <w:r>
        <w:rPr>
          <w:rFonts w:ascii="Arial" w:cs="Arial" w:eastAsia="Arial" w:hAnsi="Arial"/>
          <w:sz w:val="22"/>
          <w:szCs w:val="22"/>
        </w:rPr>
        <w:t xml:space="preserve">Achieved the highest accuracy among tested models.</w:t>
      </w:r>
    </w:p>
    <w:p>
      <w:pPr>
        <w:pStyle w:val="ListParagraph"/>
        <w:numPr>
          <w:ilvl w:val="0"/>
          <w:numId w:val="2"/>
        </w:numPr>
        <w:spacing w:after="60" w:before="60"/>
      </w:pPr>
      <w:r>
        <w:rPr>
          <w:rFonts w:ascii="Arial" w:cs="Arial" w:eastAsia="Arial" w:hAnsi="Arial"/>
          <w:sz w:val="22"/>
          <w:szCs w:val="22"/>
        </w:rPr>
        <w:t xml:space="preserve">Handles non-linear relationships between features effectively.</w:t>
      </w:r>
    </w:p>
    <w:p>
      <w:pPr>
        <w:pStyle w:val="ListParagraph"/>
        <w:numPr>
          <w:ilvl w:val="0"/>
          <w:numId w:val="2"/>
        </w:numPr>
        <w:spacing w:after="60" w:before="60"/>
      </w:pPr>
      <w:r>
        <w:rPr>
          <w:rFonts w:ascii="Arial" w:cs="Arial" w:eastAsia="Arial" w:hAnsi="Arial"/>
          <w:sz w:val="22"/>
          <w:szCs w:val="22"/>
        </w:rPr>
        <w:t xml:space="preserve">Robust to outliers and less prone to overfitting compared to a single decision tree.</w:t>
      </w:r>
    </w:p>
    <w:p>
      <w:pPr>
        <w:pStyle w:val="ListParagraph"/>
        <w:numPr>
          <w:ilvl w:val="0"/>
          <w:numId w:val="2"/>
        </w:numPr>
        <w:spacing w:after="60" w:before="60"/>
      </w:pPr>
      <w:r>
        <w:rPr>
          <w:rFonts w:ascii="Arial" w:cs="Arial" w:eastAsia="Arial" w:hAnsi="Arial"/>
          <w:sz w:val="22"/>
          <w:szCs w:val="22"/>
        </w:rPr>
        <w:t xml:space="preserve">Provides feature importance scores, which aids in model interpretability.</w:t>
      </w:r>
    </w:p>
    <w:p>
      <w:pPr>
        <w:pStyle w:val="ListParagraph"/>
        <w:numPr>
          <w:ilvl w:val="0"/>
          <w:numId w:val="2"/>
        </w:numPr>
        <w:spacing w:after="60" w:before="60"/>
      </w:pPr>
      <w:r>
        <w:rPr>
          <w:rFonts w:ascii="Arial" w:cs="Arial" w:eastAsia="Arial" w:hAnsi="Arial"/>
          <w:sz w:val="22"/>
          <w:szCs w:val="22"/>
        </w:rPr>
        <w:t xml:space="preserve">Logistic Regression was faster but limited by its linear decision boundary.</w:t>
      </w:r>
    </w:p>
    <w:p>
      <w:pPr>
        <w:spacing w:after="60" w:before="60"/>
      </w:pPr>
    </w:p>
    <w:p>
      <w:pPr>
        <w:pStyle w:val="Heading1"/>
        <w:spacing w:after="160" w:before="320"/>
      </w:pPr>
      <w:r>
        <w:rPr>
          <w:rFonts w:ascii="Arial" w:cs="Arial" w:eastAsia="Arial" w:hAnsi="Arial"/>
          <w:b/>
          <w:bCs/>
          <w:sz w:val="32"/>
          <w:szCs w:val="32"/>
        </w:rPr>
        <w:t xml:space="preserve">Results</w:t>
      </w:r>
    </w:p>
    <w:p>
      <w:pPr>
        <w:spacing w:after="80" w:before="80"/>
        <w:jc w:val="left"/>
      </w:pPr>
      <w:r>
        <w:rPr>
          <w:rFonts w:ascii="Arial" w:cs="Arial" w:eastAsia="Arial" w:hAnsi="Arial"/>
          <w:sz w:val="22"/>
          <w:szCs w:val="22"/>
        </w:rPr>
        <w:t xml:space="preserve">The trained Random Forest model achieved the following performance on the test set:</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1F4E79" w:val="clear"/>
            <w:tcMar>
              <w:top w:type="dxa" w:w="100"/>
              <w:left w:type="dxa" w:w="140"/>
              <w:bottom w:type="dxa" w:w="100"/>
              <w:right w:type="dxa" w:w="140"/>
            </w:tcMar>
          </w:tcPr>
          <w:p>
            <w:r>
              <w:rPr>
                <w:rFonts w:ascii="Arial" w:cs="Arial" w:eastAsia="Arial" w:hAnsi="Arial"/>
                <w:b/>
                <w:bCs/>
                <w:color w:val="FFFFFF"/>
                <w:sz w:val="22"/>
                <w:szCs w:val="22"/>
              </w:rPr>
              <w:t xml:space="preserve">Metric</w:t>
            </w:r>
          </w:p>
        </w:tc>
        <w:tc>
          <w:tcPr>
            <w:tcW w:type="dxa" w:w="6360"/>
            <w:tcBorders>
              <w:top w:val="single" w:color="AAAAAA" w:sz="1"/>
              <w:left w:val="single" w:color="AAAAAA" w:sz="1"/>
              <w:bottom w:val="single" w:color="AAAAAA" w:sz="1"/>
              <w:right w:val="single" w:color="AAAAAA" w:sz="1"/>
            </w:tcBorders>
            <w:shd w:fill="1F4E79" w:val="clear"/>
            <w:tcMar>
              <w:top w:type="dxa" w:w="100"/>
              <w:left w:type="dxa" w:w="140"/>
              <w:bottom w:type="dxa" w:w="100"/>
              <w:right w:type="dxa" w:w="140"/>
            </w:tcMar>
          </w:tcPr>
          <w:p>
            <w:r>
              <w:rPr>
                <w:rFonts w:ascii="Arial" w:cs="Arial" w:eastAsia="Arial" w:hAnsi="Arial"/>
                <w:b/>
                <w:bCs/>
                <w:color w:val="FFFFFF"/>
                <w:sz w:val="22"/>
                <w:szCs w:val="22"/>
              </w:rPr>
              <w:t xml:space="preserve">Value</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Accuracy</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~81-83%</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Algorithm</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Random Forest Classifier</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Train Split</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80%</w:t>
            </w:r>
          </w:p>
        </w:tc>
      </w:tr>
      <w:tr>
        <w:tc>
          <w:tcPr>
            <w:tcW w:type="dxa" w:w="300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Test Split</w:t>
            </w:r>
          </w:p>
        </w:tc>
        <w:tc>
          <w:tcPr>
            <w:tcW w:type="dxa" w:w="63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b w:val="false"/>
                <w:bCs w:val="false"/>
                <w:color w:val="000000"/>
                <w:sz w:val="22"/>
                <w:szCs w:val="22"/>
              </w:rPr>
              <w:t xml:space="preserve">20%</w:t>
            </w:r>
          </w:p>
        </w:tc>
      </w:tr>
    </w:tbl>
    <w:p>
      <w:pPr>
        <w:spacing w:after="60" w:before="60"/>
      </w:pPr>
    </w:p>
    <w:p>
      <w:pPr>
        <w:spacing w:after="80" w:before="80"/>
        <w:jc w:val="left"/>
      </w:pPr>
      <w:r>
        <w:rPr>
          <w:rFonts w:ascii="Arial" w:cs="Arial" w:eastAsia="Arial" w:hAnsi="Arial"/>
          <w:sz w:val="22"/>
          <w:szCs w:val="22"/>
        </w:rPr>
        <w:t xml:space="preserve">The confusion matrix confirmed reliable performance across both survival classes, with the model correctly identifying most surviving and non-surviving passengers.</w:t>
      </w:r>
    </w:p>
    <w:p>
      <w:pPr>
        <w:spacing w:after="60" w:before="60"/>
      </w:pPr>
    </w:p>
    <w:p>
      <w:pPr>
        <w:pStyle w:val="Heading1"/>
        <w:spacing w:after="160" w:before="320"/>
      </w:pPr>
      <w:r>
        <w:rPr>
          <w:rFonts w:ascii="Arial" w:cs="Arial" w:eastAsia="Arial" w:hAnsi="Arial"/>
          <w:b/>
          <w:bCs/>
          <w:sz w:val="32"/>
          <w:szCs w:val="32"/>
        </w:rPr>
        <w:t xml:space="preserve">Key Findings</w:t>
      </w:r>
    </w:p>
    <w:p>
      <w:pPr>
        <w:pStyle w:val="ListParagraph"/>
        <w:numPr>
          <w:ilvl w:val="0"/>
          <w:numId w:val="2"/>
        </w:numPr>
        <w:spacing w:after="60" w:before="60"/>
      </w:pPr>
      <w:r>
        <w:rPr>
          <w:rFonts w:ascii="Arial" w:cs="Arial" w:eastAsia="Arial" w:hAnsi="Arial"/>
          <w:sz w:val="22"/>
          <w:szCs w:val="22"/>
        </w:rPr>
        <w:t xml:space="preserve">Female passengers had significantly higher survival rates than male passengers.</w:t>
      </w:r>
    </w:p>
    <w:p>
      <w:pPr>
        <w:pStyle w:val="ListParagraph"/>
        <w:numPr>
          <w:ilvl w:val="0"/>
          <w:numId w:val="2"/>
        </w:numPr>
        <w:spacing w:after="60" w:before="60"/>
      </w:pPr>
      <w:r>
        <w:rPr>
          <w:rFonts w:ascii="Arial" w:cs="Arial" w:eastAsia="Arial" w:hAnsi="Arial"/>
          <w:sz w:val="22"/>
          <w:szCs w:val="22"/>
        </w:rPr>
        <w:t xml:space="preserve">First-class passengers survived more frequently than those in second or third class.</w:t>
      </w:r>
    </w:p>
    <w:p>
      <w:pPr>
        <w:pStyle w:val="ListParagraph"/>
        <w:numPr>
          <w:ilvl w:val="0"/>
          <w:numId w:val="2"/>
        </w:numPr>
        <w:spacing w:after="60" w:before="60"/>
      </w:pPr>
      <w:r>
        <w:rPr>
          <w:rFonts w:ascii="Arial" w:cs="Arial" w:eastAsia="Arial" w:hAnsi="Arial"/>
          <w:sz w:val="22"/>
          <w:szCs w:val="22"/>
        </w:rPr>
        <w:t xml:space="preserve">Passengers who paid higher fares had better survival odds.</w:t>
      </w:r>
    </w:p>
    <w:p>
      <w:pPr>
        <w:pStyle w:val="ListParagraph"/>
        <w:numPr>
          <w:ilvl w:val="0"/>
          <w:numId w:val="2"/>
        </w:numPr>
        <w:spacing w:after="60" w:before="60"/>
      </w:pPr>
      <w:r>
        <w:rPr>
          <w:rFonts w:ascii="Arial" w:cs="Arial" w:eastAsia="Arial" w:hAnsi="Arial"/>
          <w:sz w:val="22"/>
          <w:szCs w:val="22"/>
        </w:rPr>
        <w:t xml:space="preserve">Younger passengers, particularly children, had a higher likelihood of survival.</w:t>
      </w:r>
    </w:p>
    <w:p>
      <w:pPr>
        <w:pStyle w:val="ListParagraph"/>
        <w:numPr>
          <w:ilvl w:val="0"/>
          <w:numId w:val="2"/>
        </w:numPr>
        <w:spacing w:after="60" w:before="60"/>
      </w:pPr>
      <w:r>
        <w:rPr>
          <w:rFonts w:ascii="Arial" w:cs="Arial" w:eastAsia="Arial" w:hAnsi="Arial"/>
          <w:sz w:val="22"/>
          <w:szCs w:val="22"/>
        </w:rPr>
        <w:t xml:space="preserve">Solo travelers (IsAlone = 1) were less likely to survive compared to those with family.</w:t>
      </w:r>
    </w:p>
    <w:p>
      <w:pPr>
        <w:pStyle w:val="ListParagraph"/>
        <w:numPr>
          <w:ilvl w:val="0"/>
          <w:numId w:val="2"/>
        </w:numPr>
        <w:spacing w:after="60" w:before="60"/>
      </w:pPr>
      <w:r>
        <w:rPr>
          <w:rFonts w:ascii="Arial" w:cs="Arial" w:eastAsia="Arial" w:hAnsi="Arial"/>
          <w:sz w:val="22"/>
          <w:szCs w:val="22"/>
        </w:rPr>
        <w:t xml:space="preserve">Family size had a moderate influence — very large families had lower survival rates.</w:t>
      </w:r>
    </w:p>
    <w:p>
      <w:pPr>
        <w:spacing w:after="60" w:before="60"/>
      </w:pPr>
    </w:p>
    <w:p>
      <w:pPr>
        <w:pStyle w:val="Heading1"/>
        <w:spacing w:after="160" w:before="320"/>
      </w:pPr>
      <w:r>
        <w:rPr>
          <w:rFonts w:ascii="Arial" w:cs="Arial" w:eastAsia="Arial" w:hAnsi="Arial"/>
          <w:b/>
          <w:bCs/>
          <w:sz w:val="32"/>
          <w:szCs w:val="32"/>
        </w:rPr>
        <w:t xml:space="preserve">Conclusion</w:t>
      </w:r>
    </w:p>
    <w:p>
      <w:pPr>
        <w:spacing w:after="80" w:before="80"/>
        <w:jc w:val="both"/>
      </w:pPr>
      <w:r>
        <w:rPr>
          <w:rFonts w:ascii="Arial" w:cs="Arial" w:eastAsia="Arial" w:hAnsi="Arial"/>
          <w:sz w:val="22"/>
          <w:szCs w:val="22"/>
        </w:rPr>
        <w:t xml:space="preserve">The Titanic Survival Prediction project successfully demonstrated a complete machine learning pipeline from raw data to predictions. Data preprocessing, feature engineering, and Random Forest classification were applied effectively. The model achieved good accuracy and offered meaningful insights into the socioeconomic and demographic factors that influenced survival outcomes during the Titanic disaster.</w:t>
      </w:r>
    </w:p>
    <w:p>
      <w:pPr>
        <w:spacing w:after="60" w:before="60"/>
      </w:pPr>
    </w:p>
    <w:p>
      <w:pPr>
        <w:pStyle w:val="Heading1"/>
        <w:spacing w:after="160" w:before="320"/>
      </w:pPr>
      <w:r>
        <w:rPr>
          <w:rFonts w:ascii="Arial" w:cs="Arial" w:eastAsia="Arial" w:hAnsi="Arial"/>
          <w:b/>
          <w:bCs/>
          <w:sz w:val="32"/>
          <w:szCs w:val="32"/>
        </w:rPr>
        <w:t xml:space="preserve">Future Scope</w:t>
      </w:r>
    </w:p>
    <w:p>
      <w:pPr>
        <w:pStyle w:val="ListParagraph"/>
        <w:numPr>
          <w:ilvl w:val="0"/>
          <w:numId w:val="2"/>
        </w:numPr>
        <w:spacing w:after="60" w:before="60"/>
      </w:pPr>
      <w:r>
        <w:rPr>
          <w:rFonts w:ascii="Arial" w:cs="Arial" w:eastAsia="Arial" w:hAnsi="Arial"/>
          <w:sz w:val="22"/>
          <w:szCs w:val="22"/>
        </w:rPr>
        <w:t xml:space="preserve">Test additional algorithms such as XGBoost, SVM, and Logistic Regression.</w:t>
      </w:r>
    </w:p>
    <w:p>
      <w:pPr>
        <w:pStyle w:val="ListParagraph"/>
        <w:numPr>
          <w:ilvl w:val="0"/>
          <w:numId w:val="2"/>
        </w:numPr>
        <w:spacing w:after="60" w:before="60"/>
      </w:pPr>
      <w:r>
        <w:rPr>
          <w:rFonts w:ascii="Arial" w:cs="Arial" w:eastAsia="Arial" w:hAnsi="Arial"/>
          <w:sz w:val="22"/>
          <w:szCs w:val="22"/>
        </w:rPr>
        <w:t xml:space="preserve">Perform hyperparameter tuning to further improve model accuracy.</w:t>
      </w:r>
    </w:p>
    <w:p>
      <w:pPr>
        <w:pStyle w:val="ListParagraph"/>
        <w:numPr>
          <w:ilvl w:val="0"/>
          <w:numId w:val="2"/>
        </w:numPr>
        <w:spacing w:after="60" w:before="60"/>
      </w:pPr>
      <w:r>
        <w:rPr>
          <w:rFonts w:ascii="Arial" w:cs="Arial" w:eastAsia="Arial" w:hAnsi="Arial"/>
          <w:sz w:val="22"/>
          <w:szCs w:val="22"/>
        </w:rPr>
        <w:t xml:space="preserve">Apply cross-validation for more robust evaluation.</w:t>
      </w:r>
    </w:p>
    <w:p>
      <w:pPr>
        <w:pStyle w:val="ListParagraph"/>
        <w:numPr>
          <w:ilvl w:val="0"/>
          <w:numId w:val="2"/>
        </w:numPr>
        <w:spacing w:after="60" w:before="60"/>
      </w:pPr>
      <w:r>
        <w:rPr>
          <w:rFonts w:ascii="Arial" w:cs="Arial" w:eastAsia="Arial" w:hAnsi="Arial"/>
          <w:sz w:val="22"/>
          <w:szCs w:val="22"/>
        </w:rPr>
        <w:t xml:space="preserve">Deploy the model as an interactive web application using Flask or Streamlit.</w:t>
      </w:r>
    </w:p>
    <w:p>
      <w:pPr>
        <w:pStyle w:val="ListParagraph"/>
        <w:numPr>
          <w:ilvl w:val="0"/>
          <w:numId w:val="2"/>
        </w:numPr>
        <w:spacing w:after="60" w:before="60"/>
      </w:pPr>
      <w:r>
        <w:rPr>
          <w:rFonts w:ascii="Arial" w:cs="Arial" w:eastAsia="Arial" w:hAnsi="Arial"/>
          <w:sz w:val="22"/>
          <w:szCs w:val="22"/>
        </w:rPr>
        <w:t xml:space="preserve">Extend feature engineering with name title extraction and cabin deck analysis.</w:t>
      </w:r>
    </w:p>
    <w:p>
      <w:pPr>
        <w:spacing w:after="60" w:before="60"/>
      </w:pPr>
    </w:p>
    <w:p>
      <w:pPr>
        <w:pStyle w:val="Heading1"/>
        <w:spacing w:after="160" w:before="320"/>
      </w:pPr>
      <w:r>
        <w:rPr>
          <w:rFonts w:ascii="Arial" w:cs="Arial" w:eastAsia="Arial" w:hAnsi="Arial"/>
          <w:b/>
          <w:bCs/>
          <w:sz w:val="32"/>
          <w:szCs w:val="32"/>
        </w:rPr>
        <w:t xml:space="preserve">References</w:t>
      </w:r>
    </w:p>
    <w:p>
      <w:pPr>
        <w:pStyle w:val="ListParagraph"/>
        <w:numPr>
          <w:ilvl w:val="0"/>
          <w:numId w:val="3"/>
        </w:numPr>
        <w:spacing w:after="60" w:before="60"/>
      </w:pPr>
      <w:r>
        <w:rPr>
          <w:rFonts w:ascii="Arial" w:cs="Arial" w:eastAsia="Arial" w:hAnsi="Arial"/>
          <w:sz w:val="22"/>
          <w:szCs w:val="22"/>
        </w:rPr>
        <w:t xml:space="preserve">Kaggle Titanic Dataset — https://www.kaggle.com/c/titanic</w:t>
      </w:r>
    </w:p>
    <w:p>
      <w:pPr>
        <w:pStyle w:val="ListParagraph"/>
        <w:numPr>
          <w:ilvl w:val="0"/>
          <w:numId w:val="3"/>
        </w:numPr>
        <w:spacing w:after="60" w:before="60"/>
      </w:pPr>
      <w:r>
        <w:rPr>
          <w:rFonts w:ascii="Arial" w:cs="Arial" w:eastAsia="Arial" w:hAnsi="Arial"/>
          <w:sz w:val="22"/>
          <w:szCs w:val="22"/>
        </w:rPr>
        <w:t xml:space="preserve">Scikit-learn Documentation — https://scikit-learn.org</w:t>
      </w:r>
    </w:p>
    <w:p>
      <w:pPr>
        <w:pStyle w:val="ListParagraph"/>
        <w:numPr>
          <w:ilvl w:val="0"/>
          <w:numId w:val="3"/>
        </w:numPr>
        <w:spacing w:after="60" w:before="60"/>
      </w:pPr>
      <w:r>
        <w:rPr>
          <w:rFonts w:ascii="Arial" w:cs="Arial" w:eastAsia="Arial" w:hAnsi="Arial"/>
          <w:sz w:val="22"/>
          <w:szCs w:val="22"/>
        </w:rPr>
        <w:t xml:space="preserve">Pandas Documentation — https://pandas.pydata.org</w:t>
      </w:r>
    </w:p>
    <w:p>
      <w:pPr>
        <w:pStyle w:val="ListParagraph"/>
        <w:numPr>
          <w:ilvl w:val="0"/>
          <w:numId w:val="3"/>
        </w:numPr>
        <w:spacing w:after="60" w:before="60"/>
      </w:pPr>
      <w:r>
        <w:rPr>
          <w:rFonts w:ascii="Arial" w:cs="Arial" w:eastAsia="Arial" w:hAnsi="Arial"/>
          <w:sz w:val="22"/>
          <w:szCs w:val="22"/>
        </w:rPr>
        <w:t xml:space="preserve">Python Documentation — https://www.python.org</w:t>
      </w:r>
    </w:p>
    <w:p>
      <w:pPr>
        <w:pStyle w:val="ListParagraph"/>
        <w:numPr>
          <w:ilvl w:val="0"/>
          <w:numId w:val="3"/>
        </w:numPr>
        <w:spacing w:after="60" w:before="60"/>
      </w:pPr>
      <w:r>
        <w:rPr>
          <w:rFonts w:ascii="Arial" w:cs="Arial" w:eastAsia="Arial" w:hAnsi="Arial"/>
          <w:sz w:val="22"/>
          <w:szCs w:val="22"/>
        </w:rPr>
        <w:t xml:space="preserve">Seaborn Documentation — https://seaborn.pydata.org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2026-06-07T16:01:51.778Z</dcterms:created>
  <dcterms:modified xsi:type="dcterms:W3CDTF">2026-06-07T16:01:51.791Z</dcterms:modified>
</cp:coreProperties>
</file>

<file path=docProps/custom.xml><?xml version="1.0" encoding="utf-8"?>
<Properties xmlns="http://schemas.openxmlformats.org/officeDocument/2006/custom-properties" xmlns:vt="http://schemas.openxmlformats.org/officeDocument/2006/docPropsVTypes"/>
</file>