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87CDD">
      <w:pPr>
        <w:numPr>
          <w:ilvl w:val="0"/>
          <w:numId w:val="1"/>
        </w:num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Configure iptables as a network firewall, your network address is 192.168.25.0/24, configure 2 clients</w:t>
      </w:r>
    </w:p>
    <w:p w14:paraId="4ECB156E">
      <w:pPr>
        <w:numPr>
          <w:numId w:val="0"/>
        </w:numPr>
        <w:rPr>
          <w:rFonts w:hint="default"/>
          <w:sz w:val="36"/>
          <w:szCs w:val="36"/>
          <w:lang w:val="en-US"/>
        </w:rPr>
      </w:pPr>
      <w:r>
        <w:drawing>
          <wp:inline distT="0" distB="0" distL="114300" distR="114300">
            <wp:extent cx="5271135" cy="474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6965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33B2A">
      <w:pPr>
        <w:numPr>
          <w:numId w:val="0"/>
        </w:numPr>
        <w:rPr>
          <w:rFonts w:hint="default"/>
          <w:sz w:val="36"/>
          <w:szCs w:val="36"/>
          <w:lang w:val="en-US"/>
        </w:rPr>
      </w:pPr>
    </w:p>
    <w:p w14:paraId="0735EB5D">
      <w:pPr>
        <w:numPr>
          <w:numId w:val="0"/>
        </w:numPr>
      </w:pPr>
      <w:r>
        <w:drawing>
          <wp:inline distT="0" distB="0" distL="114300" distR="114300">
            <wp:extent cx="5274310" cy="4902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D59A4">
      <w:pPr>
        <w:numPr>
          <w:numId w:val="0"/>
        </w:numPr>
      </w:pPr>
    </w:p>
    <w:p w14:paraId="62F971A3">
      <w:pPr>
        <w:numPr>
          <w:numId w:val="0"/>
        </w:numPr>
      </w:pPr>
      <w:r>
        <w:drawing>
          <wp:inline distT="0" distB="0" distL="114300" distR="114300">
            <wp:extent cx="5272405" cy="528320"/>
            <wp:effectExtent l="0" t="0" r="444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D72FF">
      <w:pPr>
        <w:numPr>
          <w:numId w:val="0"/>
        </w:numPr>
      </w:pPr>
    </w:p>
    <w:p w14:paraId="2EADED0A">
      <w:pPr>
        <w:numPr>
          <w:numId w:val="0"/>
        </w:numPr>
        <w:rPr>
          <w:rFonts w:hint="default"/>
          <w:lang w:val="en-US"/>
        </w:rPr>
      </w:pPr>
    </w:p>
    <w:p w14:paraId="2D819C31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Create a new chain by name CDAC</w:t>
      </w:r>
    </w:p>
    <w:p w14:paraId="1CCC8FAF">
      <w:pPr>
        <w:numPr>
          <w:numId w:val="0"/>
        </w:numPr>
        <w:rPr>
          <w:rFonts w:hint="default"/>
          <w:sz w:val="36"/>
          <w:szCs w:val="36"/>
          <w:lang w:val="en-US"/>
        </w:rPr>
      </w:pPr>
      <w:r>
        <w:drawing>
          <wp:inline distT="0" distB="0" distL="114300" distR="114300">
            <wp:extent cx="5271135" cy="2410460"/>
            <wp:effectExtent l="0" t="0" r="571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5AD20">
      <w:pPr>
        <w:numPr>
          <w:numId w:val="0"/>
        </w:numPr>
        <w:rPr>
          <w:rFonts w:hint="default"/>
          <w:sz w:val="36"/>
          <w:szCs w:val="36"/>
          <w:lang w:val="en-US"/>
        </w:rPr>
      </w:pPr>
    </w:p>
    <w:p w14:paraId="54145502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Configure CDAC chain such as for 1 client allow redhat, microsoft, and oracle websites.</w:t>
      </w:r>
    </w:p>
    <w:p w14:paraId="5C5898D6">
      <w:pPr>
        <w:numPr>
          <w:numId w:val="0"/>
        </w:numPr>
      </w:pPr>
      <w:r>
        <w:drawing>
          <wp:inline distT="0" distB="0" distL="114300" distR="114300">
            <wp:extent cx="5265420" cy="109855"/>
            <wp:effectExtent l="0" t="0" r="1143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CCBEA">
      <w:pPr>
        <w:numPr>
          <w:numId w:val="0"/>
        </w:numPr>
      </w:pPr>
    </w:p>
    <w:p w14:paraId="2A5BD118">
      <w:pPr>
        <w:numPr>
          <w:numId w:val="0"/>
        </w:numPr>
      </w:pPr>
      <w:r>
        <w:drawing>
          <wp:inline distT="0" distB="0" distL="114300" distR="114300">
            <wp:extent cx="5266690" cy="2547620"/>
            <wp:effectExtent l="0" t="0" r="1016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7D2B8">
      <w:pPr>
        <w:numPr>
          <w:numId w:val="0"/>
        </w:numPr>
      </w:pPr>
    </w:p>
    <w:p w14:paraId="0E776D2B">
      <w:pPr>
        <w:numPr>
          <w:numId w:val="0"/>
        </w:numPr>
      </w:pPr>
      <w:r>
        <w:drawing>
          <wp:inline distT="0" distB="0" distL="114300" distR="114300">
            <wp:extent cx="5273040" cy="2807970"/>
            <wp:effectExtent l="0" t="0" r="381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2E2E">
      <w:pPr>
        <w:numPr>
          <w:numId w:val="0"/>
        </w:numPr>
      </w:pPr>
    </w:p>
    <w:p w14:paraId="2F1A429D">
      <w:pPr>
        <w:numPr>
          <w:numId w:val="0"/>
        </w:numPr>
      </w:pPr>
      <w:r>
        <w:drawing>
          <wp:inline distT="0" distB="0" distL="114300" distR="114300">
            <wp:extent cx="5266690" cy="169545"/>
            <wp:effectExtent l="0" t="0" r="1016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77E13">
      <w:pPr>
        <w:numPr>
          <w:numId w:val="0"/>
        </w:numPr>
      </w:pPr>
    </w:p>
    <w:p w14:paraId="688F3679">
      <w:pPr>
        <w:numPr>
          <w:numId w:val="0"/>
        </w:numPr>
      </w:pPr>
      <w:r>
        <w:drawing>
          <wp:inline distT="0" distB="0" distL="114300" distR="114300">
            <wp:extent cx="5271135" cy="2416175"/>
            <wp:effectExtent l="0" t="0" r="571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52C50">
      <w:pPr>
        <w:numPr>
          <w:numId w:val="0"/>
        </w:numPr>
      </w:pPr>
    </w:p>
    <w:p w14:paraId="4CE83A20">
      <w:pPr>
        <w:numPr>
          <w:numId w:val="0"/>
        </w:numPr>
      </w:pPr>
      <w:r>
        <w:drawing>
          <wp:inline distT="0" distB="0" distL="114300" distR="114300">
            <wp:extent cx="5273040" cy="2807970"/>
            <wp:effectExtent l="0" t="0" r="3810" b="114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D2819">
      <w:pPr>
        <w:numPr>
          <w:numId w:val="0"/>
        </w:numPr>
      </w:pPr>
    </w:p>
    <w:p w14:paraId="25EC2466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4785" cy="123190"/>
            <wp:effectExtent l="0" t="0" r="12065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8FAB2">
      <w:pPr>
        <w:numPr>
          <w:numId w:val="0"/>
        </w:numPr>
        <w:rPr>
          <w:rFonts w:hint="default"/>
          <w:sz w:val="36"/>
          <w:szCs w:val="36"/>
          <w:lang w:val="en-US"/>
        </w:rPr>
      </w:pPr>
    </w:p>
    <w:p w14:paraId="5D644326">
      <w:pPr>
        <w:numPr>
          <w:numId w:val="0"/>
        </w:numPr>
      </w:pPr>
      <w:r>
        <w:drawing>
          <wp:inline distT="0" distB="0" distL="114300" distR="114300">
            <wp:extent cx="5267960" cy="3136900"/>
            <wp:effectExtent l="0" t="0" r="889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12DD6">
      <w:pPr>
        <w:numPr>
          <w:numId w:val="0"/>
        </w:numPr>
      </w:pPr>
    </w:p>
    <w:p w14:paraId="7897C2BB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3040" cy="2807970"/>
            <wp:effectExtent l="0" t="0" r="3810" b="11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E2849">
      <w:pPr>
        <w:numPr>
          <w:numId w:val="0"/>
        </w:numPr>
        <w:rPr>
          <w:rFonts w:hint="default"/>
          <w:sz w:val="36"/>
          <w:szCs w:val="36"/>
          <w:lang w:val="en-US"/>
        </w:rPr>
      </w:pPr>
    </w:p>
    <w:p w14:paraId="1E72C4E1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For second client allow hdfc.bank.website, SBI bank website</w:t>
      </w:r>
    </w:p>
    <w:p w14:paraId="0B166273">
      <w:pPr>
        <w:numPr>
          <w:numId w:val="0"/>
        </w:numPr>
        <w:rPr>
          <w:rFonts w:hint="default"/>
          <w:sz w:val="36"/>
          <w:szCs w:val="36"/>
          <w:lang w:val="en-US"/>
        </w:rPr>
      </w:pPr>
    </w:p>
    <w:p w14:paraId="0C91FCBF">
      <w:pPr>
        <w:numPr>
          <w:numId w:val="0"/>
        </w:numPr>
      </w:pPr>
      <w:r>
        <w:drawing>
          <wp:inline distT="0" distB="0" distL="114300" distR="114300">
            <wp:extent cx="5264785" cy="103505"/>
            <wp:effectExtent l="0" t="0" r="12065" b="107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5B85F">
      <w:pPr>
        <w:numPr>
          <w:numId w:val="0"/>
        </w:numPr>
      </w:pPr>
    </w:p>
    <w:p w14:paraId="3295374F">
      <w:pPr>
        <w:numPr>
          <w:numId w:val="0"/>
        </w:numPr>
      </w:pPr>
      <w:r>
        <w:drawing>
          <wp:inline distT="0" distB="0" distL="114300" distR="114300">
            <wp:extent cx="5274310" cy="344678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A7444">
      <w:pPr>
        <w:numPr>
          <w:numId w:val="0"/>
        </w:numPr>
      </w:pPr>
    </w:p>
    <w:p w14:paraId="0D3B3000">
      <w:pPr>
        <w:numPr>
          <w:numId w:val="0"/>
        </w:numPr>
      </w:pPr>
      <w:r>
        <w:drawing>
          <wp:inline distT="0" distB="0" distL="114300" distR="114300">
            <wp:extent cx="5273040" cy="2807970"/>
            <wp:effectExtent l="0" t="0" r="3810" b="114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AE599">
      <w:pPr>
        <w:numPr>
          <w:numId w:val="0"/>
        </w:numPr>
      </w:pPr>
    </w:p>
    <w:p w14:paraId="58E5E0B0">
      <w:pPr>
        <w:numPr>
          <w:numId w:val="0"/>
        </w:numPr>
        <w:rPr>
          <w:rFonts w:hint="default"/>
          <w:lang w:val="en-US"/>
        </w:rPr>
      </w:pPr>
    </w:p>
    <w:p w14:paraId="1B36E000">
      <w:pPr>
        <w:numPr>
          <w:numId w:val="0"/>
        </w:numPr>
      </w:pPr>
      <w:r>
        <w:drawing>
          <wp:inline distT="0" distB="0" distL="114300" distR="114300">
            <wp:extent cx="5272405" cy="160655"/>
            <wp:effectExtent l="0" t="0" r="4445" b="1079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09386">
      <w:pPr>
        <w:numPr>
          <w:numId w:val="0"/>
        </w:numPr>
      </w:pPr>
    </w:p>
    <w:p w14:paraId="63E71F29">
      <w:pPr>
        <w:numPr>
          <w:numId w:val="0"/>
        </w:numPr>
      </w:pPr>
      <w:r>
        <w:drawing>
          <wp:inline distT="0" distB="0" distL="114300" distR="114300">
            <wp:extent cx="5269865" cy="3181350"/>
            <wp:effectExtent l="0" t="0" r="698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DE0B0">
      <w:pPr>
        <w:numPr>
          <w:numId w:val="0"/>
        </w:numPr>
      </w:pPr>
    </w:p>
    <w:p w14:paraId="70F8BB7B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3040" cy="2807970"/>
            <wp:effectExtent l="0" t="0" r="3810" b="1143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B3E34D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For all client allow google and 192.168.72.20 DNS. Block all other traffic.</w:t>
      </w:r>
    </w:p>
    <w:p w14:paraId="396D7A36">
      <w:pPr>
        <w:numPr>
          <w:numId w:val="0"/>
        </w:numPr>
        <w:ind w:leftChars="0"/>
      </w:pPr>
      <w:r>
        <w:drawing>
          <wp:inline distT="0" distB="0" distL="114300" distR="114300">
            <wp:extent cx="5272405" cy="311785"/>
            <wp:effectExtent l="0" t="0" r="444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B46B4">
      <w:pPr>
        <w:numPr>
          <w:numId w:val="0"/>
        </w:numPr>
        <w:ind w:leftChars="0"/>
      </w:pPr>
    </w:p>
    <w:p w14:paraId="2E84761F">
      <w:pPr>
        <w:numPr>
          <w:numId w:val="0"/>
        </w:numPr>
        <w:ind w:leftChars="0"/>
      </w:pPr>
      <w:r>
        <w:drawing>
          <wp:inline distT="0" distB="0" distL="114300" distR="114300">
            <wp:extent cx="5272405" cy="245745"/>
            <wp:effectExtent l="0" t="0" r="444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CCBAA">
      <w:pPr>
        <w:numPr>
          <w:numId w:val="0"/>
        </w:numPr>
        <w:ind w:leftChars="0"/>
      </w:pPr>
    </w:p>
    <w:p w14:paraId="02131E31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9865" cy="3786505"/>
            <wp:effectExtent l="0" t="0" r="698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D8182">
      <w:pPr>
        <w:numPr>
          <w:numId w:val="0"/>
        </w:numPr>
        <w:rPr>
          <w:rFonts w:hint="default"/>
          <w:sz w:val="36"/>
          <w:szCs w:val="36"/>
          <w:lang w:val="en-US"/>
        </w:rPr>
      </w:pPr>
    </w:p>
    <w:p w14:paraId="6E08C3AC">
      <w:pPr>
        <w:numPr>
          <w:numId w:val="0"/>
        </w:numPr>
        <w:rPr>
          <w:rFonts w:hint="default"/>
          <w:sz w:val="36"/>
          <w:szCs w:val="36"/>
          <w:lang w:val="en-US"/>
        </w:rPr>
      </w:pPr>
    </w:p>
    <w:p w14:paraId="0D1BF054">
      <w:pPr>
        <w:numPr>
          <w:numId w:val="0"/>
        </w:numPr>
        <w:rPr>
          <w:rFonts w:hint="default"/>
          <w:sz w:val="36"/>
          <w:szCs w:val="36"/>
          <w:lang w:val="en-US"/>
        </w:rPr>
      </w:pPr>
    </w:p>
    <w:p w14:paraId="3153FD38">
      <w:pPr>
        <w:numPr>
          <w:numId w:val="0"/>
        </w:numPr>
        <w:rPr>
          <w:rFonts w:hint="default"/>
          <w:sz w:val="36"/>
          <w:szCs w:val="36"/>
          <w:lang w:val="en-US"/>
        </w:rPr>
      </w:pPr>
    </w:p>
    <w:p w14:paraId="263A3056">
      <w:pPr>
        <w:numPr>
          <w:numId w:val="0"/>
        </w:numPr>
        <w:rPr>
          <w:rFonts w:hint="default"/>
          <w:sz w:val="36"/>
          <w:szCs w:val="36"/>
          <w:lang w:val="en-US"/>
        </w:rPr>
      </w:pPr>
    </w:p>
    <w:p w14:paraId="0615B2CE">
      <w:pPr>
        <w:numPr>
          <w:numId w:val="0"/>
        </w:numPr>
        <w:rPr>
          <w:rFonts w:hint="default"/>
          <w:sz w:val="36"/>
          <w:szCs w:val="36"/>
          <w:lang w:val="en-US"/>
        </w:rPr>
      </w:pPr>
    </w:p>
    <w:p w14:paraId="13A370EB">
      <w:pPr>
        <w:numPr>
          <w:numId w:val="0"/>
        </w:numPr>
        <w:rPr>
          <w:rFonts w:hint="default"/>
          <w:sz w:val="36"/>
          <w:szCs w:val="36"/>
          <w:lang w:val="en-US"/>
        </w:rPr>
      </w:pPr>
    </w:p>
    <w:p w14:paraId="00C679C5">
      <w:pPr>
        <w:numPr>
          <w:numId w:val="0"/>
        </w:numPr>
        <w:rPr>
          <w:rFonts w:hint="default"/>
          <w:sz w:val="36"/>
          <w:szCs w:val="36"/>
          <w:lang w:val="en-US"/>
        </w:rPr>
      </w:pPr>
    </w:p>
    <w:p w14:paraId="2C188175">
      <w:pPr>
        <w:numPr>
          <w:numId w:val="0"/>
        </w:numPr>
        <w:rPr>
          <w:rFonts w:hint="default"/>
          <w:sz w:val="36"/>
          <w:szCs w:val="36"/>
          <w:lang w:val="en-US"/>
        </w:rPr>
      </w:pPr>
    </w:p>
    <w:p w14:paraId="15C89810">
      <w:pPr>
        <w:numPr>
          <w:numId w:val="0"/>
        </w:numPr>
        <w:rPr>
          <w:rFonts w:hint="default"/>
          <w:sz w:val="36"/>
          <w:szCs w:val="36"/>
          <w:lang w:val="en-US"/>
        </w:rPr>
      </w:pPr>
    </w:p>
    <w:p w14:paraId="3CCB8CB3">
      <w:pPr>
        <w:numPr>
          <w:numId w:val="0"/>
        </w:numPr>
        <w:rPr>
          <w:rFonts w:hint="default"/>
          <w:sz w:val="36"/>
          <w:szCs w:val="36"/>
          <w:lang w:val="en-US"/>
        </w:rPr>
      </w:pPr>
    </w:p>
    <w:p w14:paraId="597CF94E">
      <w:pPr>
        <w:numPr>
          <w:numId w:val="0"/>
        </w:numPr>
        <w:rPr>
          <w:rFonts w:hint="default"/>
          <w:sz w:val="36"/>
          <w:szCs w:val="36"/>
          <w:lang w:val="en-US"/>
        </w:rPr>
      </w:pPr>
    </w:p>
    <w:p w14:paraId="5E146E7E">
      <w:pPr>
        <w:numPr>
          <w:numId w:val="0"/>
        </w:numPr>
        <w:rPr>
          <w:rFonts w:hint="default"/>
          <w:sz w:val="36"/>
          <w:szCs w:val="3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510EE4"/>
    <w:multiLevelType w:val="singleLevel"/>
    <w:tmpl w:val="7F510EE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242A88"/>
    <w:rsid w:val="6A24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110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2026-06-02T08:09:00Z</dcterms:created>
  <dc:creator>abc</dc:creator>
  <cp:lastModifiedBy>abc</cp:lastModifiedBy>
  <dcterms:modified xsi:type="dcterms:W3CDTF">2026-06-02T10:00:31Z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382F081F43A142CA87EED04A38D62146_11</vt:lpwstr>
  </property>
</Properties>
</file>